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088" w:rsidRDefault="006003A3" w:rsidP="00D430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Інформація</w:t>
      </w:r>
    </w:p>
    <w:p w:rsidR="00D43088" w:rsidRDefault="00D43088" w:rsidP="00D430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 виконання бюджету Лебединської міської територіальної громади</w:t>
      </w:r>
    </w:p>
    <w:p w:rsidR="00D43088" w:rsidRDefault="00D43088" w:rsidP="00D430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8 місяців 2021 року</w:t>
      </w:r>
    </w:p>
    <w:p w:rsidR="00D43088" w:rsidRPr="0076158F" w:rsidRDefault="00D43088" w:rsidP="00D43088">
      <w:pPr>
        <w:jc w:val="both"/>
        <w:rPr>
          <w:sz w:val="28"/>
          <w:szCs w:val="28"/>
        </w:rPr>
      </w:pPr>
    </w:p>
    <w:p w:rsidR="00D43088" w:rsidRPr="00A47B5B" w:rsidRDefault="00D43088" w:rsidP="00D43088">
      <w:pPr>
        <w:jc w:val="center"/>
        <w:rPr>
          <w:b/>
          <w:sz w:val="28"/>
          <w:szCs w:val="28"/>
        </w:rPr>
      </w:pPr>
      <w:r w:rsidRPr="00A47B5B">
        <w:rPr>
          <w:b/>
          <w:sz w:val="28"/>
          <w:szCs w:val="28"/>
        </w:rPr>
        <w:t>ДОХОДИ</w:t>
      </w:r>
    </w:p>
    <w:p w:rsidR="00D43088" w:rsidRPr="006003A3" w:rsidRDefault="00D43088" w:rsidP="00D43088">
      <w:pPr>
        <w:rPr>
          <w:b/>
          <w:sz w:val="28"/>
          <w:szCs w:val="28"/>
        </w:rPr>
      </w:pPr>
    </w:p>
    <w:p w:rsidR="00D43088" w:rsidRPr="00B424DD" w:rsidRDefault="00D43088" w:rsidP="00D43088">
      <w:pPr>
        <w:ind w:firstLine="708"/>
        <w:jc w:val="both"/>
        <w:rPr>
          <w:sz w:val="28"/>
          <w:szCs w:val="28"/>
        </w:rPr>
      </w:pPr>
      <w:r w:rsidRPr="00B424DD">
        <w:rPr>
          <w:sz w:val="28"/>
          <w:szCs w:val="28"/>
        </w:rPr>
        <w:t xml:space="preserve">За </w:t>
      </w:r>
      <w:r>
        <w:rPr>
          <w:sz w:val="28"/>
          <w:szCs w:val="28"/>
        </w:rPr>
        <w:t>8 місяців</w:t>
      </w:r>
      <w:r w:rsidRPr="00B424DD">
        <w:rPr>
          <w:sz w:val="28"/>
          <w:szCs w:val="28"/>
        </w:rPr>
        <w:t xml:space="preserve"> 2021 року до бюджету </w:t>
      </w:r>
      <w:r w:rsidR="00AE2772">
        <w:rPr>
          <w:sz w:val="28"/>
          <w:szCs w:val="28"/>
        </w:rPr>
        <w:t>Лебединської міської територіальної громади</w:t>
      </w:r>
      <w:r w:rsidRPr="00B424DD">
        <w:rPr>
          <w:sz w:val="28"/>
          <w:szCs w:val="28"/>
        </w:rPr>
        <w:t>, враховуючи міжбюджетні трансферти</w:t>
      </w:r>
      <w:r>
        <w:rPr>
          <w:sz w:val="28"/>
          <w:szCs w:val="28"/>
        </w:rPr>
        <w:t xml:space="preserve"> до загального фонду</w:t>
      </w:r>
      <w:r w:rsidRPr="00B424DD">
        <w:rPr>
          <w:sz w:val="28"/>
          <w:szCs w:val="28"/>
        </w:rPr>
        <w:t xml:space="preserve">, надійшло </w:t>
      </w:r>
      <w:r w:rsidRPr="006003A3">
        <w:rPr>
          <w:sz w:val="28"/>
          <w:szCs w:val="28"/>
        </w:rPr>
        <w:t>207</w:t>
      </w:r>
      <w:r w:rsidR="006003A3">
        <w:rPr>
          <w:sz w:val="28"/>
          <w:szCs w:val="28"/>
        </w:rPr>
        <w:t xml:space="preserve"> </w:t>
      </w:r>
      <w:r w:rsidRPr="006003A3">
        <w:rPr>
          <w:sz w:val="28"/>
          <w:szCs w:val="28"/>
        </w:rPr>
        <w:t>650,5</w:t>
      </w:r>
      <w:r w:rsidRPr="00B424DD">
        <w:rPr>
          <w:sz w:val="28"/>
          <w:szCs w:val="28"/>
        </w:rPr>
        <w:t xml:space="preserve"> тис. гривень, що забезпечило виконання затвердженого планового </w:t>
      </w:r>
      <w:r>
        <w:rPr>
          <w:sz w:val="28"/>
          <w:szCs w:val="28"/>
        </w:rPr>
        <w:t xml:space="preserve">річного </w:t>
      </w:r>
      <w:r w:rsidRPr="00B424DD">
        <w:rPr>
          <w:sz w:val="28"/>
          <w:szCs w:val="28"/>
        </w:rPr>
        <w:t xml:space="preserve">показника в сумі </w:t>
      </w:r>
      <w:r>
        <w:rPr>
          <w:sz w:val="28"/>
          <w:szCs w:val="28"/>
        </w:rPr>
        <w:t>314</w:t>
      </w:r>
      <w:r w:rsidR="006003A3">
        <w:rPr>
          <w:sz w:val="28"/>
          <w:szCs w:val="28"/>
        </w:rPr>
        <w:t xml:space="preserve"> </w:t>
      </w:r>
      <w:r>
        <w:rPr>
          <w:sz w:val="28"/>
          <w:szCs w:val="28"/>
        </w:rPr>
        <w:t>061,</w:t>
      </w:r>
      <w:r w:rsidR="006003A3">
        <w:rPr>
          <w:sz w:val="28"/>
          <w:szCs w:val="28"/>
        </w:rPr>
        <w:t xml:space="preserve">2 </w:t>
      </w:r>
      <w:r w:rsidRPr="00B424DD">
        <w:rPr>
          <w:sz w:val="28"/>
          <w:szCs w:val="28"/>
        </w:rPr>
        <w:t>тис. гривень</w:t>
      </w:r>
      <w:r w:rsidR="006003A3">
        <w:rPr>
          <w:sz w:val="28"/>
          <w:szCs w:val="28"/>
        </w:rPr>
        <w:t xml:space="preserve"> або</w:t>
      </w:r>
      <w:r w:rsidRPr="00B424DD">
        <w:rPr>
          <w:sz w:val="28"/>
          <w:szCs w:val="28"/>
        </w:rPr>
        <w:t xml:space="preserve"> на </w:t>
      </w:r>
      <w:r>
        <w:rPr>
          <w:sz w:val="28"/>
          <w:szCs w:val="28"/>
        </w:rPr>
        <w:t>66,1</w:t>
      </w:r>
      <w:r w:rsidRPr="00B424DD">
        <w:rPr>
          <w:sz w:val="28"/>
          <w:szCs w:val="28"/>
        </w:rPr>
        <w:t xml:space="preserve">%. Порівняно до відповідного періоду минулого року надходження (доходи міста Лебедин та Лебединського району </w:t>
      </w:r>
      <w:r w:rsidR="006003A3">
        <w:rPr>
          <w:sz w:val="28"/>
          <w:szCs w:val="28"/>
        </w:rPr>
        <w:t xml:space="preserve">без </w:t>
      </w:r>
      <w:r w:rsidRPr="00B424DD">
        <w:rPr>
          <w:sz w:val="28"/>
          <w:szCs w:val="28"/>
        </w:rPr>
        <w:t xml:space="preserve">доходів </w:t>
      </w:r>
      <w:proofErr w:type="spellStart"/>
      <w:r w:rsidRPr="00B424DD">
        <w:rPr>
          <w:sz w:val="28"/>
          <w:szCs w:val="28"/>
        </w:rPr>
        <w:t>Голубівськ</w:t>
      </w:r>
      <w:r w:rsidR="006003A3">
        <w:rPr>
          <w:sz w:val="28"/>
          <w:szCs w:val="28"/>
        </w:rPr>
        <w:t>ої</w:t>
      </w:r>
      <w:proofErr w:type="spellEnd"/>
      <w:r w:rsidRPr="00B424DD">
        <w:rPr>
          <w:sz w:val="28"/>
          <w:szCs w:val="28"/>
        </w:rPr>
        <w:t xml:space="preserve"> сільськ</w:t>
      </w:r>
      <w:r w:rsidR="006003A3">
        <w:rPr>
          <w:sz w:val="28"/>
          <w:szCs w:val="28"/>
        </w:rPr>
        <w:t>ої</w:t>
      </w:r>
      <w:r w:rsidRPr="00B424DD">
        <w:rPr>
          <w:sz w:val="28"/>
          <w:szCs w:val="28"/>
        </w:rPr>
        <w:t xml:space="preserve"> рад</w:t>
      </w:r>
      <w:r w:rsidR="006003A3">
        <w:rPr>
          <w:sz w:val="28"/>
          <w:szCs w:val="28"/>
        </w:rPr>
        <w:t>и</w:t>
      </w:r>
      <w:r w:rsidRPr="00B424DD">
        <w:rPr>
          <w:sz w:val="28"/>
          <w:szCs w:val="28"/>
        </w:rPr>
        <w:t xml:space="preserve">) </w:t>
      </w:r>
      <w:r>
        <w:rPr>
          <w:sz w:val="28"/>
          <w:szCs w:val="28"/>
        </w:rPr>
        <w:t>збільшилися</w:t>
      </w:r>
      <w:r w:rsidRPr="00B424DD">
        <w:rPr>
          <w:sz w:val="28"/>
          <w:szCs w:val="28"/>
        </w:rPr>
        <w:t xml:space="preserve"> на </w:t>
      </w:r>
      <w:r>
        <w:rPr>
          <w:sz w:val="28"/>
          <w:szCs w:val="28"/>
        </w:rPr>
        <w:t>13</w:t>
      </w:r>
      <w:r w:rsidR="006003A3">
        <w:rPr>
          <w:sz w:val="28"/>
          <w:szCs w:val="28"/>
        </w:rPr>
        <w:t xml:space="preserve"> </w:t>
      </w:r>
      <w:r>
        <w:rPr>
          <w:sz w:val="28"/>
          <w:szCs w:val="28"/>
        </w:rPr>
        <w:t>712,8</w:t>
      </w:r>
      <w:r w:rsidRPr="00B424DD">
        <w:rPr>
          <w:sz w:val="28"/>
          <w:szCs w:val="28"/>
        </w:rPr>
        <w:t xml:space="preserve"> тис. гривень </w:t>
      </w:r>
      <w:r>
        <w:rPr>
          <w:sz w:val="28"/>
          <w:szCs w:val="28"/>
        </w:rPr>
        <w:t xml:space="preserve">або </w:t>
      </w:r>
      <w:r w:rsidRPr="00B424DD">
        <w:rPr>
          <w:sz w:val="28"/>
          <w:szCs w:val="28"/>
        </w:rPr>
        <w:t xml:space="preserve">на </w:t>
      </w:r>
      <w:r>
        <w:rPr>
          <w:sz w:val="28"/>
          <w:szCs w:val="28"/>
        </w:rPr>
        <w:t>7,1</w:t>
      </w:r>
      <w:r w:rsidRPr="008F3B5B">
        <w:rPr>
          <w:sz w:val="28"/>
          <w:szCs w:val="28"/>
        </w:rPr>
        <w:t>%.</w:t>
      </w:r>
      <w:r w:rsidRPr="00B424DD">
        <w:rPr>
          <w:sz w:val="28"/>
          <w:szCs w:val="28"/>
        </w:rPr>
        <w:t xml:space="preserve"> </w:t>
      </w:r>
    </w:p>
    <w:p w:rsidR="00D43088" w:rsidRPr="009D3413" w:rsidRDefault="00D43088" w:rsidP="00D43088">
      <w:pPr>
        <w:ind w:firstLine="708"/>
        <w:jc w:val="both"/>
        <w:rPr>
          <w:sz w:val="28"/>
          <w:szCs w:val="28"/>
        </w:rPr>
      </w:pPr>
      <w:r w:rsidRPr="009D3413">
        <w:rPr>
          <w:sz w:val="28"/>
          <w:szCs w:val="28"/>
        </w:rPr>
        <w:t>До загального фонду бюджету без врахуванням міжбюджетних трансфертів надійшло 118</w:t>
      </w:r>
      <w:r w:rsidR="006003A3">
        <w:rPr>
          <w:sz w:val="28"/>
          <w:szCs w:val="28"/>
        </w:rPr>
        <w:t xml:space="preserve"> </w:t>
      </w:r>
      <w:r w:rsidRPr="009D3413">
        <w:rPr>
          <w:sz w:val="28"/>
          <w:szCs w:val="28"/>
        </w:rPr>
        <w:t>486,9 тис. гривень, що становить 66,3% до річного плану і в порівнянні з відповідним періодом минулого року більше на</w:t>
      </w:r>
      <w:r w:rsidR="006003A3">
        <w:rPr>
          <w:sz w:val="28"/>
          <w:szCs w:val="28"/>
        </w:rPr>
        <w:t xml:space="preserve">              </w:t>
      </w:r>
      <w:r w:rsidRPr="009D3413">
        <w:rPr>
          <w:sz w:val="28"/>
          <w:szCs w:val="28"/>
        </w:rPr>
        <w:t xml:space="preserve"> 11</w:t>
      </w:r>
      <w:r w:rsidR="006003A3">
        <w:rPr>
          <w:sz w:val="28"/>
          <w:szCs w:val="28"/>
        </w:rPr>
        <w:t xml:space="preserve"> </w:t>
      </w:r>
      <w:r w:rsidRPr="009D3413">
        <w:rPr>
          <w:sz w:val="28"/>
          <w:szCs w:val="28"/>
        </w:rPr>
        <w:t>298,7</w:t>
      </w:r>
      <w:r w:rsidR="006003A3">
        <w:rPr>
          <w:sz w:val="28"/>
          <w:szCs w:val="28"/>
        </w:rPr>
        <w:t xml:space="preserve"> </w:t>
      </w:r>
      <w:r w:rsidRPr="009D3413">
        <w:rPr>
          <w:sz w:val="28"/>
          <w:szCs w:val="28"/>
        </w:rPr>
        <w:t>тис. гривень або на 10,5%</w:t>
      </w:r>
    </w:p>
    <w:p w:rsidR="00D43088" w:rsidRPr="00EE54C6" w:rsidRDefault="00D43088" w:rsidP="00D43088">
      <w:pPr>
        <w:ind w:firstLine="708"/>
        <w:jc w:val="both"/>
        <w:rPr>
          <w:sz w:val="28"/>
          <w:szCs w:val="28"/>
        </w:rPr>
      </w:pPr>
      <w:r w:rsidRPr="00EE54C6">
        <w:rPr>
          <w:sz w:val="28"/>
          <w:szCs w:val="28"/>
        </w:rPr>
        <w:t>Основним бюджетоутворюючим джерелом власних доходів загального фонду бюджету громади є податок на доходи фізичних осіб, питома вага якого складає 55,5%. За звітний період при плані на 8 місяців 2021 року 62</w:t>
      </w:r>
      <w:r w:rsidR="006003A3">
        <w:rPr>
          <w:sz w:val="28"/>
          <w:szCs w:val="28"/>
        </w:rPr>
        <w:t xml:space="preserve"> </w:t>
      </w:r>
      <w:r w:rsidRPr="00EE54C6">
        <w:rPr>
          <w:sz w:val="28"/>
          <w:szCs w:val="28"/>
        </w:rPr>
        <w:t>987,5 тис. гривень надійшло 67</w:t>
      </w:r>
      <w:r w:rsidR="006003A3">
        <w:rPr>
          <w:sz w:val="28"/>
          <w:szCs w:val="28"/>
        </w:rPr>
        <w:t xml:space="preserve"> </w:t>
      </w:r>
      <w:r w:rsidRPr="00EE54C6">
        <w:rPr>
          <w:sz w:val="28"/>
          <w:szCs w:val="28"/>
        </w:rPr>
        <w:t>014,6</w:t>
      </w:r>
      <w:r w:rsidR="00AE2772">
        <w:rPr>
          <w:sz w:val="28"/>
          <w:szCs w:val="28"/>
        </w:rPr>
        <w:t xml:space="preserve"> </w:t>
      </w:r>
      <w:r w:rsidRPr="00EE54C6">
        <w:rPr>
          <w:sz w:val="28"/>
          <w:szCs w:val="28"/>
        </w:rPr>
        <w:t>тис. гривень, або 106,</w:t>
      </w:r>
      <w:r w:rsidR="006003A3">
        <w:rPr>
          <w:sz w:val="28"/>
          <w:szCs w:val="28"/>
        </w:rPr>
        <w:t>4</w:t>
      </w:r>
      <w:r w:rsidRPr="00EE54C6">
        <w:rPr>
          <w:sz w:val="28"/>
          <w:szCs w:val="28"/>
        </w:rPr>
        <w:t xml:space="preserve"> % до плану</w:t>
      </w:r>
      <w:r w:rsidR="00AE2772">
        <w:rPr>
          <w:sz w:val="28"/>
          <w:szCs w:val="28"/>
        </w:rPr>
        <w:t xml:space="preserve"> </w:t>
      </w:r>
      <w:r w:rsidRPr="00EE54C6">
        <w:rPr>
          <w:sz w:val="28"/>
          <w:szCs w:val="28"/>
        </w:rPr>
        <w:t>8 місяців та 67,5% до річних призначень. До відповідного періоду минулого року надходження зросли на 11</w:t>
      </w:r>
      <w:r w:rsidR="006003A3">
        <w:rPr>
          <w:sz w:val="28"/>
          <w:szCs w:val="28"/>
        </w:rPr>
        <w:t xml:space="preserve"> </w:t>
      </w:r>
      <w:r w:rsidRPr="00EE54C6">
        <w:rPr>
          <w:sz w:val="28"/>
          <w:szCs w:val="28"/>
        </w:rPr>
        <w:t>178,8 тис. гривень (на 20,0%), в основному по податку на доходи фізичних осіб, що сплачується податковими агентами, із доходів платника податку інших ніж заробітна плата,</w:t>
      </w:r>
      <w:r w:rsidR="006003A3">
        <w:rPr>
          <w:sz w:val="28"/>
          <w:szCs w:val="28"/>
        </w:rPr>
        <w:t xml:space="preserve"> </w:t>
      </w:r>
      <w:r w:rsidRPr="00EE54C6">
        <w:rPr>
          <w:sz w:val="28"/>
          <w:szCs w:val="28"/>
        </w:rPr>
        <w:t xml:space="preserve">більше до відповідного періоду минулого року на 53,6 відсотка, що в сумі становить </w:t>
      </w:r>
      <w:r w:rsidR="00AE2772">
        <w:rPr>
          <w:sz w:val="28"/>
          <w:szCs w:val="28"/>
        </w:rPr>
        <w:t>4</w:t>
      </w:r>
      <w:r w:rsidR="006003A3">
        <w:rPr>
          <w:sz w:val="28"/>
          <w:szCs w:val="28"/>
        </w:rPr>
        <w:t xml:space="preserve"> </w:t>
      </w:r>
      <w:r w:rsidR="00AE2772">
        <w:rPr>
          <w:sz w:val="28"/>
          <w:szCs w:val="28"/>
        </w:rPr>
        <w:t>792,9</w:t>
      </w:r>
      <w:r w:rsidRPr="00EE54C6">
        <w:rPr>
          <w:sz w:val="28"/>
          <w:szCs w:val="28"/>
        </w:rPr>
        <w:t xml:space="preserve"> тис.</w:t>
      </w:r>
      <w:r w:rsidR="00AE2772">
        <w:rPr>
          <w:sz w:val="28"/>
          <w:szCs w:val="28"/>
        </w:rPr>
        <w:t xml:space="preserve"> </w:t>
      </w:r>
      <w:r w:rsidRPr="00EE54C6">
        <w:rPr>
          <w:sz w:val="28"/>
          <w:szCs w:val="28"/>
        </w:rPr>
        <w:t>гривень та по податку на доход фізичних осіб, що утримується із заробітної плати на 14,0 відсотки, що становить 6</w:t>
      </w:r>
      <w:r w:rsidR="006003A3">
        <w:rPr>
          <w:sz w:val="28"/>
          <w:szCs w:val="28"/>
        </w:rPr>
        <w:t xml:space="preserve"> </w:t>
      </w:r>
      <w:r w:rsidRPr="00EE54C6">
        <w:rPr>
          <w:sz w:val="28"/>
          <w:szCs w:val="28"/>
        </w:rPr>
        <w:t>289,</w:t>
      </w:r>
      <w:r w:rsidR="006003A3">
        <w:rPr>
          <w:sz w:val="28"/>
          <w:szCs w:val="28"/>
        </w:rPr>
        <w:t xml:space="preserve">4 </w:t>
      </w:r>
      <w:proofErr w:type="spellStart"/>
      <w:r w:rsidRPr="00EE54C6">
        <w:rPr>
          <w:sz w:val="28"/>
          <w:szCs w:val="28"/>
        </w:rPr>
        <w:t>тис.гривень</w:t>
      </w:r>
      <w:proofErr w:type="spellEnd"/>
      <w:r w:rsidR="006003A3">
        <w:rPr>
          <w:sz w:val="28"/>
          <w:szCs w:val="28"/>
        </w:rPr>
        <w:t>.</w:t>
      </w:r>
    </w:p>
    <w:p w:rsidR="00D43088" w:rsidRPr="00CE0DC8" w:rsidRDefault="00D43088" w:rsidP="00D43088">
      <w:pPr>
        <w:ind w:firstLine="708"/>
        <w:jc w:val="both"/>
        <w:rPr>
          <w:sz w:val="28"/>
          <w:szCs w:val="28"/>
        </w:rPr>
      </w:pPr>
      <w:r w:rsidRPr="009B42CA">
        <w:rPr>
          <w:bCs/>
          <w:sz w:val="28"/>
          <w:szCs w:val="28"/>
        </w:rPr>
        <w:t>Найбільшими платниками податку на доходи фізичних осіб, що утримується із заробітної плати за 8 місяців 2021 року (до бюджету громади) залишаються:</w:t>
      </w:r>
      <w:r w:rsidRPr="009B42CA">
        <w:rPr>
          <w:sz w:val="28"/>
          <w:szCs w:val="28"/>
        </w:rPr>
        <w:t xml:space="preserve"> Лебединський педагогічний коледж </w:t>
      </w:r>
      <w:r w:rsidRPr="00CA3181">
        <w:rPr>
          <w:sz w:val="28"/>
          <w:szCs w:val="28"/>
        </w:rPr>
        <w:t>– 1</w:t>
      </w:r>
      <w:r w:rsidR="00BF417A">
        <w:rPr>
          <w:sz w:val="28"/>
          <w:szCs w:val="28"/>
        </w:rPr>
        <w:t xml:space="preserve"> </w:t>
      </w:r>
      <w:r w:rsidRPr="00CA3181">
        <w:rPr>
          <w:sz w:val="28"/>
          <w:szCs w:val="28"/>
        </w:rPr>
        <w:t xml:space="preserve">362,5 </w:t>
      </w:r>
      <w:r w:rsidRPr="009B42CA">
        <w:rPr>
          <w:sz w:val="28"/>
          <w:szCs w:val="28"/>
        </w:rPr>
        <w:t>тис. гривень</w:t>
      </w:r>
      <w:r w:rsidRPr="00AE2772">
        <w:rPr>
          <w:sz w:val="28"/>
          <w:szCs w:val="28"/>
        </w:rPr>
        <w:t>, Д</w:t>
      </w:r>
      <w:r w:rsidRPr="009B42CA">
        <w:rPr>
          <w:sz w:val="28"/>
          <w:szCs w:val="28"/>
        </w:rPr>
        <w:t>П «Лебединський лісгосп</w:t>
      </w:r>
      <w:r w:rsidRPr="00AE2772">
        <w:rPr>
          <w:sz w:val="28"/>
          <w:szCs w:val="28"/>
        </w:rPr>
        <w:t>» - 2</w:t>
      </w:r>
      <w:r w:rsidR="00BF417A">
        <w:rPr>
          <w:sz w:val="28"/>
          <w:szCs w:val="28"/>
        </w:rPr>
        <w:t xml:space="preserve"> </w:t>
      </w:r>
      <w:r w:rsidRPr="00AE2772">
        <w:rPr>
          <w:sz w:val="28"/>
          <w:szCs w:val="28"/>
        </w:rPr>
        <w:t>723</w:t>
      </w:r>
      <w:r>
        <w:rPr>
          <w:sz w:val="28"/>
          <w:szCs w:val="28"/>
        </w:rPr>
        <w:t>,0</w:t>
      </w:r>
      <w:r w:rsidR="00BF417A">
        <w:rPr>
          <w:sz w:val="28"/>
          <w:szCs w:val="28"/>
        </w:rPr>
        <w:t xml:space="preserve"> </w:t>
      </w:r>
      <w:proofErr w:type="spellStart"/>
      <w:r w:rsidRPr="009B42CA">
        <w:rPr>
          <w:sz w:val="28"/>
          <w:szCs w:val="28"/>
        </w:rPr>
        <w:t>тис.гривень</w:t>
      </w:r>
      <w:proofErr w:type="spellEnd"/>
      <w:r w:rsidRPr="009B42CA">
        <w:rPr>
          <w:sz w:val="28"/>
          <w:szCs w:val="28"/>
        </w:rPr>
        <w:t>, ТОВ «</w:t>
      </w:r>
      <w:proofErr w:type="spellStart"/>
      <w:r w:rsidRPr="009B42CA">
        <w:rPr>
          <w:sz w:val="28"/>
          <w:szCs w:val="28"/>
        </w:rPr>
        <w:t>Укртранспневматика</w:t>
      </w:r>
      <w:proofErr w:type="spellEnd"/>
      <w:r w:rsidRPr="009B42CA">
        <w:rPr>
          <w:sz w:val="28"/>
          <w:szCs w:val="28"/>
        </w:rPr>
        <w:t xml:space="preserve">» - </w:t>
      </w:r>
      <w:r w:rsidR="00BF417A">
        <w:rPr>
          <w:sz w:val="28"/>
          <w:szCs w:val="28"/>
        </w:rPr>
        <w:t xml:space="preserve">    </w:t>
      </w:r>
      <w:r>
        <w:rPr>
          <w:sz w:val="28"/>
          <w:szCs w:val="28"/>
        </w:rPr>
        <w:t>1</w:t>
      </w:r>
      <w:r w:rsidR="00BF417A">
        <w:rPr>
          <w:sz w:val="28"/>
          <w:szCs w:val="28"/>
        </w:rPr>
        <w:t xml:space="preserve"> </w:t>
      </w:r>
      <w:r>
        <w:rPr>
          <w:sz w:val="28"/>
          <w:szCs w:val="28"/>
        </w:rPr>
        <w:t>141,5</w:t>
      </w:r>
      <w:r w:rsidR="00BF417A">
        <w:rPr>
          <w:sz w:val="28"/>
          <w:szCs w:val="28"/>
        </w:rPr>
        <w:t xml:space="preserve"> </w:t>
      </w:r>
      <w:r w:rsidRPr="009B42CA">
        <w:rPr>
          <w:sz w:val="28"/>
          <w:szCs w:val="28"/>
        </w:rPr>
        <w:t xml:space="preserve">тис. гривень, КУ Лебединська ЦРЛ – </w:t>
      </w:r>
      <w:r>
        <w:rPr>
          <w:sz w:val="28"/>
          <w:szCs w:val="28"/>
        </w:rPr>
        <w:t>4</w:t>
      </w:r>
      <w:r w:rsidR="00BF417A">
        <w:rPr>
          <w:sz w:val="28"/>
          <w:szCs w:val="28"/>
        </w:rPr>
        <w:t xml:space="preserve"> </w:t>
      </w:r>
      <w:r>
        <w:rPr>
          <w:sz w:val="28"/>
          <w:szCs w:val="28"/>
        </w:rPr>
        <w:t>104,8</w:t>
      </w:r>
      <w:r w:rsidR="00BF417A">
        <w:rPr>
          <w:sz w:val="28"/>
          <w:szCs w:val="28"/>
        </w:rPr>
        <w:t xml:space="preserve"> </w:t>
      </w:r>
      <w:proofErr w:type="spellStart"/>
      <w:r w:rsidRPr="009B42CA">
        <w:rPr>
          <w:sz w:val="28"/>
          <w:szCs w:val="28"/>
        </w:rPr>
        <w:t>тис.гривень</w:t>
      </w:r>
      <w:proofErr w:type="spellEnd"/>
      <w:r w:rsidRPr="00CE0DC8">
        <w:rPr>
          <w:sz w:val="28"/>
          <w:szCs w:val="28"/>
        </w:rPr>
        <w:t>. План 8 місяців 2021 року по цьому податку виконано на 105,1%, перевиконання становило</w:t>
      </w:r>
      <w:r w:rsidR="00BF417A">
        <w:rPr>
          <w:sz w:val="28"/>
          <w:szCs w:val="28"/>
        </w:rPr>
        <w:t xml:space="preserve">      </w:t>
      </w:r>
      <w:r w:rsidRPr="00CE0DC8">
        <w:rPr>
          <w:sz w:val="28"/>
          <w:szCs w:val="28"/>
        </w:rPr>
        <w:t xml:space="preserve"> 2</w:t>
      </w:r>
      <w:r w:rsidR="00BF417A">
        <w:rPr>
          <w:sz w:val="28"/>
          <w:szCs w:val="28"/>
        </w:rPr>
        <w:t xml:space="preserve"> </w:t>
      </w:r>
      <w:r w:rsidRPr="00CE0DC8">
        <w:rPr>
          <w:sz w:val="28"/>
          <w:szCs w:val="28"/>
        </w:rPr>
        <w:t>490,0</w:t>
      </w:r>
      <w:r w:rsidR="00AE2772">
        <w:rPr>
          <w:sz w:val="28"/>
          <w:szCs w:val="28"/>
        </w:rPr>
        <w:t xml:space="preserve"> </w:t>
      </w:r>
      <w:r w:rsidRPr="00CE0DC8">
        <w:rPr>
          <w:sz w:val="28"/>
          <w:szCs w:val="28"/>
        </w:rPr>
        <w:t>тис. гривень. Зменшили надходження порівняно з відповідним періодом минулого року ТОВ "</w:t>
      </w:r>
      <w:proofErr w:type="spellStart"/>
      <w:r w:rsidRPr="00CE0DC8">
        <w:rPr>
          <w:sz w:val="28"/>
          <w:szCs w:val="28"/>
        </w:rPr>
        <w:t>Укртанспневматика</w:t>
      </w:r>
      <w:proofErr w:type="spellEnd"/>
      <w:r w:rsidRPr="00CE0DC8">
        <w:rPr>
          <w:sz w:val="28"/>
          <w:szCs w:val="28"/>
        </w:rPr>
        <w:t>" на 117,0</w:t>
      </w:r>
      <w:r w:rsidR="00BF417A">
        <w:rPr>
          <w:sz w:val="28"/>
          <w:szCs w:val="28"/>
        </w:rPr>
        <w:t xml:space="preserve"> </w:t>
      </w:r>
      <w:r w:rsidRPr="00CE0DC8">
        <w:rPr>
          <w:sz w:val="28"/>
          <w:szCs w:val="28"/>
        </w:rPr>
        <w:t>тис. гривень (через падіння обсягів виробництва), ПАТ «</w:t>
      </w:r>
      <w:proofErr w:type="spellStart"/>
      <w:r w:rsidRPr="00CE0DC8">
        <w:rPr>
          <w:sz w:val="28"/>
          <w:szCs w:val="28"/>
        </w:rPr>
        <w:t>Сумиобленерго</w:t>
      </w:r>
      <w:proofErr w:type="spellEnd"/>
      <w:r w:rsidRPr="00CE0DC8">
        <w:rPr>
          <w:sz w:val="28"/>
          <w:szCs w:val="28"/>
        </w:rPr>
        <w:t>» - 1</w:t>
      </w:r>
      <w:r w:rsidR="00BF417A">
        <w:rPr>
          <w:sz w:val="28"/>
          <w:szCs w:val="28"/>
        </w:rPr>
        <w:t xml:space="preserve"> </w:t>
      </w:r>
      <w:r w:rsidRPr="00CE0DC8">
        <w:rPr>
          <w:sz w:val="28"/>
          <w:szCs w:val="28"/>
        </w:rPr>
        <w:t xml:space="preserve">587,9 тис. гривень (через зміну організаційної структури). </w:t>
      </w:r>
    </w:p>
    <w:p w:rsidR="00D43088" w:rsidRPr="00CE0DC8" w:rsidRDefault="00BF417A" w:rsidP="00D4308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3088" w:rsidRPr="00CE0DC8">
        <w:rPr>
          <w:sz w:val="28"/>
          <w:szCs w:val="28"/>
        </w:rPr>
        <w:t>Наступним джерелом надходження до загального фонду громади є акцизний податок. Його питома вага в надходженнях за звітний період складає 4,6%. З державного бюджету акцизного податку з виробленого і ввезеного пального в Україну в 8 місяців 2021 року надійшло – 3</w:t>
      </w:r>
      <w:r>
        <w:rPr>
          <w:sz w:val="28"/>
          <w:szCs w:val="28"/>
        </w:rPr>
        <w:t xml:space="preserve"> </w:t>
      </w:r>
      <w:r w:rsidR="00D43088" w:rsidRPr="00CE0DC8">
        <w:rPr>
          <w:sz w:val="28"/>
          <w:szCs w:val="28"/>
        </w:rPr>
        <w:t>337,9 тис.</w:t>
      </w:r>
      <w:r w:rsidR="00AE2772">
        <w:rPr>
          <w:sz w:val="28"/>
          <w:szCs w:val="28"/>
        </w:rPr>
        <w:t xml:space="preserve"> </w:t>
      </w:r>
      <w:r w:rsidR="00D43088" w:rsidRPr="00CE0DC8">
        <w:rPr>
          <w:sz w:val="28"/>
          <w:szCs w:val="28"/>
        </w:rPr>
        <w:t xml:space="preserve">гривень, або </w:t>
      </w:r>
      <w:r w:rsidR="00D43088" w:rsidRPr="00CE0DC8">
        <w:rPr>
          <w:sz w:val="28"/>
          <w:szCs w:val="28"/>
        </w:rPr>
        <w:lastRenderedPageBreak/>
        <w:t>51,0% до річних призначень. Від роздрібної торгівлі в звітному періоді 2021 року надійшло 2</w:t>
      </w:r>
      <w:r>
        <w:rPr>
          <w:sz w:val="28"/>
          <w:szCs w:val="28"/>
        </w:rPr>
        <w:t xml:space="preserve"> </w:t>
      </w:r>
      <w:r w:rsidR="00D43088" w:rsidRPr="00CE0DC8">
        <w:rPr>
          <w:sz w:val="28"/>
          <w:szCs w:val="28"/>
        </w:rPr>
        <w:t>140,8 тис. гривень, що становить 104,5% до плану звітного періоду і більше</w:t>
      </w:r>
      <w:r>
        <w:rPr>
          <w:sz w:val="28"/>
          <w:szCs w:val="28"/>
        </w:rPr>
        <w:t xml:space="preserve"> до</w:t>
      </w:r>
      <w:r w:rsidR="00D43088" w:rsidRPr="00CE0DC8">
        <w:rPr>
          <w:sz w:val="28"/>
          <w:szCs w:val="28"/>
        </w:rPr>
        <w:t xml:space="preserve"> надходжень відповідного періоду минулого року на 275,9</w:t>
      </w:r>
      <w:r>
        <w:rPr>
          <w:sz w:val="28"/>
          <w:szCs w:val="28"/>
        </w:rPr>
        <w:t xml:space="preserve"> </w:t>
      </w:r>
      <w:r w:rsidR="00D43088" w:rsidRPr="00CE0DC8">
        <w:rPr>
          <w:sz w:val="28"/>
          <w:szCs w:val="28"/>
        </w:rPr>
        <w:t xml:space="preserve">тис. гривень. Збільшення надходжень відбулося завдяки мережевим торгівельним платникам ТОВ «АТБ» + 72,3 тис. </w:t>
      </w:r>
      <w:r w:rsidR="00AE2772">
        <w:rPr>
          <w:sz w:val="28"/>
          <w:szCs w:val="28"/>
        </w:rPr>
        <w:t>гр</w:t>
      </w:r>
      <w:r w:rsidR="00D43088" w:rsidRPr="00CE0DC8">
        <w:rPr>
          <w:sz w:val="28"/>
          <w:szCs w:val="28"/>
        </w:rPr>
        <w:t>ивень та ТОВ «</w:t>
      </w:r>
      <w:proofErr w:type="spellStart"/>
      <w:r w:rsidR="00D43088" w:rsidRPr="00CE0DC8">
        <w:rPr>
          <w:sz w:val="28"/>
          <w:szCs w:val="28"/>
        </w:rPr>
        <w:t>Реван</w:t>
      </w:r>
      <w:proofErr w:type="spellEnd"/>
      <w:r w:rsidR="00D43088" w:rsidRPr="00CE0DC8">
        <w:rPr>
          <w:sz w:val="28"/>
          <w:szCs w:val="28"/>
        </w:rPr>
        <w:t>»</w:t>
      </w:r>
      <w:r w:rsidR="00AE2772">
        <w:rPr>
          <w:sz w:val="28"/>
          <w:szCs w:val="28"/>
        </w:rPr>
        <w:t xml:space="preserve"> (торгова мережа «Посад»)</w:t>
      </w:r>
      <w:r w:rsidR="00D43088" w:rsidRPr="00CE0DC8">
        <w:rPr>
          <w:sz w:val="28"/>
          <w:szCs w:val="28"/>
        </w:rPr>
        <w:t xml:space="preserve"> + 62,4 тис. гривень.</w:t>
      </w:r>
    </w:p>
    <w:p w:rsidR="00D43088" w:rsidRPr="00E91071" w:rsidRDefault="00D43088" w:rsidP="00D43088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91071">
        <w:rPr>
          <w:sz w:val="28"/>
          <w:szCs w:val="28"/>
        </w:rPr>
        <w:t>Місцеві податки і збори за 8 місяців 2021 року отримані в сумі 37</w:t>
      </w:r>
      <w:r w:rsidR="00BF417A">
        <w:rPr>
          <w:sz w:val="28"/>
          <w:szCs w:val="28"/>
        </w:rPr>
        <w:t xml:space="preserve"> </w:t>
      </w:r>
      <w:r w:rsidRPr="00E91071">
        <w:rPr>
          <w:sz w:val="28"/>
          <w:szCs w:val="28"/>
        </w:rPr>
        <w:t>938,6 тис.</w:t>
      </w:r>
      <w:r w:rsidR="00AE2772">
        <w:rPr>
          <w:sz w:val="28"/>
          <w:szCs w:val="28"/>
        </w:rPr>
        <w:t xml:space="preserve"> </w:t>
      </w:r>
      <w:r w:rsidR="00BF417A">
        <w:rPr>
          <w:sz w:val="28"/>
          <w:szCs w:val="28"/>
        </w:rPr>
        <w:t>гривень, що становить 63,9%</w:t>
      </w:r>
      <w:r w:rsidRPr="00E91071">
        <w:rPr>
          <w:sz w:val="28"/>
          <w:szCs w:val="28"/>
        </w:rPr>
        <w:t xml:space="preserve"> до річних призначень та в структурі надходжень загального фонду становлять 32,0</w:t>
      </w:r>
      <w:r w:rsidR="00AE2772">
        <w:rPr>
          <w:sz w:val="28"/>
          <w:szCs w:val="28"/>
        </w:rPr>
        <w:t>%, і</w:t>
      </w:r>
      <w:r w:rsidRPr="00E91071">
        <w:rPr>
          <w:sz w:val="28"/>
          <w:szCs w:val="28"/>
        </w:rPr>
        <w:t>з них:</w:t>
      </w:r>
    </w:p>
    <w:p w:rsidR="00D43088" w:rsidRPr="00FB27B6" w:rsidRDefault="00D43088" w:rsidP="00BF417A">
      <w:pPr>
        <w:ind w:firstLine="720"/>
        <w:jc w:val="both"/>
        <w:rPr>
          <w:sz w:val="28"/>
          <w:szCs w:val="28"/>
        </w:rPr>
      </w:pPr>
      <w:r w:rsidRPr="00FB27B6">
        <w:rPr>
          <w:sz w:val="28"/>
          <w:szCs w:val="28"/>
        </w:rPr>
        <w:t>єдиний податок становить 52,7</w:t>
      </w:r>
      <w:r w:rsidR="00BF417A">
        <w:rPr>
          <w:sz w:val="28"/>
          <w:szCs w:val="28"/>
        </w:rPr>
        <w:t>%</w:t>
      </w:r>
      <w:r w:rsidRPr="00FB27B6">
        <w:rPr>
          <w:sz w:val="28"/>
          <w:szCs w:val="28"/>
        </w:rPr>
        <w:t xml:space="preserve"> в складі місцевих податків та 16,9% в надходженнях загального фонду бюджету, що в сумарному значенні становить 20</w:t>
      </w:r>
      <w:r w:rsidR="00BF417A">
        <w:rPr>
          <w:sz w:val="28"/>
          <w:szCs w:val="28"/>
        </w:rPr>
        <w:t xml:space="preserve"> </w:t>
      </w:r>
      <w:r w:rsidRPr="00FB27B6">
        <w:rPr>
          <w:sz w:val="28"/>
          <w:szCs w:val="28"/>
        </w:rPr>
        <w:t>001,3</w:t>
      </w:r>
      <w:r w:rsidR="00AE2772">
        <w:rPr>
          <w:sz w:val="28"/>
          <w:szCs w:val="28"/>
        </w:rPr>
        <w:t xml:space="preserve"> </w:t>
      </w:r>
      <w:proofErr w:type="spellStart"/>
      <w:r w:rsidRPr="00FB27B6">
        <w:rPr>
          <w:sz w:val="28"/>
          <w:szCs w:val="28"/>
        </w:rPr>
        <w:t>тис.гривень</w:t>
      </w:r>
      <w:proofErr w:type="spellEnd"/>
      <w:r w:rsidRPr="00FB27B6">
        <w:rPr>
          <w:sz w:val="28"/>
          <w:szCs w:val="28"/>
        </w:rPr>
        <w:t>, в тому числі єдиний податок з сільськогосподарських товаровиробників 8</w:t>
      </w:r>
      <w:r w:rsidR="00BF417A">
        <w:rPr>
          <w:sz w:val="28"/>
          <w:szCs w:val="28"/>
        </w:rPr>
        <w:t xml:space="preserve"> </w:t>
      </w:r>
      <w:r w:rsidRPr="00FB27B6">
        <w:rPr>
          <w:sz w:val="28"/>
          <w:szCs w:val="28"/>
        </w:rPr>
        <w:t>177,1</w:t>
      </w:r>
      <w:r w:rsidR="00BF417A">
        <w:rPr>
          <w:sz w:val="28"/>
          <w:szCs w:val="28"/>
        </w:rPr>
        <w:t xml:space="preserve"> </w:t>
      </w:r>
      <w:proofErr w:type="spellStart"/>
      <w:r w:rsidRPr="00FB27B6">
        <w:rPr>
          <w:sz w:val="28"/>
          <w:szCs w:val="28"/>
        </w:rPr>
        <w:t>тис.гривень</w:t>
      </w:r>
      <w:proofErr w:type="spellEnd"/>
      <w:r w:rsidRPr="00FB27B6">
        <w:rPr>
          <w:sz w:val="28"/>
          <w:szCs w:val="28"/>
        </w:rPr>
        <w:t xml:space="preserve"> (менше порівняно з відповідним періодом минулого року на 2</w:t>
      </w:r>
      <w:r w:rsidR="00BF417A">
        <w:rPr>
          <w:sz w:val="28"/>
          <w:szCs w:val="28"/>
        </w:rPr>
        <w:t xml:space="preserve"> </w:t>
      </w:r>
      <w:r w:rsidRPr="00FB27B6">
        <w:rPr>
          <w:sz w:val="28"/>
          <w:szCs w:val="28"/>
        </w:rPr>
        <w:t>105,7тис.гривень)</w:t>
      </w:r>
      <w:r w:rsidR="00BF417A">
        <w:rPr>
          <w:sz w:val="28"/>
          <w:szCs w:val="28"/>
        </w:rPr>
        <w:t>;</w:t>
      </w:r>
    </w:p>
    <w:p w:rsidR="00D43088" w:rsidRPr="00FB27B6" w:rsidRDefault="00BF417A" w:rsidP="00BF417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3088" w:rsidRPr="00FB27B6">
        <w:rPr>
          <w:sz w:val="28"/>
          <w:szCs w:val="28"/>
        </w:rPr>
        <w:t>податку на майно (15,1 % від загальних надходжень) надійшло – 17</w:t>
      </w:r>
      <w:r>
        <w:rPr>
          <w:sz w:val="28"/>
          <w:szCs w:val="28"/>
        </w:rPr>
        <w:t xml:space="preserve"> </w:t>
      </w:r>
      <w:r w:rsidR="00D43088" w:rsidRPr="00FB27B6">
        <w:rPr>
          <w:sz w:val="28"/>
          <w:szCs w:val="28"/>
        </w:rPr>
        <w:t>907,7 тис. гривень, або 68,3 % до плану на рік. В над</w:t>
      </w:r>
      <w:r>
        <w:rPr>
          <w:sz w:val="28"/>
          <w:szCs w:val="28"/>
        </w:rPr>
        <w:t>ходженнях податку на майно 86,5</w:t>
      </w:r>
      <w:r w:rsidR="00D43088" w:rsidRPr="00FB27B6">
        <w:rPr>
          <w:sz w:val="28"/>
          <w:szCs w:val="28"/>
        </w:rPr>
        <w:t>% - це плата за землю, якої надійшло 15</w:t>
      </w:r>
      <w:r>
        <w:rPr>
          <w:sz w:val="28"/>
          <w:szCs w:val="28"/>
        </w:rPr>
        <w:t xml:space="preserve"> 354,9 тис. гривень, що складає </w:t>
      </w:r>
      <w:r w:rsidR="00D43088" w:rsidRPr="00FB27B6">
        <w:rPr>
          <w:sz w:val="28"/>
          <w:szCs w:val="28"/>
        </w:rPr>
        <w:t>66,0% до річного плану. Порівняно до відповідного періоду минулого року надходження зменшилися на 107,8 тис. гривень, або на 0,7%. Головною причиною зменшення надходжень по платі за земл</w:t>
      </w:r>
      <w:r>
        <w:rPr>
          <w:sz w:val="28"/>
          <w:szCs w:val="28"/>
        </w:rPr>
        <w:t xml:space="preserve">ю порівняно до минулого року є </w:t>
      </w:r>
      <w:r w:rsidR="00D43088" w:rsidRPr="00FB27B6">
        <w:rPr>
          <w:sz w:val="28"/>
          <w:szCs w:val="28"/>
        </w:rPr>
        <w:t>сплата платниками орендної плати платежу по терміну січня 2021 року в грудні 2020 року. Загальна переплата по орендній платі за землю станом на 01 січня 2021 року станови</w:t>
      </w:r>
      <w:r>
        <w:rPr>
          <w:sz w:val="28"/>
          <w:szCs w:val="28"/>
        </w:rPr>
        <w:t>ла</w:t>
      </w:r>
      <w:r w:rsidR="00D43088" w:rsidRPr="00FB27B6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="00D43088" w:rsidRPr="00FB27B6">
        <w:rPr>
          <w:sz w:val="28"/>
          <w:szCs w:val="28"/>
        </w:rPr>
        <w:t xml:space="preserve">643,2 тис. гривень.  </w:t>
      </w:r>
    </w:p>
    <w:p w:rsidR="00D43088" w:rsidRPr="00FB27B6" w:rsidRDefault="00D43088" w:rsidP="00BF417A">
      <w:pPr>
        <w:ind w:firstLine="720"/>
        <w:jc w:val="both"/>
        <w:rPr>
          <w:sz w:val="28"/>
          <w:szCs w:val="28"/>
        </w:rPr>
      </w:pPr>
      <w:r w:rsidRPr="00FB27B6">
        <w:rPr>
          <w:sz w:val="28"/>
          <w:szCs w:val="28"/>
        </w:rPr>
        <w:t>За звітний періо</w:t>
      </w:r>
      <w:r w:rsidR="00BF417A">
        <w:rPr>
          <w:sz w:val="28"/>
          <w:szCs w:val="28"/>
        </w:rPr>
        <w:t xml:space="preserve">д 2021 року до бюджету громади </w:t>
      </w:r>
      <w:r w:rsidRPr="00FB27B6">
        <w:rPr>
          <w:sz w:val="28"/>
          <w:szCs w:val="28"/>
        </w:rPr>
        <w:t>надійшло 1</w:t>
      </w:r>
      <w:r w:rsidR="00BF417A">
        <w:rPr>
          <w:sz w:val="28"/>
          <w:szCs w:val="28"/>
        </w:rPr>
        <w:t xml:space="preserve"> </w:t>
      </w:r>
      <w:r w:rsidRPr="00FB27B6">
        <w:rPr>
          <w:sz w:val="28"/>
          <w:szCs w:val="28"/>
        </w:rPr>
        <w:t>704,5 тис. гривень плати за надання адміністративних послуг, яка с</w:t>
      </w:r>
      <w:r w:rsidR="00BF417A">
        <w:rPr>
          <w:sz w:val="28"/>
          <w:szCs w:val="28"/>
        </w:rPr>
        <w:t>тановить</w:t>
      </w:r>
      <w:r w:rsidRPr="00FB27B6">
        <w:rPr>
          <w:sz w:val="28"/>
          <w:szCs w:val="28"/>
        </w:rPr>
        <w:t xml:space="preserve"> 84,0% до річного плану. Порівняно з відповідним періодом 2020 року надходження зросли на 388,3 тис. гривень або на 29,5%. Ріст надходжень обумовлене ростом прожиткового мінімуму для працездатних осіб на 8,0 відсотків та не наданням послуг через карантинні обмеження в 2020 році .</w:t>
      </w:r>
    </w:p>
    <w:p w:rsidR="00D43088" w:rsidRPr="00D27837" w:rsidRDefault="00D43088" w:rsidP="00BF417A">
      <w:pPr>
        <w:ind w:firstLine="720"/>
        <w:jc w:val="both"/>
        <w:rPr>
          <w:sz w:val="28"/>
          <w:szCs w:val="28"/>
        </w:rPr>
      </w:pPr>
      <w:r w:rsidRPr="00D27837">
        <w:rPr>
          <w:sz w:val="28"/>
          <w:szCs w:val="28"/>
        </w:rPr>
        <w:t>За звітний період надходження від орендної плати за користування майном, що перебуває в комунальній власності громади становлять 225,2 тис. гривень, що складає 93,6% від затвердженого плану на рік, порівняно з відповідним періодом минулого року надходження збільшилися на 62,1 тис. гривень. Причиною збільшення є сплата орендної плати до бюджету громади по оренді майна приміщень бувших сільських рад</w:t>
      </w:r>
      <w:r w:rsidR="00AE2772">
        <w:rPr>
          <w:sz w:val="28"/>
          <w:szCs w:val="28"/>
        </w:rPr>
        <w:t xml:space="preserve">, в минулому році такі </w:t>
      </w:r>
      <w:r w:rsidRPr="00D27837">
        <w:rPr>
          <w:sz w:val="28"/>
          <w:szCs w:val="28"/>
        </w:rPr>
        <w:t>надходження обліковувалися як власні надходження бюджетних установ.</w:t>
      </w:r>
    </w:p>
    <w:p w:rsidR="00D43088" w:rsidRPr="00D27837" w:rsidRDefault="00D43088" w:rsidP="00BF417A">
      <w:pPr>
        <w:ind w:firstLine="720"/>
        <w:jc w:val="both"/>
        <w:rPr>
          <w:sz w:val="28"/>
          <w:szCs w:val="28"/>
        </w:rPr>
      </w:pPr>
      <w:r w:rsidRPr="00D27837">
        <w:rPr>
          <w:sz w:val="28"/>
          <w:szCs w:val="28"/>
        </w:rPr>
        <w:t>По податку на прибуток підприємств комунальної власності надходження у звітному періоді становили 82,8 тис. гривень, що перевищує річний показник на 1,</w:t>
      </w:r>
      <w:r w:rsidR="00BF417A">
        <w:rPr>
          <w:sz w:val="28"/>
          <w:szCs w:val="28"/>
        </w:rPr>
        <w:t xml:space="preserve">3 </w:t>
      </w:r>
      <w:proofErr w:type="spellStart"/>
      <w:r w:rsidRPr="00D27837">
        <w:rPr>
          <w:sz w:val="28"/>
          <w:szCs w:val="28"/>
        </w:rPr>
        <w:t>тис.гривень</w:t>
      </w:r>
      <w:proofErr w:type="spellEnd"/>
      <w:r w:rsidR="00BF417A">
        <w:rPr>
          <w:sz w:val="28"/>
          <w:szCs w:val="28"/>
        </w:rPr>
        <w:t xml:space="preserve"> в п</w:t>
      </w:r>
      <w:r w:rsidRPr="00D27837">
        <w:rPr>
          <w:sz w:val="28"/>
          <w:szCs w:val="28"/>
        </w:rPr>
        <w:t>орівн</w:t>
      </w:r>
      <w:r w:rsidR="00BF417A">
        <w:rPr>
          <w:sz w:val="28"/>
          <w:szCs w:val="28"/>
        </w:rPr>
        <w:t>янні</w:t>
      </w:r>
      <w:r w:rsidRPr="00D27837">
        <w:rPr>
          <w:sz w:val="28"/>
          <w:szCs w:val="28"/>
        </w:rPr>
        <w:t xml:space="preserve"> з відповідним періодом минулого року надходження зросли на 71,9 тис.</w:t>
      </w:r>
      <w:r w:rsidR="00AE2772">
        <w:rPr>
          <w:sz w:val="28"/>
          <w:szCs w:val="28"/>
        </w:rPr>
        <w:t xml:space="preserve"> гривень</w:t>
      </w:r>
      <w:r w:rsidRPr="00D27837">
        <w:rPr>
          <w:sz w:val="28"/>
          <w:szCs w:val="28"/>
        </w:rPr>
        <w:t xml:space="preserve"> в зв’язку із збільшенням кількості комунальних підприємств, які в 2020 році вийшли з прибутками та сумами </w:t>
      </w:r>
      <w:r w:rsidRPr="00D27837">
        <w:rPr>
          <w:sz w:val="28"/>
          <w:szCs w:val="28"/>
        </w:rPr>
        <w:lastRenderedPageBreak/>
        <w:t>прибутку (КП</w:t>
      </w:r>
      <w:r w:rsidR="00AE2772">
        <w:rPr>
          <w:sz w:val="28"/>
          <w:szCs w:val="28"/>
        </w:rPr>
        <w:t xml:space="preserve"> «Водоканал» - 47,3тис.гривень, </w:t>
      </w:r>
      <w:r w:rsidRPr="00D27837">
        <w:rPr>
          <w:sz w:val="28"/>
          <w:szCs w:val="28"/>
        </w:rPr>
        <w:t>КП Лебединська ЖЕК – 24,6</w:t>
      </w:r>
      <w:r w:rsidR="00AE2772">
        <w:rPr>
          <w:sz w:val="28"/>
          <w:szCs w:val="28"/>
        </w:rPr>
        <w:t xml:space="preserve"> </w:t>
      </w:r>
      <w:proofErr w:type="spellStart"/>
      <w:r w:rsidRPr="00D27837">
        <w:rPr>
          <w:sz w:val="28"/>
          <w:szCs w:val="28"/>
        </w:rPr>
        <w:t>тис.гривень</w:t>
      </w:r>
      <w:proofErr w:type="spellEnd"/>
      <w:r w:rsidRPr="00D27837">
        <w:rPr>
          <w:sz w:val="28"/>
          <w:szCs w:val="28"/>
        </w:rPr>
        <w:t>, КП «Будинкоуправління «Черемушки» -9,7</w:t>
      </w:r>
      <w:r w:rsidR="00AE2772">
        <w:rPr>
          <w:sz w:val="28"/>
          <w:szCs w:val="28"/>
        </w:rPr>
        <w:t xml:space="preserve"> </w:t>
      </w:r>
      <w:proofErr w:type="spellStart"/>
      <w:r w:rsidRPr="00D27837">
        <w:rPr>
          <w:sz w:val="28"/>
          <w:szCs w:val="28"/>
        </w:rPr>
        <w:t>тис.гривень</w:t>
      </w:r>
      <w:proofErr w:type="spellEnd"/>
      <w:r w:rsidRPr="00D27837">
        <w:rPr>
          <w:sz w:val="28"/>
          <w:szCs w:val="28"/>
        </w:rPr>
        <w:t>.)</w:t>
      </w:r>
    </w:p>
    <w:p w:rsidR="00D43088" w:rsidRPr="00D27837" w:rsidRDefault="00D43088" w:rsidP="00BF417A">
      <w:pPr>
        <w:ind w:firstLine="720"/>
        <w:jc w:val="both"/>
        <w:rPr>
          <w:sz w:val="28"/>
          <w:szCs w:val="28"/>
        </w:rPr>
      </w:pPr>
      <w:r w:rsidRPr="00D27837">
        <w:rPr>
          <w:sz w:val="28"/>
          <w:szCs w:val="28"/>
        </w:rPr>
        <w:t>Рентної плати за спеціальне використання лісових ресурсів в частині санітарних рубок отримано 837,6 тис. гривень, що становить 98,7% до річного плану, порівняно з показником минулого року надходження збільшились на 192,1 тис. гривень. Надходження рентної плати за спеціальне використання лісових ресурсів в частині головних рубок становить 2</w:t>
      </w:r>
      <w:r w:rsidR="00C71E55">
        <w:rPr>
          <w:sz w:val="28"/>
          <w:szCs w:val="28"/>
        </w:rPr>
        <w:t xml:space="preserve"> </w:t>
      </w:r>
      <w:r w:rsidRPr="00D27837">
        <w:rPr>
          <w:sz w:val="28"/>
          <w:szCs w:val="28"/>
        </w:rPr>
        <w:t>805,2 тис. гривень, що становить 64,5% річного показника та на 1</w:t>
      </w:r>
      <w:r w:rsidR="00C71E55">
        <w:rPr>
          <w:sz w:val="28"/>
          <w:szCs w:val="28"/>
        </w:rPr>
        <w:t xml:space="preserve"> </w:t>
      </w:r>
      <w:r w:rsidRPr="00D27837">
        <w:rPr>
          <w:sz w:val="28"/>
          <w:szCs w:val="28"/>
        </w:rPr>
        <w:t xml:space="preserve">207,4 тис. гривень або на 30,1% менше показника за відповідний період минулого року. Планування помісячних доходів проводилось відповідно до інформації отриманої від лісокористувачів. </w:t>
      </w:r>
    </w:p>
    <w:p w:rsidR="00D43088" w:rsidRPr="00DC325C" w:rsidRDefault="00D43088" w:rsidP="00D43088">
      <w:pPr>
        <w:ind w:firstLine="720"/>
        <w:jc w:val="both"/>
        <w:rPr>
          <w:sz w:val="28"/>
          <w:szCs w:val="28"/>
        </w:rPr>
      </w:pPr>
      <w:r w:rsidRPr="00DC325C">
        <w:rPr>
          <w:sz w:val="28"/>
          <w:szCs w:val="28"/>
        </w:rPr>
        <w:t>До бюджету громади надходження рентної</w:t>
      </w:r>
      <w:r w:rsidR="00C71E55">
        <w:rPr>
          <w:sz w:val="28"/>
          <w:szCs w:val="28"/>
        </w:rPr>
        <w:t xml:space="preserve"> плати за користування надрами </w:t>
      </w:r>
      <w:r w:rsidRPr="00DC325C">
        <w:rPr>
          <w:sz w:val="28"/>
          <w:szCs w:val="28"/>
        </w:rPr>
        <w:t>склали 1</w:t>
      </w:r>
      <w:r w:rsidR="00C71E55">
        <w:rPr>
          <w:sz w:val="28"/>
          <w:szCs w:val="28"/>
        </w:rPr>
        <w:t xml:space="preserve"> </w:t>
      </w:r>
      <w:r w:rsidRPr="00DC325C">
        <w:rPr>
          <w:sz w:val="28"/>
          <w:szCs w:val="28"/>
        </w:rPr>
        <w:t>905,5</w:t>
      </w:r>
      <w:r w:rsidR="00C71E55">
        <w:rPr>
          <w:sz w:val="28"/>
          <w:szCs w:val="28"/>
        </w:rPr>
        <w:t xml:space="preserve"> </w:t>
      </w:r>
      <w:proofErr w:type="spellStart"/>
      <w:r w:rsidRPr="00DC325C">
        <w:rPr>
          <w:sz w:val="28"/>
          <w:szCs w:val="28"/>
        </w:rPr>
        <w:t>тис.гривень</w:t>
      </w:r>
      <w:proofErr w:type="spellEnd"/>
      <w:r w:rsidR="00C71E55">
        <w:rPr>
          <w:sz w:val="28"/>
          <w:szCs w:val="28"/>
        </w:rPr>
        <w:t>,</w:t>
      </w:r>
      <w:r w:rsidRPr="00DC325C">
        <w:rPr>
          <w:sz w:val="28"/>
          <w:szCs w:val="28"/>
        </w:rPr>
        <w:t xml:space="preserve"> в </w:t>
      </w:r>
      <w:proofErr w:type="spellStart"/>
      <w:r w:rsidRPr="00DC325C">
        <w:rPr>
          <w:sz w:val="28"/>
          <w:szCs w:val="28"/>
        </w:rPr>
        <w:t>т.ч</w:t>
      </w:r>
      <w:proofErr w:type="spellEnd"/>
      <w:r w:rsidRPr="00DC325C">
        <w:rPr>
          <w:sz w:val="28"/>
          <w:szCs w:val="28"/>
        </w:rPr>
        <w:t>. за видобування нафти – 919,7 тис.</w:t>
      </w:r>
      <w:r w:rsidR="00AE2772">
        <w:rPr>
          <w:sz w:val="28"/>
          <w:szCs w:val="28"/>
        </w:rPr>
        <w:t xml:space="preserve"> </w:t>
      </w:r>
      <w:r w:rsidRPr="00DC325C">
        <w:rPr>
          <w:sz w:val="28"/>
          <w:szCs w:val="28"/>
        </w:rPr>
        <w:t>гривень, видобування природного газу – 944,7 тис.</w:t>
      </w:r>
      <w:r w:rsidR="00AE2772">
        <w:rPr>
          <w:sz w:val="28"/>
          <w:szCs w:val="28"/>
        </w:rPr>
        <w:t xml:space="preserve"> </w:t>
      </w:r>
      <w:r w:rsidRPr="00DC325C">
        <w:rPr>
          <w:sz w:val="28"/>
          <w:szCs w:val="28"/>
        </w:rPr>
        <w:t>гривень, видобування газового конденсату – 41,0</w:t>
      </w:r>
      <w:r w:rsidR="00AE2772">
        <w:rPr>
          <w:sz w:val="28"/>
          <w:szCs w:val="28"/>
        </w:rPr>
        <w:t xml:space="preserve"> </w:t>
      </w:r>
      <w:r w:rsidRPr="00DC325C">
        <w:rPr>
          <w:sz w:val="28"/>
          <w:szCs w:val="28"/>
        </w:rPr>
        <w:t>тис.</w:t>
      </w:r>
      <w:r w:rsidR="00AE2772">
        <w:rPr>
          <w:sz w:val="28"/>
          <w:szCs w:val="28"/>
        </w:rPr>
        <w:t xml:space="preserve"> </w:t>
      </w:r>
      <w:r w:rsidRPr="00DC325C">
        <w:rPr>
          <w:sz w:val="28"/>
          <w:szCs w:val="28"/>
        </w:rPr>
        <w:t>гривень. Надходження склали 77,2% до річного плану та більше на 632,9 тис.</w:t>
      </w:r>
      <w:r w:rsidR="00AE2772">
        <w:rPr>
          <w:sz w:val="28"/>
          <w:szCs w:val="28"/>
        </w:rPr>
        <w:t xml:space="preserve"> </w:t>
      </w:r>
      <w:r w:rsidRPr="00DC325C">
        <w:rPr>
          <w:sz w:val="28"/>
          <w:szCs w:val="28"/>
        </w:rPr>
        <w:t>гривень порівняно з відповідним періодом минулого року.</w:t>
      </w:r>
    </w:p>
    <w:p w:rsidR="00D43088" w:rsidRPr="007D0AA2" w:rsidRDefault="00D43088" w:rsidP="00D43088">
      <w:pPr>
        <w:ind w:firstLine="720"/>
        <w:jc w:val="both"/>
        <w:rPr>
          <w:sz w:val="28"/>
          <w:szCs w:val="28"/>
        </w:rPr>
      </w:pPr>
      <w:r w:rsidRPr="007D0AA2">
        <w:rPr>
          <w:sz w:val="28"/>
          <w:szCs w:val="28"/>
        </w:rPr>
        <w:t>Транспортного податку отримано – 159,2 тис.</w:t>
      </w:r>
      <w:r w:rsidR="00AE2772">
        <w:rPr>
          <w:sz w:val="28"/>
          <w:szCs w:val="28"/>
        </w:rPr>
        <w:t xml:space="preserve"> </w:t>
      </w:r>
      <w:r w:rsidR="00C71E55">
        <w:rPr>
          <w:sz w:val="28"/>
          <w:szCs w:val="28"/>
        </w:rPr>
        <w:t>гривень</w:t>
      </w:r>
      <w:r w:rsidRPr="007D0AA2">
        <w:rPr>
          <w:sz w:val="28"/>
          <w:szCs w:val="28"/>
        </w:rPr>
        <w:t>, що на 26,8 тис.</w:t>
      </w:r>
      <w:r w:rsidR="00AE2772">
        <w:rPr>
          <w:sz w:val="28"/>
          <w:szCs w:val="28"/>
        </w:rPr>
        <w:t xml:space="preserve"> </w:t>
      </w:r>
      <w:r w:rsidRPr="007D0AA2">
        <w:rPr>
          <w:sz w:val="28"/>
          <w:szCs w:val="28"/>
        </w:rPr>
        <w:t>гривень більше минулорічного показника.</w:t>
      </w:r>
    </w:p>
    <w:p w:rsidR="00D43088" w:rsidRPr="007D0AA2" w:rsidRDefault="00D43088" w:rsidP="00D43088">
      <w:pPr>
        <w:ind w:firstLine="720"/>
        <w:jc w:val="both"/>
        <w:rPr>
          <w:sz w:val="28"/>
          <w:szCs w:val="28"/>
        </w:rPr>
      </w:pPr>
      <w:r w:rsidRPr="007D0AA2">
        <w:rPr>
          <w:sz w:val="28"/>
          <w:szCs w:val="28"/>
        </w:rPr>
        <w:t>Туристичного збору надійшло – 29,6</w:t>
      </w:r>
      <w:r w:rsidR="00C71E55">
        <w:rPr>
          <w:sz w:val="28"/>
          <w:szCs w:val="28"/>
        </w:rPr>
        <w:t xml:space="preserve"> </w:t>
      </w:r>
      <w:proofErr w:type="spellStart"/>
      <w:r w:rsidRPr="007D0AA2">
        <w:rPr>
          <w:sz w:val="28"/>
          <w:szCs w:val="28"/>
        </w:rPr>
        <w:t>тис.гривень</w:t>
      </w:r>
      <w:proofErr w:type="spellEnd"/>
      <w:r w:rsidRPr="007D0AA2">
        <w:rPr>
          <w:sz w:val="28"/>
          <w:szCs w:val="28"/>
        </w:rPr>
        <w:t>, що становить 49,4% до річного плану .</w:t>
      </w:r>
    </w:p>
    <w:p w:rsidR="00D43088" w:rsidRPr="007D0AA2" w:rsidRDefault="00D43088" w:rsidP="00D43088">
      <w:pPr>
        <w:ind w:firstLine="720"/>
        <w:jc w:val="both"/>
        <w:rPr>
          <w:sz w:val="28"/>
          <w:szCs w:val="28"/>
        </w:rPr>
      </w:pPr>
      <w:r w:rsidRPr="007D0AA2">
        <w:rPr>
          <w:sz w:val="28"/>
          <w:szCs w:val="28"/>
        </w:rPr>
        <w:t>Надходження державного мита становили 155,3 тис. гривень, що становить 83,3% до річного плану та на 35,3 тис. гривень більше порівняно з відповідним періодом 2020 року.</w:t>
      </w:r>
    </w:p>
    <w:p w:rsidR="00D43088" w:rsidRPr="006925E3" w:rsidRDefault="00D43088" w:rsidP="00D43088">
      <w:pPr>
        <w:ind w:firstLine="720"/>
        <w:jc w:val="both"/>
        <w:rPr>
          <w:sz w:val="28"/>
          <w:szCs w:val="28"/>
        </w:rPr>
      </w:pPr>
      <w:r w:rsidRPr="006925E3">
        <w:rPr>
          <w:sz w:val="28"/>
          <w:szCs w:val="28"/>
        </w:rPr>
        <w:t xml:space="preserve">До бюджету громади за 8 місяців 2021 року по "Іншим надходженням" надійшло 51,1 </w:t>
      </w:r>
      <w:r w:rsidR="00EF1AFE">
        <w:rPr>
          <w:sz w:val="28"/>
          <w:szCs w:val="28"/>
        </w:rPr>
        <w:t>тис. гривень, що становить 93,0</w:t>
      </w:r>
      <w:r w:rsidRPr="006925E3">
        <w:rPr>
          <w:sz w:val="28"/>
          <w:szCs w:val="28"/>
        </w:rPr>
        <w:t>% до річних надходжень, але менше на 937,0</w:t>
      </w:r>
      <w:r w:rsidR="00EF1AFE">
        <w:rPr>
          <w:sz w:val="28"/>
          <w:szCs w:val="28"/>
        </w:rPr>
        <w:t xml:space="preserve"> </w:t>
      </w:r>
      <w:proofErr w:type="spellStart"/>
      <w:r w:rsidRPr="006925E3">
        <w:rPr>
          <w:sz w:val="28"/>
          <w:szCs w:val="28"/>
        </w:rPr>
        <w:t>тис.гривень</w:t>
      </w:r>
      <w:proofErr w:type="spellEnd"/>
      <w:r w:rsidRPr="006925E3">
        <w:rPr>
          <w:sz w:val="28"/>
          <w:szCs w:val="28"/>
        </w:rPr>
        <w:t xml:space="preserve"> від минулорічного показника.</w:t>
      </w:r>
    </w:p>
    <w:p w:rsidR="00D43088" w:rsidRPr="005829F9" w:rsidRDefault="00D43088" w:rsidP="00D43088">
      <w:pPr>
        <w:ind w:firstLine="720"/>
        <w:jc w:val="both"/>
        <w:rPr>
          <w:sz w:val="28"/>
          <w:szCs w:val="28"/>
        </w:rPr>
      </w:pPr>
      <w:r w:rsidRPr="005829F9">
        <w:rPr>
          <w:sz w:val="28"/>
          <w:szCs w:val="28"/>
        </w:rPr>
        <w:t>У звітному пері</w:t>
      </w:r>
      <w:r w:rsidR="00EF1AFE">
        <w:rPr>
          <w:sz w:val="28"/>
          <w:szCs w:val="28"/>
        </w:rPr>
        <w:t xml:space="preserve">оді </w:t>
      </w:r>
      <w:r w:rsidRPr="005829F9">
        <w:rPr>
          <w:sz w:val="28"/>
          <w:szCs w:val="28"/>
        </w:rPr>
        <w:t>до спеціального фонду бюджету міста надійшло</w:t>
      </w:r>
      <w:r w:rsidR="00EF1AFE">
        <w:rPr>
          <w:sz w:val="28"/>
          <w:szCs w:val="28"/>
        </w:rPr>
        <w:t xml:space="preserve">          </w:t>
      </w:r>
      <w:r w:rsidRPr="005829F9">
        <w:rPr>
          <w:sz w:val="28"/>
          <w:szCs w:val="28"/>
        </w:rPr>
        <w:t xml:space="preserve"> 4</w:t>
      </w:r>
      <w:r w:rsidR="00EF1AFE">
        <w:rPr>
          <w:sz w:val="28"/>
          <w:szCs w:val="28"/>
        </w:rPr>
        <w:t xml:space="preserve"> </w:t>
      </w:r>
      <w:r w:rsidRPr="005829F9">
        <w:rPr>
          <w:sz w:val="28"/>
          <w:szCs w:val="28"/>
        </w:rPr>
        <w:t xml:space="preserve">199,1 тис. гривень, що забезпечило виконання річного плану на 67,0%, </w:t>
      </w:r>
      <w:r w:rsidR="00EF1AFE">
        <w:rPr>
          <w:sz w:val="28"/>
          <w:szCs w:val="28"/>
        </w:rPr>
        <w:t>п</w:t>
      </w:r>
      <w:r w:rsidRPr="005829F9">
        <w:rPr>
          <w:sz w:val="28"/>
          <w:szCs w:val="28"/>
        </w:rPr>
        <w:t xml:space="preserve">орівняно до відповідного періоду минулого року надходження зменшились на </w:t>
      </w:r>
      <w:r w:rsidR="00EF1AFE">
        <w:rPr>
          <w:sz w:val="28"/>
          <w:szCs w:val="28"/>
        </w:rPr>
        <w:t>316,7 тис. гривень, або на -7,0</w:t>
      </w:r>
      <w:r w:rsidRPr="005829F9">
        <w:rPr>
          <w:sz w:val="28"/>
          <w:szCs w:val="28"/>
        </w:rPr>
        <w:t xml:space="preserve">%. </w:t>
      </w:r>
    </w:p>
    <w:p w:rsidR="00D43088" w:rsidRDefault="00D43088" w:rsidP="00D43088">
      <w:pPr>
        <w:ind w:firstLine="720"/>
        <w:jc w:val="both"/>
        <w:rPr>
          <w:sz w:val="28"/>
          <w:szCs w:val="28"/>
        </w:rPr>
      </w:pPr>
      <w:r w:rsidRPr="006925E3">
        <w:rPr>
          <w:sz w:val="28"/>
          <w:szCs w:val="28"/>
        </w:rPr>
        <w:t>В структурі надходжень спеціального фонду 2,9% займає екологічний податок (122,4 тис.</w:t>
      </w:r>
      <w:r w:rsidR="00AE2772">
        <w:rPr>
          <w:sz w:val="28"/>
          <w:szCs w:val="28"/>
        </w:rPr>
        <w:t xml:space="preserve"> </w:t>
      </w:r>
      <w:r w:rsidRPr="006925E3">
        <w:rPr>
          <w:sz w:val="28"/>
          <w:szCs w:val="28"/>
        </w:rPr>
        <w:t xml:space="preserve">гривень), 81,9 % власні надходження бюджетних установ </w:t>
      </w:r>
      <w:r w:rsidR="00EF1AFE">
        <w:rPr>
          <w:sz w:val="28"/>
          <w:szCs w:val="28"/>
        </w:rPr>
        <w:t xml:space="preserve">   </w:t>
      </w:r>
      <w:r w:rsidRPr="006925E3">
        <w:rPr>
          <w:sz w:val="28"/>
          <w:szCs w:val="28"/>
        </w:rPr>
        <w:t>(3</w:t>
      </w:r>
      <w:r w:rsidR="00EF1AFE">
        <w:rPr>
          <w:sz w:val="28"/>
          <w:szCs w:val="28"/>
        </w:rPr>
        <w:t xml:space="preserve"> </w:t>
      </w:r>
      <w:r w:rsidRPr="006925E3">
        <w:rPr>
          <w:sz w:val="28"/>
          <w:szCs w:val="28"/>
        </w:rPr>
        <w:t>439,8 тис. гривень), 2,2% кошти від відчуження майна (94,3 тис.</w:t>
      </w:r>
      <w:r w:rsidR="00AE2772">
        <w:rPr>
          <w:sz w:val="28"/>
          <w:szCs w:val="28"/>
        </w:rPr>
        <w:t xml:space="preserve"> </w:t>
      </w:r>
      <w:r w:rsidRPr="006925E3">
        <w:rPr>
          <w:sz w:val="28"/>
          <w:szCs w:val="28"/>
        </w:rPr>
        <w:t xml:space="preserve">гривень), </w:t>
      </w:r>
      <w:r w:rsidR="00EF1AFE">
        <w:rPr>
          <w:sz w:val="28"/>
          <w:szCs w:val="28"/>
        </w:rPr>
        <w:t xml:space="preserve">12,3% </w:t>
      </w:r>
      <w:r w:rsidRPr="006925E3">
        <w:rPr>
          <w:sz w:val="28"/>
          <w:szCs w:val="28"/>
        </w:rPr>
        <w:t xml:space="preserve">надходження до цільового фонду </w:t>
      </w:r>
      <w:r w:rsidR="00EF1AFE">
        <w:rPr>
          <w:sz w:val="28"/>
          <w:szCs w:val="28"/>
        </w:rPr>
        <w:t>(</w:t>
      </w:r>
      <w:r w:rsidRPr="006925E3">
        <w:rPr>
          <w:sz w:val="28"/>
          <w:szCs w:val="28"/>
        </w:rPr>
        <w:t>513,3тис.гривень</w:t>
      </w:r>
      <w:r w:rsidR="00EF1AFE">
        <w:rPr>
          <w:sz w:val="28"/>
          <w:szCs w:val="28"/>
        </w:rPr>
        <w:t>)</w:t>
      </w:r>
      <w:r w:rsidR="00AE2772">
        <w:rPr>
          <w:sz w:val="28"/>
          <w:szCs w:val="28"/>
        </w:rPr>
        <w:t>.</w:t>
      </w:r>
    </w:p>
    <w:p w:rsidR="00EF1AFE" w:rsidRDefault="00EF1AFE" w:rsidP="00D43088">
      <w:pPr>
        <w:ind w:firstLine="720"/>
        <w:jc w:val="both"/>
        <w:rPr>
          <w:sz w:val="28"/>
          <w:szCs w:val="28"/>
        </w:rPr>
      </w:pPr>
    </w:p>
    <w:p w:rsidR="00EF1AFE" w:rsidRPr="00476CE8" w:rsidRDefault="00EF1AFE" w:rsidP="00EF1AFE">
      <w:pPr>
        <w:ind w:firstLine="851"/>
        <w:jc w:val="center"/>
        <w:rPr>
          <w:b/>
          <w:sz w:val="28"/>
          <w:szCs w:val="28"/>
        </w:rPr>
      </w:pPr>
      <w:r w:rsidRPr="00476CE8">
        <w:rPr>
          <w:b/>
          <w:sz w:val="28"/>
          <w:szCs w:val="28"/>
        </w:rPr>
        <w:t>ВИДАТКИ</w:t>
      </w:r>
    </w:p>
    <w:p w:rsidR="00EF1AFE" w:rsidRPr="00E04027" w:rsidRDefault="00EF1AFE" w:rsidP="00EF1AFE">
      <w:pPr>
        <w:jc w:val="both"/>
        <w:rPr>
          <w:b/>
          <w:sz w:val="28"/>
          <w:szCs w:val="28"/>
        </w:rPr>
      </w:pPr>
    </w:p>
    <w:p w:rsidR="00EF1AFE" w:rsidRPr="002F4C01" w:rsidRDefault="00EF1AFE" w:rsidP="00EF1AFE">
      <w:pPr>
        <w:ind w:firstLine="708"/>
        <w:jc w:val="both"/>
        <w:rPr>
          <w:sz w:val="28"/>
          <w:szCs w:val="28"/>
        </w:rPr>
      </w:pPr>
      <w:r w:rsidRPr="00F16AA0">
        <w:rPr>
          <w:sz w:val="28"/>
          <w:szCs w:val="28"/>
        </w:rPr>
        <w:t xml:space="preserve">Видатки бюджету </w:t>
      </w:r>
      <w:r>
        <w:rPr>
          <w:sz w:val="28"/>
          <w:szCs w:val="28"/>
        </w:rPr>
        <w:t>територіальної громади</w:t>
      </w:r>
      <w:r w:rsidRPr="00F16AA0">
        <w:rPr>
          <w:sz w:val="28"/>
          <w:szCs w:val="28"/>
        </w:rPr>
        <w:t xml:space="preserve"> за січень</w:t>
      </w:r>
      <w:r>
        <w:rPr>
          <w:sz w:val="28"/>
          <w:szCs w:val="28"/>
        </w:rPr>
        <w:t xml:space="preserve"> - серпень</w:t>
      </w:r>
      <w:r w:rsidRPr="00F16AA0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F16AA0">
        <w:rPr>
          <w:sz w:val="28"/>
          <w:szCs w:val="28"/>
        </w:rPr>
        <w:t xml:space="preserve"> року склали</w:t>
      </w:r>
      <w:r>
        <w:rPr>
          <w:sz w:val="28"/>
          <w:szCs w:val="28"/>
        </w:rPr>
        <w:t xml:space="preserve"> 174 430,9</w:t>
      </w:r>
      <w:r w:rsidRPr="00F16AA0">
        <w:rPr>
          <w:sz w:val="28"/>
          <w:szCs w:val="28"/>
        </w:rPr>
        <w:t xml:space="preserve"> тис.</w:t>
      </w:r>
      <w:r>
        <w:rPr>
          <w:sz w:val="28"/>
          <w:szCs w:val="28"/>
        </w:rPr>
        <w:t xml:space="preserve"> </w:t>
      </w:r>
      <w:r w:rsidRPr="00F16AA0">
        <w:rPr>
          <w:sz w:val="28"/>
          <w:szCs w:val="28"/>
        </w:rPr>
        <w:t xml:space="preserve">гривень, або </w:t>
      </w:r>
      <w:r>
        <w:rPr>
          <w:sz w:val="28"/>
          <w:szCs w:val="28"/>
        </w:rPr>
        <w:t>50,5</w:t>
      </w:r>
      <w:r w:rsidRPr="00F16AA0">
        <w:rPr>
          <w:sz w:val="28"/>
          <w:szCs w:val="28"/>
        </w:rPr>
        <w:t xml:space="preserve">% до затвердженого плану на рік, </w:t>
      </w:r>
      <w:r w:rsidRPr="002F4C01">
        <w:rPr>
          <w:sz w:val="28"/>
          <w:szCs w:val="28"/>
        </w:rPr>
        <w:t xml:space="preserve">в тому числі по загальному фонду – </w:t>
      </w:r>
      <w:r>
        <w:rPr>
          <w:sz w:val="28"/>
          <w:szCs w:val="28"/>
        </w:rPr>
        <w:t>167 438,8</w:t>
      </w:r>
      <w:r w:rsidRPr="002F4C01">
        <w:rPr>
          <w:sz w:val="28"/>
          <w:szCs w:val="28"/>
        </w:rPr>
        <w:t xml:space="preserve"> тис.</w:t>
      </w:r>
      <w:r>
        <w:rPr>
          <w:sz w:val="28"/>
          <w:szCs w:val="28"/>
        </w:rPr>
        <w:t xml:space="preserve"> </w:t>
      </w:r>
      <w:r w:rsidRPr="002F4C01">
        <w:rPr>
          <w:sz w:val="28"/>
          <w:szCs w:val="28"/>
        </w:rPr>
        <w:t xml:space="preserve">гривень, що становить </w:t>
      </w:r>
      <w:r>
        <w:rPr>
          <w:sz w:val="28"/>
          <w:szCs w:val="28"/>
        </w:rPr>
        <w:t>51,7% до плану на рік</w:t>
      </w:r>
      <w:r w:rsidRPr="002F4C01">
        <w:rPr>
          <w:sz w:val="28"/>
          <w:szCs w:val="28"/>
        </w:rPr>
        <w:t xml:space="preserve"> та по спеціальному фонду – </w:t>
      </w:r>
      <w:r>
        <w:rPr>
          <w:sz w:val="28"/>
          <w:szCs w:val="28"/>
        </w:rPr>
        <w:t>6 992,1</w:t>
      </w:r>
      <w:r w:rsidRPr="002F4C01">
        <w:rPr>
          <w:sz w:val="28"/>
          <w:szCs w:val="28"/>
        </w:rPr>
        <w:t xml:space="preserve"> тис.</w:t>
      </w:r>
      <w:r>
        <w:rPr>
          <w:sz w:val="28"/>
          <w:szCs w:val="28"/>
        </w:rPr>
        <w:t xml:space="preserve"> </w:t>
      </w:r>
      <w:r w:rsidRPr="002F4C01">
        <w:rPr>
          <w:sz w:val="28"/>
          <w:szCs w:val="28"/>
        </w:rPr>
        <w:t xml:space="preserve">гривень, тобто </w:t>
      </w:r>
      <w:r>
        <w:rPr>
          <w:sz w:val="28"/>
          <w:szCs w:val="28"/>
        </w:rPr>
        <w:t>32,2</w:t>
      </w:r>
      <w:r w:rsidRPr="002F4C01">
        <w:rPr>
          <w:sz w:val="28"/>
          <w:szCs w:val="28"/>
        </w:rPr>
        <w:t>%.</w:t>
      </w:r>
    </w:p>
    <w:p w:rsidR="00EF1AFE" w:rsidRDefault="00EF1AFE" w:rsidP="00EF1AFE">
      <w:pPr>
        <w:ind w:firstLine="708"/>
        <w:jc w:val="both"/>
        <w:rPr>
          <w:sz w:val="28"/>
          <w:szCs w:val="28"/>
        </w:rPr>
      </w:pPr>
      <w:r w:rsidRPr="00975E79">
        <w:rPr>
          <w:sz w:val="28"/>
          <w:szCs w:val="28"/>
        </w:rPr>
        <w:t xml:space="preserve">На фінансування захищених статей загального фонду направлено – </w:t>
      </w:r>
    </w:p>
    <w:p w:rsidR="00EF1AFE" w:rsidRPr="00DB6640" w:rsidRDefault="00EF1AFE" w:rsidP="00EF1AF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151 133,3</w:t>
      </w:r>
      <w:r w:rsidRPr="00975E79">
        <w:rPr>
          <w:sz w:val="28"/>
          <w:szCs w:val="28"/>
        </w:rPr>
        <w:t xml:space="preserve"> тис.</w:t>
      </w:r>
      <w:r>
        <w:rPr>
          <w:sz w:val="28"/>
          <w:szCs w:val="28"/>
        </w:rPr>
        <w:t xml:space="preserve"> </w:t>
      </w:r>
      <w:r w:rsidRPr="00975E79">
        <w:rPr>
          <w:sz w:val="28"/>
          <w:szCs w:val="28"/>
        </w:rPr>
        <w:t xml:space="preserve">гривень, що становить </w:t>
      </w:r>
      <w:r>
        <w:rPr>
          <w:sz w:val="28"/>
          <w:szCs w:val="28"/>
        </w:rPr>
        <w:t>90,3</w:t>
      </w:r>
      <w:r w:rsidRPr="00975E79">
        <w:rPr>
          <w:sz w:val="28"/>
          <w:szCs w:val="28"/>
        </w:rPr>
        <w:t xml:space="preserve">% від загальних витрат та </w:t>
      </w:r>
      <w:r>
        <w:rPr>
          <w:sz w:val="28"/>
          <w:szCs w:val="28"/>
        </w:rPr>
        <w:t>46,7</w:t>
      </w:r>
      <w:r w:rsidRPr="00975E79">
        <w:rPr>
          <w:sz w:val="28"/>
          <w:szCs w:val="28"/>
        </w:rPr>
        <w:t>% від передбачених на рік асигнувань.</w:t>
      </w:r>
      <w:r>
        <w:rPr>
          <w:sz w:val="28"/>
          <w:szCs w:val="28"/>
        </w:rPr>
        <w:t xml:space="preserve"> </w:t>
      </w:r>
      <w:r w:rsidRPr="00DB6640">
        <w:rPr>
          <w:sz w:val="28"/>
          <w:szCs w:val="28"/>
        </w:rPr>
        <w:t xml:space="preserve">Із них: </w:t>
      </w:r>
    </w:p>
    <w:p w:rsidR="00EF1AFE" w:rsidRDefault="00EF1AFE" w:rsidP="00EF1AFE">
      <w:pPr>
        <w:numPr>
          <w:ilvl w:val="0"/>
          <w:numId w:val="2"/>
        </w:numPr>
        <w:jc w:val="both"/>
        <w:rPr>
          <w:sz w:val="28"/>
          <w:szCs w:val="28"/>
        </w:rPr>
      </w:pPr>
      <w:r w:rsidRPr="00DB6640">
        <w:rPr>
          <w:sz w:val="28"/>
          <w:szCs w:val="28"/>
        </w:rPr>
        <w:t>на заробітну плату з нарахуваннями –</w:t>
      </w:r>
      <w:r>
        <w:rPr>
          <w:sz w:val="28"/>
          <w:szCs w:val="28"/>
        </w:rPr>
        <w:t xml:space="preserve"> 136 022,2</w:t>
      </w:r>
      <w:r w:rsidRPr="00DB6640">
        <w:rPr>
          <w:sz w:val="28"/>
          <w:szCs w:val="28"/>
        </w:rPr>
        <w:t xml:space="preserve"> </w:t>
      </w:r>
      <w:r>
        <w:rPr>
          <w:sz w:val="28"/>
          <w:szCs w:val="28"/>
        </w:rPr>
        <w:t>тис. гривень</w:t>
      </w:r>
      <w:r w:rsidRPr="00DB6640">
        <w:rPr>
          <w:sz w:val="28"/>
          <w:szCs w:val="28"/>
        </w:rPr>
        <w:t xml:space="preserve">, або </w:t>
      </w:r>
      <w:r>
        <w:rPr>
          <w:sz w:val="28"/>
          <w:szCs w:val="28"/>
        </w:rPr>
        <w:t xml:space="preserve">54,1% до </w:t>
      </w:r>
      <w:r w:rsidRPr="00DB6640">
        <w:rPr>
          <w:sz w:val="28"/>
          <w:szCs w:val="28"/>
        </w:rPr>
        <w:t>плану на рік;</w:t>
      </w:r>
    </w:p>
    <w:p w:rsidR="00EF1AFE" w:rsidRDefault="00EF1AFE" w:rsidP="00EF1AFE">
      <w:pPr>
        <w:numPr>
          <w:ilvl w:val="0"/>
          <w:numId w:val="2"/>
        </w:numPr>
        <w:jc w:val="both"/>
        <w:rPr>
          <w:sz w:val="28"/>
          <w:szCs w:val="28"/>
        </w:rPr>
      </w:pPr>
      <w:r w:rsidRPr="00A300A1">
        <w:rPr>
          <w:sz w:val="28"/>
          <w:szCs w:val="28"/>
        </w:rPr>
        <w:t xml:space="preserve">харчування – </w:t>
      </w:r>
      <w:bookmarkStart w:id="0" w:name="OLE_LINK1"/>
      <w:r>
        <w:rPr>
          <w:sz w:val="28"/>
          <w:szCs w:val="28"/>
        </w:rPr>
        <w:t>1 676,0</w:t>
      </w:r>
      <w:r w:rsidRPr="00A300A1">
        <w:rPr>
          <w:sz w:val="28"/>
          <w:szCs w:val="28"/>
          <w:lang w:val="ru-RU"/>
        </w:rPr>
        <w:t xml:space="preserve"> тис</w:t>
      </w:r>
      <w:r w:rsidRPr="00A300A1">
        <w:rPr>
          <w:sz w:val="28"/>
          <w:szCs w:val="28"/>
        </w:rPr>
        <w:t>. гривень, що становит</w:t>
      </w:r>
      <w:bookmarkEnd w:id="0"/>
      <w:r w:rsidRPr="00A300A1">
        <w:rPr>
          <w:sz w:val="28"/>
          <w:szCs w:val="28"/>
        </w:rPr>
        <w:t xml:space="preserve">ь </w:t>
      </w:r>
      <w:r>
        <w:rPr>
          <w:sz w:val="28"/>
          <w:szCs w:val="28"/>
        </w:rPr>
        <w:t>40,8</w:t>
      </w:r>
      <w:r w:rsidRPr="00A300A1">
        <w:rPr>
          <w:sz w:val="28"/>
          <w:szCs w:val="28"/>
        </w:rPr>
        <w:t>%;</w:t>
      </w:r>
    </w:p>
    <w:p w:rsidR="00EF1AFE" w:rsidRPr="00A300A1" w:rsidRDefault="00EF1AFE" w:rsidP="00EF1AFE">
      <w:pPr>
        <w:numPr>
          <w:ilvl w:val="0"/>
          <w:numId w:val="2"/>
        </w:numPr>
        <w:jc w:val="both"/>
        <w:rPr>
          <w:sz w:val="28"/>
          <w:szCs w:val="28"/>
        </w:rPr>
      </w:pPr>
      <w:r w:rsidRPr="00A300A1">
        <w:rPr>
          <w:sz w:val="28"/>
          <w:szCs w:val="28"/>
        </w:rPr>
        <w:t xml:space="preserve">оплату енергоносіїв – </w:t>
      </w:r>
      <w:r>
        <w:rPr>
          <w:sz w:val="28"/>
          <w:szCs w:val="28"/>
        </w:rPr>
        <w:t>9 119,5</w:t>
      </w:r>
      <w:r w:rsidRPr="00A300A1">
        <w:rPr>
          <w:sz w:val="28"/>
          <w:szCs w:val="28"/>
          <w:lang w:val="ru-RU"/>
        </w:rPr>
        <w:t xml:space="preserve"> </w:t>
      </w:r>
      <w:r w:rsidRPr="00A300A1">
        <w:rPr>
          <w:sz w:val="28"/>
          <w:szCs w:val="28"/>
        </w:rPr>
        <w:t xml:space="preserve">тис. гривень, тобто </w:t>
      </w:r>
      <w:r>
        <w:rPr>
          <w:sz w:val="28"/>
          <w:szCs w:val="28"/>
        </w:rPr>
        <w:t>47,8</w:t>
      </w:r>
      <w:r w:rsidRPr="00A300A1">
        <w:rPr>
          <w:sz w:val="28"/>
          <w:szCs w:val="28"/>
        </w:rPr>
        <w:t>%;</w:t>
      </w:r>
    </w:p>
    <w:p w:rsidR="00EF1AFE" w:rsidRDefault="00EF1AFE" w:rsidP="00EF1AFE">
      <w:pPr>
        <w:numPr>
          <w:ilvl w:val="0"/>
          <w:numId w:val="2"/>
        </w:numPr>
        <w:jc w:val="both"/>
        <w:rPr>
          <w:sz w:val="28"/>
          <w:szCs w:val="28"/>
        </w:rPr>
      </w:pPr>
      <w:r w:rsidRPr="00DB6640">
        <w:rPr>
          <w:sz w:val="28"/>
          <w:szCs w:val="28"/>
        </w:rPr>
        <w:t>надання трансфертів населенню –</w:t>
      </w:r>
      <w:r>
        <w:rPr>
          <w:sz w:val="28"/>
          <w:szCs w:val="28"/>
        </w:rPr>
        <w:t xml:space="preserve"> 3 983,4</w:t>
      </w:r>
      <w:r w:rsidRPr="00DB6640">
        <w:rPr>
          <w:sz w:val="28"/>
          <w:szCs w:val="28"/>
        </w:rPr>
        <w:t xml:space="preserve"> </w:t>
      </w:r>
      <w:r>
        <w:rPr>
          <w:sz w:val="28"/>
          <w:szCs w:val="28"/>
        </w:rPr>
        <w:t>тис. гривень</w:t>
      </w:r>
      <w:r w:rsidRPr="00DB6640">
        <w:rPr>
          <w:sz w:val="28"/>
          <w:szCs w:val="28"/>
        </w:rPr>
        <w:t xml:space="preserve">, що становить </w:t>
      </w:r>
    </w:p>
    <w:p w:rsidR="00EF1AFE" w:rsidRDefault="00EF1AFE" w:rsidP="00EF1AFE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54,0</w:t>
      </w:r>
      <w:r w:rsidRPr="00DB6640">
        <w:rPr>
          <w:sz w:val="28"/>
          <w:szCs w:val="28"/>
        </w:rPr>
        <w:t>%;</w:t>
      </w:r>
      <w:r>
        <w:rPr>
          <w:sz w:val="28"/>
          <w:szCs w:val="28"/>
        </w:rPr>
        <w:t xml:space="preserve"> </w:t>
      </w:r>
    </w:p>
    <w:p w:rsidR="00EF1AFE" w:rsidRDefault="00EF1AFE" w:rsidP="00EF1AFE">
      <w:pPr>
        <w:numPr>
          <w:ilvl w:val="0"/>
          <w:numId w:val="2"/>
        </w:numPr>
        <w:jc w:val="both"/>
        <w:rPr>
          <w:sz w:val="28"/>
          <w:szCs w:val="28"/>
        </w:rPr>
      </w:pPr>
      <w:r w:rsidRPr="00D43D96">
        <w:rPr>
          <w:sz w:val="28"/>
          <w:szCs w:val="28"/>
        </w:rPr>
        <w:t>надання трансфертів органам державного управління інших рівнів –</w:t>
      </w:r>
    </w:p>
    <w:p w:rsidR="00EF1AFE" w:rsidRPr="00D43D96" w:rsidRDefault="00EF1AFE" w:rsidP="00EF1AFE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332,2</w:t>
      </w:r>
      <w:r w:rsidRPr="00D43D96">
        <w:rPr>
          <w:sz w:val="28"/>
          <w:szCs w:val="28"/>
        </w:rPr>
        <w:t xml:space="preserve"> тис.</w:t>
      </w:r>
      <w:r>
        <w:rPr>
          <w:sz w:val="28"/>
          <w:szCs w:val="28"/>
        </w:rPr>
        <w:t xml:space="preserve"> </w:t>
      </w:r>
      <w:r w:rsidRPr="00D43D96">
        <w:rPr>
          <w:sz w:val="28"/>
          <w:szCs w:val="28"/>
        </w:rPr>
        <w:t xml:space="preserve">гривень, що становить </w:t>
      </w:r>
      <w:r>
        <w:rPr>
          <w:sz w:val="28"/>
          <w:szCs w:val="28"/>
        </w:rPr>
        <w:t>68,8</w:t>
      </w:r>
      <w:r w:rsidRPr="00D43D96">
        <w:rPr>
          <w:sz w:val="28"/>
          <w:szCs w:val="28"/>
        </w:rPr>
        <w:t>%.</w:t>
      </w:r>
    </w:p>
    <w:p w:rsidR="00EF1AFE" w:rsidRDefault="00EF1AFE" w:rsidP="00EF1AFE">
      <w:pPr>
        <w:ind w:firstLine="708"/>
        <w:jc w:val="both"/>
        <w:rPr>
          <w:sz w:val="28"/>
          <w:szCs w:val="28"/>
        </w:rPr>
      </w:pPr>
      <w:r w:rsidRPr="00170B77">
        <w:rPr>
          <w:sz w:val="28"/>
          <w:szCs w:val="28"/>
        </w:rPr>
        <w:t xml:space="preserve">Заборгованість по виплаті заробітної плати перед працівниками бюджетних установ, які фінансуються з бюджету </w:t>
      </w:r>
      <w:r>
        <w:rPr>
          <w:sz w:val="28"/>
          <w:szCs w:val="28"/>
        </w:rPr>
        <w:t xml:space="preserve">громади </w:t>
      </w:r>
      <w:r w:rsidRPr="00170B77">
        <w:rPr>
          <w:sz w:val="28"/>
          <w:szCs w:val="28"/>
        </w:rPr>
        <w:t>станом на 01.09.2021 становила 10</w:t>
      </w:r>
      <w:r>
        <w:rPr>
          <w:sz w:val="28"/>
          <w:szCs w:val="28"/>
        </w:rPr>
        <w:t xml:space="preserve"> </w:t>
      </w:r>
      <w:r w:rsidRPr="00170B77">
        <w:rPr>
          <w:sz w:val="28"/>
          <w:szCs w:val="28"/>
        </w:rPr>
        <w:t>204,1 тис. гривень</w:t>
      </w:r>
      <w:r>
        <w:rPr>
          <w:sz w:val="28"/>
          <w:szCs w:val="28"/>
        </w:rPr>
        <w:t>, це</w:t>
      </w:r>
      <w:r w:rsidRPr="00170B77">
        <w:rPr>
          <w:sz w:val="28"/>
          <w:szCs w:val="28"/>
        </w:rPr>
        <w:t xml:space="preserve"> поточна заборгованість за ІІ половину серпня, термін сплати якої 05.09.2021, заборгованість по оплаті за спожиті енергоносії </w:t>
      </w:r>
      <w:r>
        <w:rPr>
          <w:sz w:val="28"/>
          <w:szCs w:val="28"/>
        </w:rPr>
        <w:t>та по</w:t>
      </w:r>
      <w:r w:rsidRPr="00170B77">
        <w:rPr>
          <w:sz w:val="28"/>
          <w:szCs w:val="28"/>
        </w:rPr>
        <w:t xml:space="preserve"> іншим незахищеним видаткам відсутня.</w:t>
      </w:r>
    </w:p>
    <w:p w:rsidR="00EF1AFE" w:rsidRPr="00D8545E" w:rsidRDefault="00EF1AFE" w:rsidP="00EF1AFE">
      <w:pPr>
        <w:ind w:firstLine="708"/>
        <w:jc w:val="both"/>
        <w:rPr>
          <w:sz w:val="28"/>
          <w:szCs w:val="28"/>
        </w:rPr>
      </w:pPr>
      <w:r w:rsidRPr="00D43D96">
        <w:rPr>
          <w:sz w:val="28"/>
          <w:szCs w:val="28"/>
        </w:rPr>
        <w:t>На утримання органів</w:t>
      </w:r>
      <w:r w:rsidRPr="00C93DC6">
        <w:rPr>
          <w:sz w:val="28"/>
          <w:szCs w:val="28"/>
        </w:rPr>
        <w:t xml:space="preserve"> місцевого самоврядування направлено </w:t>
      </w:r>
      <w:r>
        <w:rPr>
          <w:sz w:val="28"/>
          <w:szCs w:val="28"/>
        </w:rPr>
        <w:t>23 043,5 тис. гривень</w:t>
      </w:r>
      <w:r w:rsidRPr="00D8545E">
        <w:rPr>
          <w:sz w:val="28"/>
          <w:szCs w:val="28"/>
        </w:rPr>
        <w:t xml:space="preserve"> або </w:t>
      </w:r>
      <w:r>
        <w:rPr>
          <w:sz w:val="28"/>
          <w:szCs w:val="28"/>
        </w:rPr>
        <w:t>54,5</w:t>
      </w:r>
      <w:r w:rsidRPr="00D8545E">
        <w:rPr>
          <w:sz w:val="28"/>
          <w:szCs w:val="28"/>
        </w:rPr>
        <w:t xml:space="preserve">% від плану на рік. Видатки на оплату праці з нарахуваннями становлять </w:t>
      </w:r>
      <w:r>
        <w:rPr>
          <w:sz w:val="28"/>
          <w:szCs w:val="28"/>
        </w:rPr>
        <w:t>21 443,2 тис. гривень,</w:t>
      </w:r>
      <w:r w:rsidRPr="00D8545E">
        <w:rPr>
          <w:sz w:val="28"/>
          <w:szCs w:val="28"/>
        </w:rPr>
        <w:t xml:space="preserve"> або </w:t>
      </w:r>
      <w:r>
        <w:rPr>
          <w:sz w:val="28"/>
          <w:szCs w:val="28"/>
        </w:rPr>
        <w:t>93,1</w:t>
      </w:r>
      <w:r w:rsidRPr="00D8545E">
        <w:rPr>
          <w:sz w:val="28"/>
          <w:szCs w:val="28"/>
        </w:rPr>
        <w:t xml:space="preserve">% від загальних видатків на утримання органів місцевого самоврядування. На розрахунки за комунальні послуги та енергоносії направлено </w:t>
      </w:r>
      <w:r>
        <w:rPr>
          <w:sz w:val="28"/>
          <w:szCs w:val="28"/>
        </w:rPr>
        <w:t>541,4</w:t>
      </w:r>
      <w:r w:rsidRPr="00D8545E">
        <w:rPr>
          <w:sz w:val="28"/>
          <w:szCs w:val="28"/>
        </w:rPr>
        <w:t xml:space="preserve"> </w:t>
      </w:r>
      <w:r>
        <w:rPr>
          <w:sz w:val="28"/>
          <w:szCs w:val="28"/>
        </w:rPr>
        <w:t>тис. гривень.</w:t>
      </w:r>
    </w:p>
    <w:p w:rsidR="00EF1AFE" w:rsidRDefault="00EF1AFE" w:rsidP="00EF1AFE">
      <w:pPr>
        <w:pStyle w:val="3"/>
        <w:ind w:firstLine="708"/>
        <w:jc w:val="both"/>
        <w:rPr>
          <w:sz w:val="28"/>
          <w:szCs w:val="28"/>
        </w:rPr>
      </w:pPr>
      <w:r w:rsidRPr="00D8545E">
        <w:rPr>
          <w:sz w:val="28"/>
          <w:szCs w:val="28"/>
        </w:rPr>
        <w:t xml:space="preserve">На фінансування установ освіти направлено </w:t>
      </w:r>
      <w:r>
        <w:rPr>
          <w:sz w:val="28"/>
          <w:szCs w:val="28"/>
        </w:rPr>
        <w:t>112 495,3</w:t>
      </w:r>
      <w:r w:rsidRPr="00D8545E">
        <w:rPr>
          <w:sz w:val="28"/>
          <w:szCs w:val="28"/>
        </w:rPr>
        <w:t xml:space="preserve"> </w:t>
      </w:r>
      <w:r>
        <w:rPr>
          <w:sz w:val="28"/>
          <w:szCs w:val="28"/>
        </w:rPr>
        <w:t>тис. гривень</w:t>
      </w:r>
      <w:r w:rsidRPr="00D8545E">
        <w:rPr>
          <w:sz w:val="28"/>
          <w:szCs w:val="28"/>
        </w:rPr>
        <w:t xml:space="preserve">, або </w:t>
      </w:r>
      <w:r>
        <w:rPr>
          <w:sz w:val="28"/>
          <w:szCs w:val="28"/>
        </w:rPr>
        <w:t>53,1</w:t>
      </w:r>
      <w:r w:rsidRPr="00D8545E">
        <w:rPr>
          <w:sz w:val="28"/>
          <w:szCs w:val="28"/>
        </w:rPr>
        <w:t xml:space="preserve">% від плану на рік. Основну частину цих витрат займає оплата праці з нарахуваннями – </w:t>
      </w:r>
      <w:r>
        <w:rPr>
          <w:sz w:val="28"/>
          <w:szCs w:val="28"/>
        </w:rPr>
        <w:t>99 843,3</w:t>
      </w:r>
      <w:r w:rsidRPr="00D8545E">
        <w:rPr>
          <w:sz w:val="28"/>
          <w:szCs w:val="28"/>
        </w:rPr>
        <w:t xml:space="preserve"> </w:t>
      </w:r>
      <w:r>
        <w:rPr>
          <w:sz w:val="28"/>
          <w:szCs w:val="28"/>
        </w:rPr>
        <w:t>тис. гривень</w:t>
      </w:r>
      <w:r w:rsidRPr="00D8545E">
        <w:rPr>
          <w:sz w:val="28"/>
          <w:szCs w:val="28"/>
        </w:rPr>
        <w:t xml:space="preserve"> або </w:t>
      </w:r>
      <w:r>
        <w:rPr>
          <w:sz w:val="28"/>
          <w:szCs w:val="28"/>
        </w:rPr>
        <w:t>88,8</w:t>
      </w:r>
      <w:r w:rsidRPr="00D8545E">
        <w:rPr>
          <w:sz w:val="28"/>
          <w:szCs w:val="28"/>
        </w:rPr>
        <w:t xml:space="preserve">% від загальних видатків на освіту та на оплату енергоносіїв направлено </w:t>
      </w:r>
      <w:r>
        <w:rPr>
          <w:sz w:val="28"/>
          <w:szCs w:val="28"/>
        </w:rPr>
        <w:t>7 232,3</w:t>
      </w:r>
      <w:r w:rsidRPr="00D8545E">
        <w:rPr>
          <w:sz w:val="28"/>
          <w:szCs w:val="28"/>
        </w:rPr>
        <w:t xml:space="preserve"> </w:t>
      </w:r>
      <w:r>
        <w:rPr>
          <w:sz w:val="28"/>
          <w:szCs w:val="28"/>
        </w:rPr>
        <w:t>тис. гривень</w:t>
      </w:r>
      <w:r w:rsidRPr="00D8545E">
        <w:rPr>
          <w:sz w:val="28"/>
          <w:szCs w:val="28"/>
        </w:rPr>
        <w:t xml:space="preserve"> або </w:t>
      </w:r>
      <w:r>
        <w:rPr>
          <w:sz w:val="28"/>
          <w:szCs w:val="28"/>
        </w:rPr>
        <w:t>49,2</w:t>
      </w:r>
      <w:r w:rsidRPr="00D8545E">
        <w:rPr>
          <w:sz w:val="28"/>
          <w:szCs w:val="28"/>
        </w:rPr>
        <w:t xml:space="preserve">% від передбачених на рік асигнувань. На харчування дітей в закладах освіти направлено </w:t>
      </w:r>
      <w:r>
        <w:rPr>
          <w:sz w:val="28"/>
          <w:szCs w:val="28"/>
        </w:rPr>
        <w:t>1 652,7</w:t>
      </w:r>
      <w:r w:rsidRPr="00D8545E">
        <w:rPr>
          <w:sz w:val="28"/>
          <w:szCs w:val="28"/>
        </w:rPr>
        <w:t xml:space="preserve"> </w:t>
      </w:r>
      <w:r>
        <w:rPr>
          <w:sz w:val="28"/>
          <w:szCs w:val="28"/>
        </w:rPr>
        <w:t>тис. гривень</w:t>
      </w:r>
      <w:r w:rsidRPr="00D8545E">
        <w:rPr>
          <w:sz w:val="28"/>
          <w:szCs w:val="28"/>
        </w:rPr>
        <w:t xml:space="preserve"> або </w:t>
      </w:r>
      <w:r>
        <w:rPr>
          <w:sz w:val="28"/>
          <w:szCs w:val="28"/>
        </w:rPr>
        <w:t>41,7</w:t>
      </w:r>
      <w:r w:rsidRPr="00D8545E">
        <w:rPr>
          <w:sz w:val="28"/>
          <w:szCs w:val="28"/>
        </w:rPr>
        <w:t>% від запланованих на рік обсягів.</w:t>
      </w:r>
    </w:p>
    <w:p w:rsidR="00EF1AFE" w:rsidRPr="00D8545E" w:rsidRDefault="00EF1AFE" w:rsidP="00EF1AFE">
      <w:pPr>
        <w:pStyle w:val="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фінансування галузі охорона здоров’я направлено 4 044,6 тис. гривень або 54,5% </w:t>
      </w:r>
      <w:r w:rsidRPr="00D8545E">
        <w:rPr>
          <w:sz w:val="28"/>
          <w:szCs w:val="28"/>
        </w:rPr>
        <w:t>від запланованих на рік обсягів</w:t>
      </w:r>
      <w:r>
        <w:rPr>
          <w:sz w:val="28"/>
          <w:szCs w:val="28"/>
        </w:rPr>
        <w:t>.</w:t>
      </w:r>
    </w:p>
    <w:p w:rsidR="00EF1AFE" w:rsidRPr="000C59E7" w:rsidRDefault="00EF1AFE" w:rsidP="00EF1AFE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70B77">
        <w:rPr>
          <w:sz w:val="28"/>
          <w:szCs w:val="28"/>
        </w:rPr>
        <w:t>На соціальний захист та соціальне забезпечення направлено 5</w:t>
      </w:r>
      <w:r>
        <w:rPr>
          <w:sz w:val="28"/>
          <w:szCs w:val="28"/>
        </w:rPr>
        <w:t xml:space="preserve"> </w:t>
      </w:r>
      <w:r w:rsidRPr="00170B77">
        <w:rPr>
          <w:sz w:val="28"/>
          <w:szCs w:val="28"/>
        </w:rPr>
        <w:t>628,2 тис. гривень тобто 45,9% від передбачених</w:t>
      </w:r>
      <w:r w:rsidRPr="006E523D">
        <w:rPr>
          <w:sz w:val="28"/>
          <w:szCs w:val="28"/>
        </w:rPr>
        <w:t xml:space="preserve"> на рік</w:t>
      </w:r>
      <w:r w:rsidRPr="0034147B">
        <w:rPr>
          <w:sz w:val="28"/>
          <w:szCs w:val="28"/>
        </w:rPr>
        <w:t xml:space="preserve"> обсягів видатків.</w:t>
      </w:r>
      <w:r w:rsidRPr="00DE0A48">
        <w:rPr>
          <w:sz w:val="28"/>
          <w:szCs w:val="28"/>
        </w:rPr>
        <w:t xml:space="preserve"> </w:t>
      </w:r>
      <w:r w:rsidRPr="00E66DD7">
        <w:rPr>
          <w:sz w:val="28"/>
          <w:szCs w:val="28"/>
        </w:rPr>
        <w:t xml:space="preserve">Профінансовано відшкодування витрат по пільговому перевезенню населення автомобільним транспортом в сумі </w:t>
      </w:r>
      <w:r>
        <w:rPr>
          <w:sz w:val="28"/>
          <w:szCs w:val="28"/>
        </w:rPr>
        <w:t>303,3</w:t>
      </w:r>
      <w:r w:rsidRPr="00E66DD7">
        <w:rPr>
          <w:sz w:val="28"/>
          <w:szCs w:val="28"/>
        </w:rPr>
        <w:t xml:space="preserve"> тис.</w:t>
      </w:r>
      <w:r>
        <w:rPr>
          <w:sz w:val="28"/>
          <w:szCs w:val="28"/>
        </w:rPr>
        <w:t xml:space="preserve"> </w:t>
      </w:r>
      <w:r w:rsidRPr="00E66DD7">
        <w:rPr>
          <w:sz w:val="28"/>
          <w:szCs w:val="28"/>
        </w:rPr>
        <w:t>гривень, залізничним транспортом</w:t>
      </w:r>
      <w:r>
        <w:rPr>
          <w:sz w:val="28"/>
          <w:szCs w:val="28"/>
        </w:rPr>
        <w:t xml:space="preserve"> в сумі 66,3 тис. гривень.</w:t>
      </w:r>
    </w:p>
    <w:p w:rsidR="00EF1AFE" w:rsidRPr="000D3A46" w:rsidRDefault="00EF1AFE" w:rsidP="00EF1AFE">
      <w:pPr>
        <w:jc w:val="both"/>
        <w:rPr>
          <w:sz w:val="28"/>
          <w:szCs w:val="28"/>
        </w:rPr>
      </w:pPr>
      <w:r w:rsidRPr="000D3A46">
        <w:rPr>
          <w:sz w:val="28"/>
          <w:szCs w:val="28"/>
        </w:rPr>
        <w:t xml:space="preserve">          На фінансування установ культури направлено </w:t>
      </w:r>
      <w:r>
        <w:rPr>
          <w:sz w:val="28"/>
          <w:szCs w:val="28"/>
        </w:rPr>
        <w:t>9 005,4</w:t>
      </w:r>
      <w:r w:rsidRPr="000D3A46">
        <w:rPr>
          <w:sz w:val="28"/>
          <w:szCs w:val="28"/>
        </w:rPr>
        <w:t xml:space="preserve"> </w:t>
      </w:r>
      <w:r>
        <w:rPr>
          <w:sz w:val="28"/>
          <w:szCs w:val="28"/>
        </w:rPr>
        <w:t>тис. гривень</w:t>
      </w:r>
      <w:r w:rsidRPr="000D3A46">
        <w:rPr>
          <w:sz w:val="28"/>
          <w:szCs w:val="28"/>
        </w:rPr>
        <w:t xml:space="preserve"> або </w:t>
      </w:r>
      <w:r>
        <w:rPr>
          <w:sz w:val="28"/>
          <w:szCs w:val="28"/>
        </w:rPr>
        <w:t>34,7</w:t>
      </w:r>
      <w:r w:rsidRPr="000D3A46">
        <w:rPr>
          <w:sz w:val="28"/>
          <w:szCs w:val="28"/>
        </w:rPr>
        <w:t>% від передбачених на рік обсягів. Видатки на виплату заробітної плати</w:t>
      </w:r>
      <w:r>
        <w:rPr>
          <w:sz w:val="28"/>
          <w:szCs w:val="28"/>
        </w:rPr>
        <w:t xml:space="preserve"> з нарахуваннями</w:t>
      </w:r>
      <w:r w:rsidRPr="000D3A46">
        <w:rPr>
          <w:sz w:val="28"/>
          <w:szCs w:val="28"/>
        </w:rPr>
        <w:t xml:space="preserve"> становлять </w:t>
      </w:r>
      <w:r>
        <w:rPr>
          <w:sz w:val="28"/>
          <w:szCs w:val="28"/>
        </w:rPr>
        <w:t>4 843,1</w:t>
      </w:r>
      <w:r w:rsidRPr="000D3A46">
        <w:rPr>
          <w:sz w:val="28"/>
          <w:szCs w:val="28"/>
        </w:rPr>
        <w:t xml:space="preserve"> </w:t>
      </w:r>
      <w:r>
        <w:rPr>
          <w:sz w:val="28"/>
          <w:szCs w:val="28"/>
        </w:rPr>
        <w:t>тис. гривень</w:t>
      </w:r>
      <w:r w:rsidRPr="000D3A46">
        <w:rPr>
          <w:sz w:val="28"/>
          <w:szCs w:val="28"/>
        </w:rPr>
        <w:t xml:space="preserve"> або </w:t>
      </w:r>
      <w:r>
        <w:rPr>
          <w:sz w:val="28"/>
          <w:szCs w:val="28"/>
        </w:rPr>
        <w:t>55,4</w:t>
      </w:r>
      <w:r w:rsidRPr="000D3A46">
        <w:rPr>
          <w:sz w:val="28"/>
          <w:szCs w:val="28"/>
        </w:rPr>
        <w:t>%</w:t>
      </w:r>
      <w:r w:rsidRPr="000D3A46">
        <w:t xml:space="preserve"> </w:t>
      </w:r>
      <w:r w:rsidRPr="000D3A46">
        <w:rPr>
          <w:sz w:val="28"/>
          <w:szCs w:val="28"/>
        </w:rPr>
        <w:t>від загальних видатків на культуру</w:t>
      </w:r>
      <w:r w:rsidRPr="000D3A46">
        <w:rPr>
          <w:sz w:val="32"/>
          <w:szCs w:val="32"/>
        </w:rPr>
        <w:t>.</w:t>
      </w:r>
      <w:r w:rsidRPr="000D3A46">
        <w:rPr>
          <w:sz w:val="28"/>
          <w:szCs w:val="28"/>
        </w:rPr>
        <w:t xml:space="preserve"> На оплату енергоносіїв використан</w:t>
      </w:r>
      <w:r>
        <w:rPr>
          <w:sz w:val="28"/>
          <w:szCs w:val="28"/>
        </w:rPr>
        <w:t>і</w:t>
      </w:r>
      <w:r w:rsidRPr="000D3A46">
        <w:rPr>
          <w:sz w:val="28"/>
          <w:szCs w:val="28"/>
        </w:rPr>
        <w:t xml:space="preserve"> кошти </w:t>
      </w:r>
      <w:r>
        <w:rPr>
          <w:sz w:val="28"/>
          <w:szCs w:val="28"/>
        </w:rPr>
        <w:t>в сумі 500,7 тис. гривень.</w:t>
      </w:r>
    </w:p>
    <w:p w:rsidR="00EF1AFE" w:rsidRDefault="00EF1AFE" w:rsidP="00EF1AFE">
      <w:pPr>
        <w:ind w:firstLine="708"/>
        <w:jc w:val="both"/>
        <w:rPr>
          <w:sz w:val="28"/>
          <w:szCs w:val="28"/>
        </w:rPr>
      </w:pPr>
      <w:r w:rsidRPr="00B446EB">
        <w:rPr>
          <w:sz w:val="28"/>
          <w:szCs w:val="28"/>
        </w:rPr>
        <w:t xml:space="preserve">На утримання житлово-комунального господарства направлено </w:t>
      </w:r>
      <w:r>
        <w:rPr>
          <w:sz w:val="28"/>
          <w:szCs w:val="28"/>
        </w:rPr>
        <w:t>8 439,8</w:t>
      </w:r>
      <w:r w:rsidRPr="00B446EB">
        <w:rPr>
          <w:sz w:val="28"/>
          <w:szCs w:val="28"/>
        </w:rPr>
        <w:t xml:space="preserve"> </w:t>
      </w:r>
      <w:r>
        <w:rPr>
          <w:sz w:val="28"/>
          <w:szCs w:val="28"/>
        </w:rPr>
        <w:t>тис. гривень</w:t>
      </w:r>
      <w:r w:rsidRPr="00B446EB">
        <w:rPr>
          <w:sz w:val="28"/>
          <w:szCs w:val="28"/>
        </w:rPr>
        <w:t xml:space="preserve"> або </w:t>
      </w:r>
      <w:r>
        <w:rPr>
          <w:sz w:val="28"/>
          <w:szCs w:val="28"/>
        </w:rPr>
        <w:t>50,2</w:t>
      </w:r>
      <w:r w:rsidRPr="00B446EB">
        <w:rPr>
          <w:sz w:val="28"/>
          <w:szCs w:val="28"/>
        </w:rPr>
        <w:t>% від передбачених на рік обсягів.</w:t>
      </w:r>
    </w:p>
    <w:p w:rsidR="00EF1AFE" w:rsidRDefault="00EF1AFE" w:rsidP="00EF1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</w:t>
      </w:r>
      <w:r w:rsidRPr="00656CE6">
        <w:t xml:space="preserve"> </w:t>
      </w:r>
      <w:r w:rsidRPr="00656CE6">
        <w:rPr>
          <w:sz w:val="28"/>
          <w:szCs w:val="28"/>
        </w:rPr>
        <w:t>утримання та розвиток автомобільних доріг та дорожньої інфраструктури за рахунок коштів місцевого бюджету</w:t>
      </w:r>
      <w:r>
        <w:rPr>
          <w:sz w:val="28"/>
          <w:szCs w:val="28"/>
        </w:rPr>
        <w:t xml:space="preserve"> використано 2 950,1 тис. гривень, </w:t>
      </w:r>
      <w:r w:rsidRPr="00B446EB">
        <w:rPr>
          <w:sz w:val="28"/>
          <w:szCs w:val="28"/>
        </w:rPr>
        <w:t xml:space="preserve">або </w:t>
      </w:r>
      <w:r>
        <w:rPr>
          <w:sz w:val="28"/>
          <w:szCs w:val="28"/>
        </w:rPr>
        <w:t>20,9</w:t>
      </w:r>
      <w:r w:rsidRPr="00B446EB">
        <w:rPr>
          <w:sz w:val="28"/>
          <w:szCs w:val="28"/>
        </w:rPr>
        <w:t>% від передбачених на рік обсягів.</w:t>
      </w:r>
    </w:p>
    <w:p w:rsidR="00EF1AFE" w:rsidRPr="00213E84" w:rsidRDefault="00EF1AFE" w:rsidP="00EF1AFE">
      <w:pPr>
        <w:ind w:firstLine="708"/>
        <w:jc w:val="both"/>
        <w:rPr>
          <w:sz w:val="28"/>
          <w:szCs w:val="28"/>
        </w:rPr>
      </w:pPr>
      <w:r w:rsidRPr="00213E84">
        <w:rPr>
          <w:sz w:val="28"/>
          <w:szCs w:val="28"/>
        </w:rPr>
        <w:t xml:space="preserve">На утримання дитячо-юнацької спортивної школи направлено </w:t>
      </w:r>
      <w:r>
        <w:rPr>
          <w:sz w:val="28"/>
          <w:szCs w:val="28"/>
        </w:rPr>
        <w:t>1 179,3</w:t>
      </w:r>
      <w:r w:rsidRPr="00213E84">
        <w:rPr>
          <w:sz w:val="28"/>
          <w:szCs w:val="28"/>
        </w:rPr>
        <w:t xml:space="preserve"> </w:t>
      </w:r>
      <w:r>
        <w:rPr>
          <w:sz w:val="28"/>
          <w:szCs w:val="28"/>
        </w:rPr>
        <w:t>тис. гривень</w:t>
      </w:r>
      <w:r w:rsidRPr="00213E84">
        <w:rPr>
          <w:sz w:val="28"/>
          <w:szCs w:val="28"/>
        </w:rPr>
        <w:t xml:space="preserve"> або </w:t>
      </w:r>
      <w:r>
        <w:rPr>
          <w:sz w:val="28"/>
          <w:szCs w:val="28"/>
        </w:rPr>
        <w:t>54,9</w:t>
      </w:r>
      <w:r w:rsidRPr="00213E84">
        <w:rPr>
          <w:sz w:val="28"/>
          <w:szCs w:val="28"/>
        </w:rPr>
        <w:t xml:space="preserve">% від передбачених на рік обсягів. На виплату заробітної плати з нарахуваннями направлено кошти в сумі </w:t>
      </w:r>
      <w:r>
        <w:rPr>
          <w:sz w:val="28"/>
          <w:szCs w:val="28"/>
        </w:rPr>
        <w:t>1 126,4</w:t>
      </w:r>
      <w:r w:rsidRPr="00213E84">
        <w:rPr>
          <w:sz w:val="28"/>
          <w:szCs w:val="28"/>
        </w:rPr>
        <w:t xml:space="preserve"> </w:t>
      </w:r>
      <w:r>
        <w:rPr>
          <w:sz w:val="28"/>
          <w:szCs w:val="28"/>
        </w:rPr>
        <w:t>тис. гривень</w:t>
      </w:r>
      <w:r w:rsidRPr="00213E84">
        <w:rPr>
          <w:sz w:val="28"/>
          <w:szCs w:val="28"/>
        </w:rPr>
        <w:t xml:space="preserve"> або </w:t>
      </w:r>
      <w:r>
        <w:rPr>
          <w:sz w:val="28"/>
          <w:szCs w:val="28"/>
        </w:rPr>
        <w:t>95,6</w:t>
      </w:r>
      <w:r w:rsidRPr="00213E84">
        <w:rPr>
          <w:sz w:val="28"/>
          <w:szCs w:val="28"/>
        </w:rPr>
        <w:t>% від загальних видатків. На оплату енергоносіїв</w:t>
      </w:r>
      <w:r>
        <w:rPr>
          <w:sz w:val="28"/>
          <w:szCs w:val="28"/>
        </w:rPr>
        <w:t xml:space="preserve"> </w:t>
      </w:r>
      <w:r w:rsidRPr="00213E84">
        <w:rPr>
          <w:sz w:val="28"/>
          <w:szCs w:val="28"/>
        </w:rPr>
        <w:t>викори</w:t>
      </w:r>
      <w:r>
        <w:rPr>
          <w:sz w:val="28"/>
          <w:szCs w:val="28"/>
        </w:rPr>
        <w:t>стані кошти в сумі 35,7 тис. гривень.</w:t>
      </w:r>
    </w:p>
    <w:p w:rsidR="00EF1AFE" w:rsidRPr="00C17B4D" w:rsidRDefault="00EF1AFE" w:rsidP="00EF1AFE">
      <w:pPr>
        <w:ind w:firstLine="708"/>
        <w:jc w:val="both"/>
        <w:rPr>
          <w:sz w:val="28"/>
          <w:szCs w:val="28"/>
        </w:rPr>
      </w:pPr>
      <w:r w:rsidRPr="003315FC">
        <w:rPr>
          <w:sz w:val="28"/>
          <w:szCs w:val="28"/>
        </w:rPr>
        <w:t xml:space="preserve">Власних надходжень бюджетних установ використано </w:t>
      </w:r>
      <w:r>
        <w:rPr>
          <w:sz w:val="28"/>
          <w:szCs w:val="28"/>
        </w:rPr>
        <w:t>2291,3</w:t>
      </w:r>
      <w:r w:rsidRPr="003315FC">
        <w:rPr>
          <w:sz w:val="28"/>
          <w:szCs w:val="28"/>
        </w:rPr>
        <w:t xml:space="preserve"> тис. гривень, з них направлено на захищені статті </w:t>
      </w:r>
      <w:r>
        <w:rPr>
          <w:sz w:val="28"/>
          <w:szCs w:val="28"/>
        </w:rPr>
        <w:t>1 788,6</w:t>
      </w:r>
      <w:r w:rsidRPr="003315FC">
        <w:rPr>
          <w:sz w:val="28"/>
          <w:szCs w:val="28"/>
        </w:rPr>
        <w:t xml:space="preserve"> тис. гривень, тобто </w:t>
      </w:r>
      <w:r>
        <w:rPr>
          <w:sz w:val="28"/>
          <w:szCs w:val="28"/>
        </w:rPr>
        <w:t>78,1</w:t>
      </w:r>
      <w:r w:rsidRPr="003315FC">
        <w:rPr>
          <w:sz w:val="28"/>
          <w:szCs w:val="28"/>
        </w:rPr>
        <w:t>% до загальної суми використаних коштів.</w:t>
      </w:r>
      <w:r w:rsidRPr="00C17B4D">
        <w:rPr>
          <w:sz w:val="28"/>
          <w:szCs w:val="28"/>
        </w:rPr>
        <w:t xml:space="preserve"> </w:t>
      </w:r>
    </w:p>
    <w:p w:rsidR="00EF1AFE" w:rsidRDefault="00EF1AFE" w:rsidP="00D43088">
      <w:pPr>
        <w:ind w:firstLine="720"/>
        <w:jc w:val="both"/>
        <w:rPr>
          <w:sz w:val="28"/>
          <w:szCs w:val="28"/>
        </w:rPr>
      </w:pPr>
    </w:p>
    <w:p w:rsidR="007028F7" w:rsidRDefault="007028F7" w:rsidP="00D43088">
      <w:pPr>
        <w:ind w:firstLine="720"/>
        <w:jc w:val="both"/>
        <w:rPr>
          <w:sz w:val="28"/>
          <w:szCs w:val="28"/>
        </w:rPr>
      </w:pPr>
    </w:p>
    <w:p w:rsidR="007028F7" w:rsidRDefault="007028F7" w:rsidP="00D43088">
      <w:pPr>
        <w:ind w:firstLine="720"/>
        <w:jc w:val="both"/>
        <w:rPr>
          <w:sz w:val="28"/>
          <w:szCs w:val="28"/>
        </w:rPr>
      </w:pPr>
      <w:bookmarkStart w:id="1" w:name="_GoBack"/>
      <w:bookmarkEnd w:id="1"/>
    </w:p>
    <w:p w:rsidR="007028F7" w:rsidRDefault="007028F7" w:rsidP="007028F7">
      <w:pPr>
        <w:jc w:val="both"/>
        <w:rPr>
          <w:b/>
          <w:sz w:val="28"/>
          <w:szCs w:val="28"/>
        </w:rPr>
      </w:pPr>
      <w:proofErr w:type="spellStart"/>
      <w:r w:rsidRPr="007028F7">
        <w:rPr>
          <w:b/>
          <w:sz w:val="28"/>
          <w:szCs w:val="28"/>
          <w:lang w:val="ru-RU"/>
        </w:rPr>
        <w:t>Началь</w:t>
      </w:r>
      <w:r w:rsidRPr="007028F7">
        <w:rPr>
          <w:b/>
          <w:sz w:val="28"/>
          <w:szCs w:val="28"/>
        </w:rPr>
        <w:t>ник</w:t>
      </w:r>
      <w:proofErr w:type="spellEnd"/>
      <w:r w:rsidRPr="007028F7">
        <w:rPr>
          <w:b/>
          <w:sz w:val="28"/>
          <w:szCs w:val="28"/>
        </w:rPr>
        <w:t xml:space="preserve"> фінансового управління</w:t>
      </w:r>
    </w:p>
    <w:p w:rsidR="007028F7" w:rsidRPr="007028F7" w:rsidRDefault="007028F7" w:rsidP="007028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Лебединської міської ради             </w:t>
      </w:r>
      <w:r w:rsidRPr="007028F7">
        <w:rPr>
          <w:b/>
          <w:sz w:val="28"/>
          <w:szCs w:val="28"/>
        </w:rPr>
        <w:t xml:space="preserve">                   </w:t>
      </w:r>
      <w:r w:rsidRPr="007028F7">
        <w:rPr>
          <w:b/>
          <w:sz w:val="28"/>
          <w:szCs w:val="28"/>
        </w:rPr>
        <w:t xml:space="preserve">            </w:t>
      </w:r>
      <w:r w:rsidRPr="007028F7">
        <w:rPr>
          <w:b/>
          <w:sz w:val="28"/>
          <w:szCs w:val="28"/>
        </w:rPr>
        <w:t xml:space="preserve">     Людмила ЧИЧИНА</w:t>
      </w:r>
    </w:p>
    <w:p w:rsidR="007028F7" w:rsidRPr="007028F7" w:rsidRDefault="007028F7" w:rsidP="007028F7">
      <w:pPr>
        <w:jc w:val="both"/>
        <w:rPr>
          <w:b/>
          <w:sz w:val="28"/>
          <w:szCs w:val="28"/>
        </w:rPr>
      </w:pPr>
    </w:p>
    <w:p w:rsidR="00FC741B" w:rsidRPr="007028F7" w:rsidRDefault="00FC741B">
      <w:pPr>
        <w:rPr>
          <w:b/>
        </w:rPr>
      </w:pPr>
    </w:p>
    <w:sectPr w:rsidR="00FC741B" w:rsidRPr="007028F7" w:rsidSect="00FC741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C4F90"/>
    <w:multiLevelType w:val="hybridMultilevel"/>
    <w:tmpl w:val="6542222E"/>
    <w:lvl w:ilvl="0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75365"/>
    <w:multiLevelType w:val="hybridMultilevel"/>
    <w:tmpl w:val="A942C526"/>
    <w:lvl w:ilvl="0" w:tplc="7A30F94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43088"/>
    <w:rsid w:val="006003A3"/>
    <w:rsid w:val="007028F7"/>
    <w:rsid w:val="00AE2772"/>
    <w:rsid w:val="00BF417A"/>
    <w:rsid w:val="00C71E55"/>
    <w:rsid w:val="00D43088"/>
    <w:rsid w:val="00EF1AFE"/>
    <w:rsid w:val="00FC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4341B-7391-4E47-89CB-334ADC1F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08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F1AFE"/>
    <w:rPr>
      <w:rFonts w:eastAsia="Times New Roman"/>
    </w:rPr>
  </w:style>
  <w:style w:type="character" w:customStyle="1" w:styleId="30">
    <w:name w:val="Основной текст 3 Знак"/>
    <w:basedOn w:val="a0"/>
    <w:link w:val="3"/>
    <w:rsid w:val="00EF1AFE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</cp:revision>
  <dcterms:created xsi:type="dcterms:W3CDTF">2021-09-24T07:23:00Z</dcterms:created>
  <dcterms:modified xsi:type="dcterms:W3CDTF">2021-09-24T08:31:00Z</dcterms:modified>
</cp:coreProperties>
</file>