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2460" w14:textId="77777777" w:rsidR="00321FA3" w:rsidRDefault="00CB76EF" w:rsidP="00321FA3">
      <w:pPr>
        <w:widowControl/>
        <w:tabs>
          <w:tab w:val="left" w:pos="708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_GoBack"/>
      <w:bookmarkEnd w:id="0"/>
      <w:r>
        <w:object w:dxaOrig="1440" w:dyaOrig="1440" w14:anchorId="2588E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6.8pt;margin-top:-41.2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692860696" r:id="rId9"/>
        </w:object>
      </w:r>
      <w:bookmarkStart w:id="1" w:name="bookmark2"/>
      <w:bookmarkStart w:id="2" w:name="bookmark1"/>
      <w:bookmarkStart w:id="3" w:name="bookmark0"/>
    </w:p>
    <w:p w14:paraId="19183B23" w14:textId="77777777" w:rsidR="00321FA3" w:rsidRDefault="00321FA3" w:rsidP="00321FA3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14:paraId="51A17366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14:paraId="39D4E70C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14:paraId="37B08CC7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B158AD5" w14:textId="77777777" w:rsidR="00321FA3" w:rsidRDefault="00321FA3" w:rsidP="00321F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14:paraId="547BCD5E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bookmarkEnd w:id="1"/>
    <w:bookmarkEnd w:id="2"/>
    <w:bookmarkEnd w:id="3"/>
    <w:p w14:paraId="2C826DA2" w14:textId="18E32DA2" w:rsidR="00321FA3" w:rsidRDefault="00DA2766" w:rsidP="00321FA3">
      <w:pPr>
        <w:pStyle w:val="1"/>
        <w:tabs>
          <w:tab w:val="left" w:pos="4128"/>
          <w:tab w:val="left" w:pos="8736"/>
        </w:tabs>
        <w:spacing w:after="320"/>
        <w:ind w:firstLine="0"/>
        <w:jc w:val="center"/>
        <w:rPr>
          <w:color w:val="auto"/>
        </w:rPr>
      </w:pPr>
      <w:r>
        <w:rPr>
          <w:b/>
          <w:bCs/>
        </w:rPr>
        <w:t>15</w:t>
      </w:r>
      <w:r w:rsidR="00321FA3">
        <w:rPr>
          <w:b/>
          <w:bCs/>
        </w:rPr>
        <w:t>.0</w:t>
      </w:r>
      <w:r>
        <w:rPr>
          <w:b/>
          <w:bCs/>
        </w:rPr>
        <w:t>9</w:t>
      </w:r>
      <w:r w:rsidR="00321FA3">
        <w:rPr>
          <w:b/>
          <w:bCs/>
        </w:rPr>
        <w:t>.202</w:t>
      </w:r>
      <w:r>
        <w:rPr>
          <w:b/>
          <w:bCs/>
        </w:rPr>
        <w:t>1</w:t>
      </w:r>
      <w:r w:rsidR="00321FA3">
        <w:rPr>
          <w:b/>
          <w:bCs/>
        </w:rPr>
        <w:tab/>
        <w:t>м. Лебедин</w:t>
      </w:r>
      <w:r w:rsidR="00321FA3">
        <w:rPr>
          <w:b/>
          <w:bCs/>
        </w:rPr>
        <w:tab/>
        <w:t xml:space="preserve">№ </w:t>
      </w:r>
      <w:r>
        <w:rPr>
          <w:b/>
          <w:bCs/>
        </w:rPr>
        <w:t>000</w:t>
      </w:r>
    </w:p>
    <w:p w14:paraId="22B4BB91" w14:textId="3DCFFA70" w:rsidR="00321FA3" w:rsidRPr="00DA2766" w:rsidRDefault="00DA2766" w:rsidP="00347055">
      <w:pPr>
        <w:pStyle w:val="1"/>
        <w:spacing w:after="120"/>
        <w:ind w:right="5523" w:firstLine="0"/>
        <w:jc w:val="both"/>
        <w:rPr>
          <w:color w:val="FF0000"/>
        </w:rPr>
      </w:pPr>
      <w:bookmarkStart w:id="4" w:name="_Hlk33778655"/>
      <w:r w:rsidRPr="00DA2766">
        <w:rPr>
          <w:b/>
        </w:rPr>
        <w:t xml:space="preserve">Про внесення змін </w:t>
      </w:r>
      <w:r w:rsidR="00D42E6C">
        <w:rPr>
          <w:b/>
        </w:rPr>
        <w:t>до рішення виконавчого комітету Лебединської міської ради від 18.11.2015 № 230</w:t>
      </w:r>
    </w:p>
    <w:bookmarkEnd w:id="4"/>
    <w:p w14:paraId="0A8C69BE" w14:textId="132DA4ED" w:rsidR="00321FA3" w:rsidRPr="00427CBD" w:rsidRDefault="00321FA3" w:rsidP="00321FA3">
      <w:pPr>
        <w:pStyle w:val="1"/>
        <w:ind w:firstLine="720"/>
        <w:jc w:val="both"/>
        <w:rPr>
          <w:sz w:val="27"/>
          <w:szCs w:val="27"/>
        </w:rPr>
      </w:pPr>
      <w:r w:rsidRPr="00427CBD">
        <w:rPr>
          <w:sz w:val="27"/>
          <w:szCs w:val="27"/>
        </w:rPr>
        <w:t>Керуючись підпунктом 4 пункту «б» частини першої статті 34, частиною першою статті 52, частиною шостою статті 59 Закону України «Про місц</w:t>
      </w:r>
      <w:r w:rsidR="00CE1AE4" w:rsidRPr="00427CBD">
        <w:rPr>
          <w:sz w:val="27"/>
          <w:szCs w:val="27"/>
        </w:rPr>
        <w:t xml:space="preserve">еве самоврядування в Україні», </w:t>
      </w:r>
      <w:r w:rsidR="00DA2766" w:rsidRPr="00427CBD">
        <w:rPr>
          <w:sz w:val="27"/>
          <w:szCs w:val="27"/>
        </w:rPr>
        <w:t>постановою Кабінету Міністрів України від 04</w:t>
      </w:r>
      <w:r w:rsidR="002D38DC" w:rsidRPr="00427CBD">
        <w:rPr>
          <w:sz w:val="27"/>
          <w:szCs w:val="27"/>
        </w:rPr>
        <w:t xml:space="preserve"> серпня </w:t>
      </w:r>
      <w:r w:rsidR="00DA2766" w:rsidRPr="00427CBD">
        <w:rPr>
          <w:sz w:val="27"/>
          <w:szCs w:val="27"/>
        </w:rPr>
        <w:t>2021 № 843 «Деякі питання соціального захисту дітей, влаштованих на цілодобове перебування до закладів різних типів, форм власності та підпорядкування»</w:t>
      </w:r>
      <w:r w:rsidRPr="00427CBD">
        <w:rPr>
          <w:sz w:val="27"/>
          <w:szCs w:val="27"/>
        </w:rPr>
        <w:t>,</w:t>
      </w:r>
      <w:r w:rsidR="00D108E5" w:rsidRPr="00427CBD">
        <w:rPr>
          <w:sz w:val="27"/>
          <w:szCs w:val="27"/>
        </w:rPr>
        <w:t xml:space="preserve"> у зв’язку зі змінами в законодавстві,</w:t>
      </w:r>
      <w:r w:rsidRPr="00427CBD">
        <w:rPr>
          <w:color w:val="FF0000"/>
          <w:sz w:val="27"/>
          <w:szCs w:val="27"/>
        </w:rPr>
        <w:t xml:space="preserve"> </w:t>
      </w:r>
      <w:r w:rsidRPr="00427CBD">
        <w:rPr>
          <w:sz w:val="27"/>
          <w:szCs w:val="27"/>
        </w:rPr>
        <w:t xml:space="preserve">виконавчий комітет Лебединської міської ради </w:t>
      </w:r>
      <w:r w:rsidR="00427CBD">
        <w:rPr>
          <w:sz w:val="27"/>
          <w:szCs w:val="27"/>
        </w:rPr>
        <w:br/>
      </w:r>
      <w:r w:rsidRPr="00427CBD">
        <w:rPr>
          <w:b/>
          <w:bCs/>
          <w:sz w:val="27"/>
          <w:szCs w:val="27"/>
        </w:rPr>
        <w:t>в и р і ш и в</w:t>
      </w:r>
      <w:r w:rsidRPr="00427CBD">
        <w:rPr>
          <w:sz w:val="27"/>
          <w:szCs w:val="27"/>
        </w:rPr>
        <w:t>:</w:t>
      </w:r>
    </w:p>
    <w:p w14:paraId="4420744D" w14:textId="355D9DD0" w:rsidR="008E7623" w:rsidRPr="00427CBD" w:rsidRDefault="00D42E6C" w:rsidP="00427CBD">
      <w:pPr>
        <w:pStyle w:val="1"/>
        <w:tabs>
          <w:tab w:val="left" w:pos="851"/>
        </w:tabs>
        <w:ind w:firstLine="568"/>
        <w:jc w:val="both"/>
        <w:rPr>
          <w:sz w:val="27"/>
          <w:szCs w:val="27"/>
        </w:rPr>
      </w:pPr>
      <w:proofErr w:type="spellStart"/>
      <w:r w:rsidRPr="00427CBD">
        <w:rPr>
          <w:sz w:val="27"/>
          <w:szCs w:val="27"/>
        </w:rPr>
        <w:t>Унести</w:t>
      </w:r>
      <w:proofErr w:type="spellEnd"/>
      <w:r w:rsidRPr="00427CBD">
        <w:rPr>
          <w:sz w:val="27"/>
          <w:szCs w:val="27"/>
        </w:rPr>
        <w:t xml:space="preserve"> зміни до рішення виконавчого комітету Лебединської міської ради від 18.11.2015 № 230 «Про комісію з питань захисту прав дитини, затвердження її складу та положення», зі змінами (від</w:t>
      </w:r>
      <w:r w:rsidR="00427CBD" w:rsidRPr="00427CBD">
        <w:rPr>
          <w:sz w:val="27"/>
          <w:szCs w:val="27"/>
        </w:rPr>
        <w:t xml:space="preserve"> 25.10.2017 № 274, від 19.09.2018 № 248, від 21.11.2018 № 279, від 18.11.2020 № 294)</w:t>
      </w:r>
      <w:r w:rsidRPr="00427CBD">
        <w:rPr>
          <w:sz w:val="27"/>
          <w:szCs w:val="27"/>
        </w:rPr>
        <w:t xml:space="preserve"> </w:t>
      </w:r>
      <w:r w:rsidR="00427CBD" w:rsidRPr="00427CBD">
        <w:rPr>
          <w:sz w:val="27"/>
          <w:szCs w:val="27"/>
        </w:rPr>
        <w:t>виклавши</w:t>
      </w:r>
      <w:bookmarkStart w:id="5" w:name="bookmark3"/>
      <w:bookmarkEnd w:id="5"/>
      <w:r w:rsidR="00427CBD" w:rsidRPr="00427CBD">
        <w:rPr>
          <w:sz w:val="27"/>
          <w:szCs w:val="27"/>
        </w:rPr>
        <w:t xml:space="preserve"> </w:t>
      </w:r>
      <w:r w:rsidR="008E7623" w:rsidRPr="00427CBD">
        <w:rPr>
          <w:sz w:val="27"/>
          <w:szCs w:val="27"/>
        </w:rPr>
        <w:t xml:space="preserve">підпункт 4 </w:t>
      </w:r>
      <w:r w:rsidR="00427CBD" w:rsidRPr="00427CBD">
        <w:rPr>
          <w:sz w:val="27"/>
          <w:szCs w:val="27"/>
        </w:rPr>
        <w:t>пункту 4 Положення про комісію з питань захисту прав дитини у новій</w:t>
      </w:r>
      <w:r w:rsidR="008E7623" w:rsidRPr="00427CBD">
        <w:rPr>
          <w:sz w:val="27"/>
          <w:szCs w:val="27"/>
        </w:rPr>
        <w:t xml:space="preserve"> редакції:</w:t>
      </w:r>
    </w:p>
    <w:p w14:paraId="2C1A9753" w14:textId="4BB9E73F" w:rsidR="008E7623" w:rsidRPr="00427CBD" w:rsidRDefault="00A835E8" w:rsidP="00A835E8">
      <w:pPr>
        <w:pStyle w:val="1"/>
        <w:tabs>
          <w:tab w:val="left" w:pos="1055"/>
        </w:tabs>
        <w:ind w:firstLine="709"/>
        <w:jc w:val="both"/>
        <w:rPr>
          <w:sz w:val="27"/>
          <w:szCs w:val="27"/>
        </w:rPr>
      </w:pPr>
      <w:bookmarkStart w:id="6" w:name="n49"/>
      <w:bookmarkEnd w:id="6"/>
      <w:r w:rsidRPr="00427CBD">
        <w:rPr>
          <w:sz w:val="27"/>
          <w:szCs w:val="27"/>
        </w:rPr>
        <w:t>«</w:t>
      </w:r>
      <w:r w:rsidR="008E7623" w:rsidRPr="00427CBD">
        <w:rPr>
          <w:sz w:val="27"/>
          <w:szCs w:val="27"/>
        </w:rPr>
        <w:t>4) розглядає питання щодо забезпечення прав і найкращих інтересів дітей, влаштованих/зарахованих на цілодобове перебування до закладів різних типів, форм власності та підпорядкування, і соціальної підтримки їх сімей відповідно до визначених потреб із забезпеченням:</w:t>
      </w:r>
    </w:p>
    <w:p w14:paraId="1C0D5E8E" w14:textId="26BD7410" w:rsidR="008E7623" w:rsidRPr="00427CBD" w:rsidRDefault="008E7623" w:rsidP="00427CBD">
      <w:pPr>
        <w:pStyle w:val="1"/>
        <w:tabs>
          <w:tab w:val="left" w:pos="1134"/>
        </w:tabs>
        <w:ind w:firstLine="851"/>
        <w:jc w:val="both"/>
        <w:rPr>
          <w:sz w:val="27"/>
          <w:szCs w:val="27"/>
        </w:rPr>
      </w:pPr>
      <w:bookmarkStart w:id="7" w:name="n50"/>
      <w:bookmarkEnd w:id="7"/>
      <w:r w:rsidRPr="00427CBD">
        <w:rPr>
          <w:sz w:val="27"/>
          <w:szCs w:val="27"/>
        </w:rPr>
        <w:t>врахування думки дитини, якщо вона досягла такого віку та рівня розвитку, що може її висловити, та підстав для її влаштування/зарахування на цілодобове перебування до зазначеного закладу, умов проживання сім’ї дитини;</w:t>
      </w:r>
      <w:bookmarkStart w:id="8" w:name="n51"/>
      <w:bookmarkEnd w:id="8"/>
      <w:r w:rsidR="00427CBD" w:rsidRPr="00427CBD">
        <w:rPr>
          <w:sz w:val="27"/>
          <w:szCs w:val="27"/>
        </w:rPr>
        <w:t xml:space="preserve"> </w:t>
      </w:r>
      <w:r w:rsidRPr="00427CBD">
        <w:rPr>
          <w:sz w:val="27"/>
          <w:szCs w:val="27"/>
        </w:rP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</w:p>
    <w:p w14:paraId="47F13CA3" w14:textId="1A0D73DF" w:rsidR="008E7623" w:rsidRPr="00427CBD" w:rsidRDefault="008E7623" w:rsidP="00697424">
      <w:pPr>
        <w:pStyle w:val="1"/>
        <w:tabs>
          <w:tab w:val="left" w:pos="1055"/>
        </w:tabs>
        <w:ind w:firstLine="851"/>
        <w:jc w:val="both"/>
        <w:rPr>
          <w:sz w:val="27"/>
          <w:szCs w:val="27"/>
        </w:rPr>
      </w:pPr>
      <w:bookmarkStart w:id="9" w:name="n52"/>
      <w:bookmarkEnd w:id="9"/>
      <w:r w:rsidRPr="00427CBD">
        <w:rPr>
          <w:sz w:val="27"/>
          <w:szCs w:val="27"/>
        </w:rPr>
        <w:t>розроблення та схвалення рекомендацій сім’ям дітей, влаштованих/зарахованих на цілодобове перебування до зазначених закладів, щодо подолання причин виникнення потреби в такому влаштуванні/зарахуванні;</w:t>
      </w:r>
      <w:r w:rsidR="00EA4D1B" w:rsidRPr="00427CBD">
        <w:rPr>
          <w:sz w:val="27"/>
          <w:szCs w:val="27"/>
        </w:rPr>
        <w:t>».</w:t>
      </w:r>
    </w:p>
    <w:p w14:paraId="53CA4E60" w14:textId="070F5E03" w:rsidR="00427CBD" w:rsidRDefault="00427CBD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bookmarkStart w:id="10" w:name="n53"/>
      <w:bookmarkEnd w:id="10"/>
    </w:p>
    <w:p w14:paraId="73964465" w14:textId="77777777" w:rsidR="00427CBD" w:rsidRDefault="00427CBD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0905AA08" w14:textId="0BFF14B6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  <w:t>Олександр БАКЛИКОВ</w:t>
      </w:r>
    </w:p>
    <w:p w14:paraId="395899EC" w14:textId="77777777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1715C23C" w14:textId="77777777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Керуючий справами</w:t>
      </w:r>
    </w:p>
    <w:p w14:paraId="38C946EC" w14:textId="77777777" w:rsidR="00321FA3" w:rsidRDefault="00CE1AE4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виконавчого комітету</w:t>
      </w:r>
      <w:r w:rsidR="00321FA3">
        <w:rPr>
          <w:b/>
          <w:bCs/>
        </w:rPr>
        <w:tab/>
        <w:t>Сергій ПОДОЛЬКО</w:t>
      </w:r>
    </w:p>
    <w:sectPr w:rsidR="00321FA3" w:rsidSect="00590E29">
      <w:headerReference w:type="even" r:id="rId10"/>
      <w:headerReference w:type="default" r:id="rId11"/>
      <w:pgSz w:w="11900" w:h="16840"/>
      <w:pgMar w:top="1134" w:right="567" w:bottom="1134" w:left="1701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97199" w14:textId="77777777" w:rsidR="00800F10" w:rsidRDefault="00800F10">
      <w:r>
        <w:separator/>
      </w:r>
    </w:p>
  </w:endnote>
  <w:endnote w:type="continuationSeparator" w:id="0">
    <w:p w14:paraId="6530FCD1" w14:textId="77777777" w:rsidR="00800F10" w:rsidRDefault="0080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5503" w14:textId="77777777" w:rsidR="00800F10" w:rsidRDefault="00800F10"/>
  </w:footnote>
  <w:footnote w:type="continuationSeparator" w:id="0">
    <w:p w14:paraId="2B59A5C0" w14:textId="77777777" w:rsidR="00800F10" w:rsidRDefault="00800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B47D" w14:textId="77777777" w:rsidR="0074480B" w:rsidRDefault="0074480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530F" w14:textId="77777777" w:rsidR="0074480B" w:rsidRPr="0082093E" w:rsidRDefault="0074480B" w:rsidP="008209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2DF"/>
    <w:multiLevelType w:val="multilevel"/>
    <w:tmpl w:val="ECB6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85A84"/>
    <w:multiLevelType w:val="multilevel"/>
    <w:tmpl w:val="8362D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27BEE"/>
    <w:multiLevelType w:val="multilevel"/>
    <w:tmpl w:val="4898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531AB"/>
    <w:multiLevelType w:val="hybridMultilevel"/>
    <w:tmpl w:val="336C476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5DB56FB"/>
    <w:multiLevelType w:val="multilevel"/>
    <w:tmpl w:val="33C0B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F90"/>
    <w:rsid w:val="000147D0"/>
    <w:rsid w:val="00022489"/>
    <w:rsid w:val="00087A9A"/>
    <w:rsid w:val="000B5745"/>
    <w:rsid w:val="000D0D5E"/>
    <w:rsid w:val="001211D5"/>
    <w:rsid w:val="001E7B80"/>
    <w:rsid w:val="0028340B"/>
    <w:rsid w:val="002D38DC"/>
    <w:rsid w:val="00321FA3"/>
    <w:rsid w:val="00347055"/>
    <w:rsid w:val="00384D20"/>
    <w:rsid w:val="00421C7F"/>
    <w:rsid w:val="00427CBD"/>
    <w:rsid w:val="0047574A"/>
    <w:rsid w:val="004E0E18"/>
    <w:rsid w:val="00545DDF"/>
    <w:rsid w:val="005560F5"/>
    <w:rsid w:val="00590E29"/>
    <w:rsid w:val="005A229D"/>
    <w:rsid w:val="00600A2A"/>
    <w:rsid w:val="00617C07"/>
    <w:rsid w:val="00656511"/>
    <w:rsid w:val="00667E7F"/>
    <w:rsid w:val="00697424"/>
    <w:rsid w:val="007046B8"/>
    <w:rsid w:val="00715873"/>
    <w:rsid w:val="0074480B"/>
    <w:rsid w:val="007E74F2"/>
    <w:rsid w:val="00800F10"/>
    <w:rsid w:val="0082093E"/>
    <w:rsid w:val="00845B59"/>
    <w:rsid w:val="008C14C5"/>
    <w:rsid w:val="008D50E8"/>
    <w:rsid w:val="008E7623"/>
    <w:rsid w:val="008F2838"/>
    <w:rsid w:val="008F4FD7"/>
    <w:rsid w:val="0096346F"/>
    <w:rsid w:val="00980EC2"/>
    <w:rsid w:val="009C389E"/>
    <w:rsid w:val="009F3F8E"/>
    <w:rsid w:val="00A206E9"/>
    <w:rsid w:val="00A21030"/>
    <w:rsid w:val="00A835E8"/>
    <w:rsid w:val="00AB6867"/>
    <w:rsid w:val="00AC61FF"/>
    <w:rsid w:val="00B12BCE"/>
    <w:rsid w:val="00B62CE3"/>
    <w:rsid w:val="00B66004"/>
    <w:rsid w:val="00C04E68"/>
    <w:rsid w:val="00C108E6"/>
    <w:rsid w:val="00CA5CE8"/>
    <w:rsid w:val="00CB76EF"/>
    <w:rsid w:val="00CE1AE4"/>
    <w:rsid w:val="00D108E5"/>
    <w:rsid w:val="00D42E6C"/>
    <w:rsid w:val="00D66E36"/>
    <w:rsid w:val="00DA2766"/>
    <w:rsid w:val="00E17492"/>
    <w:rsid w:val="00E4189C"/>
    <w:rsid w:val="00E43F90"/>
    <w:rsid w:val="00E77C50"/>
    <w:rsid w:val="00E92409"/>
    <w:rsid w:val="00EA4D1B"/>
    <w:rsid w:val="00F05842"/>
    <w:rsid w:val="00F572C3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9820DC"/>
  <w15:docId w15:val="{2F69F2DF-AD53-4C84-BB32-9A15554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unhideWhenUsed/>
    <w:rsid w:val="000D0D5E"/>
    <w:rPr>
      <w:color w:val="0000FF"/>
      <w:u w:val="single"/>
    </w:rPr>
  </w:style>
  <w:style w:type="character" w:customStyle="1" w:styleId="rvts23">
    <w:name w:val="rvts23"/>
    <w:basedOn w:val="a0"/>
    <w:rsid w:val="00D66E36"/>
  </w:style>
  <w:style w:type="character" w:customStyle="1" w:styleId="12">
    <w:name w:val="Неразрешенное упоминание1"/>
    <w:basedOn w:val="a0"/>
    <w:uiPriority w:val="99"/>
    <w:semiHidden/>
    <w:unhideWhenUsed/>
    <w:rsid w:val="008E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4A70-2EFD-488D-8F44-787DC2F3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2021-09-11T07:19:00Z</dcterms:created>
  <dcterms:modified xsi:type="dcterms:W3CDTF">2021-09-11T07:19:00Z</dcterms:modified>
</cp:coreProperties>
</file>