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FF" w:rsidRDefault="00B5055F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B505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9563812" r:id="rId8"/>
        </w:pic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ЛЕБЕДИНСЬКА МІСЬКА РАДА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СУМСЬКОЇ ОБЛАСТІ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bCs w:val="0"/>
          <w:color w:val="000000"/>
          <w:sz w:val="28"/>
          <w:szCs w:val="28"/>
        </w:rPr>
        <w:t>ВОСЬМЕ СКЛИКАННЯ</w:t>
      </w:r>
    </w:p>
    <w:p w:rsidR="005E248A" w:rsidRPr="00466E5D" w:rsidRDefault="009D1082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ШОСТА</w:t>
      </w:r>
      <w:r w:rsidR="005E248A" w:rsidRPr="00466E5D">
        <w:rPr>
          <w:b/>
          <w:color w:val="000000"/>
          <w:sz w:val="28"/>
          <w:szCs w:val="28"/>
        </w:rPr>
        <w:t xml:space="preserve"> СЕСІЯ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РІШЕННЯ</w:t>
      </w:r>
    </w:p>
    <w:p w:rsidR="005E248A" w:rsidRPr="00466E5D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:rsidR="005E248A" w:rsidRPr="00834A2A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0</w:t>
      </w:r>
      <w:r w:rsidR="00AF6620" w:rsidRPr="00466E5D">
        <w:rPr>
          <w:color w:val="000000"/>
          <w:sz w:val="28"/>
          <w:szCs w:val="28"/>
        </w:rPr>
        <w:t>0</w:t>
      </w:r>
      <w:r w:rsidR="009D1082">
        <w:rPr>
          <w:color w:val="000000"/>
          <w:sz w:val="28"/>
          <w:szCs w:val="28"/>
        </w:rPr>
        <w:t>.05</w:t>
      </w:r>
      <w:r w:rsidRPr="00466E5D">
        <w:rPr>
          <w:color w:val="000000"/>
          <w:sz w:val="28"/>
          <w:szCs w:val="28"/>
        </w:rPr>
        <w:t>.202</w:t>
      </w:r>
      <w:r w:rsidR="00821147">
        <w:rPr>
          <w:color w:val="000000"/>
          <w:sz w:val="28"/>
          <w:szCs w:val="28"/>
        </w:rPr>
        <w:t>6</w:t>
      </w:r>
      <w:r w:rsidR="00834A2A">
        <w:rPr>
          <w:color w:val="000000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Pr="00466E5D">
        <w:rPr>
          <w:color w:val="000000"/>
          <w:sz w:val="28"/>
          <w:szCs w:val="28"/>
        </w:rPr>
        <w:tab/>
        <w:t xml:space="preserve">      № </w:t>
      </w:r>
      <w:r w:rsidR="00AF6620" w:rsidRPr="00466E5D">
        <w:rPr>
          <w:color w:val="000000"/>
          <w:sz w:val="28"/>
          <w:szCs w:val="28"/>
        </w:rPr>
        <w:t>0000</w:t>
      </w:r>
      <w:r w:rsidRPr="00466E5D">
        <w:rPr>
          <w:color w:val="000000"/>
          <w:sz w:val="28"/>
          <w:szCs w:val="28"/>
        </w:rPr>
        <w:t>-МР</w:t>
      </w:r>
    </w:p>
    <w:p w:rsidR="005E248A" w:rsidRPr="00466E5D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м. Лебедин</w:t>
      </w:r>
    </w:p>
    <w:p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:rsidR="005E248A" w:rsidRDefault="00AF6620" w:rsidP="00AF6620">
      <w:pPr>
        <w:pStyle w:val="1"/>
        <w:ind w:left="0" w:right="-143" w:firstLine="12"/>
        <w:jc w:val="both"/>
        <w:rPr>
          <w:b/>
          <w:sz w:val="28"/>
          <w:szCs w:val="28"/>
        </w:rPr>
      </w:pPr>
      <w:r w:rsidRPr="00AF6620">
        <w:rPr>
          <w:b/>
          <w:sz w:val="28"/>
          <w:szCs w:val="28"/>
        </w:rPr>
        <w:t xml:space="preserve">Про </w:t>
      </w:r>
      <w:r w:rsidRPr="0075218C">
        <w:rPr>
          <w:b/>
          <w:color w:val="000000" w:themeColor="text1"/>
          <w:sz w:val="28"/>
          <w:szCs w:val="28"/>
        </w:rPr>
        <w:t>надання дозволу на розробку</w:t>
      </w:r>
      <w:r w:rsidRPr="00AF6620">
        <w:rPr>
          <w:b/>
          <w:sz w:val="28"/>
          <w:szCs w:val="28"/>
        </w:rPr>
        <w:t xml:space="preserve"> про</w:t>
      </w:r>
      <w:r w:rsidRPr="00DA6654">
        <w:rPr>
          <w:b/>
          <w:sz w:val="28"/>
          <w:szCs w:val="28"/>
        </w:rPr>
        <w:t>ек</w:t>
      </w:r>
      <w:r w:rsidR="00570E34" w:rsidRPr="00DA6654">
        <w:rPr>
          <w:b/>
          <w:sz w:val="28"/>
          <w:szCs w:val="28"/>
        </w:rPr>
        <w:t>тів</w:t>
      </w:r>
      <w:r w:rsidRPr="00DA6654">
        <w:rPr>
          <w:b/>
          <w:sz w:val="28"/>
          <w:szCs w:val="28"/>
        </w:rPr>
        <w:t xml:space="preserve"> </w:t>
      </w:r>
      <w:r w:rsidRPr="00AF6620">
        <w:rPr>
          <w:b/>
          <w:sz w:val="28"/>
          <w:szCs w:val="28"/>
        </w:rPr>
        <w:t>землеу</w:t>
      </w:r>
      <w:r>
        <w:rPr>
          <w:b/>
          <w:sz w:val="28"/>
          <w:szCs w:val="28"/>
        </w:rPr>
        <w:t xml:space="preserve">строю щодо відведення земельних </w:t>
      </w:r>
      <w:r w:rsidRPr="00135C91">
        <w:rPr>
          <w:b/>
          <w:sz w:val="28"/>
          <w:szCs w:val="28"/>
        </w:rPr>
        <w:t>ділянок</w:t>
      </w:r>
      <w:r w:rsidR="00135C91" w:rsidRPr="00135C91">
        <w:rPr>
          <w:b/>
          <w:sz w:val="28"/>
          <w:szCs w:val="28"/>
        </w:rPr>
        <w:t xml:space="preserve"> </w:t>
      </w:r>
      <w:r w:rsidRPr="00135C91">
        <w:rPr>
          <w:b/>
          <w:sz w:val="28"/>
          <w:szCs w:val="28"/>
        </w:rPr>
        <w:t>Державному</w:t>
      </w:r>
      <w:r w:rsidRPr="00CD5F6B">
        <w:rPr>
          <w:b/>
          <w:sz w:val="28"/>
          <w:szCs w:val="28"/>
        </w:rPr>
        <w:t xml:space="preserve"> спеціалізованому господарс</w:t>
      </w:r>
      <w:r>
        <w:rPr>
          <w:b/>
          <w:sz w:val="28"/>
          <w:szCs w:val="28"/>
        </w:rPr>
        <w:t>ькому підприємству «ЛІСИ УКРАЇНИ</w:t>
      </w:r>
      <w:r w:rsidRPr="00CD5F6B">
        <w:rPr>
          <w:b/>
          <w:sz w:val="28"/>
          <w:szCs w:val="28"/>
        </w:rPr>
        <w:t>»</w:t>
      </w:r>
      <w:r w:rsidR="000146B4" w:rsidRPr="000146B4">
        <w:rPr>
          <w:b/>
          <w:sz w:val="28"/>
          <w:szCs w:val="28"/>
        </w:rPr>
        <w:t xml:space="preserve"> </w:t>
      </w:r>
    </w:p>
    <w:p w:rsidR="000146B4" w:rsidRPr="000146B4" w:rsidRDefault="000146B4" w:rsidP="000146B4"/>
    <w:p w:rsidR="000146B4" w:rsidRPr="00674E89" w:rsidRDefault="000146B4" w:rsidP="00E25747">
      <w:pPr>
        <w:ind w:right="-1" w:firstLine="567"/>
        <w:jc w:val="both"/>
        <w:rPr>
          <w:b/>
          <w:sz w:val="28"/>
          <w:szCs w:val="28"/>
        </w:rPr>
      </w:pPr>
      <w:r w:rsidRPr="004728DF">
        <w:rPr>
          <w:sz w:val="28"/>
          <w:szCs w:val="28"/>
        </w:rPr>
        <w:t xml:space="preserve">Керуючись пунктом 34 частини першої статті 26, </w:t>
      </w:r>
      <w:r w:rsidRPr="004728DF">
        <w:rPr>
          <w:bCs w:val="0"/>
          <w:sz w:val="28"/>
          <w:szCs w:val="28"/>
        </w:rPr>
        <w:t>частиною першою статті 59</w:t>
      </w:r>
      <w:r w:rsidRPr="004728DF">
        <w:rPr>
          <w:sz w:val="28"/>
          <w:szCs w:val="28"/>
        </w:rPr>
        <w:t xml:space="preserve"> Закону України </w:t>
      </w:r>
      <w:r w:rsidRPr="004728DF">
        <w:rPr>
          <w:sz w:val="28"/>
          <w:szCs w:val="28"/>
          <w:lang w:val="ru-RU"/>
        </w:rPr>
        <w:t>«</w:t>
      </w:r>
      <w:r w:rsidRPr="004728DF">
        <w:rPr>
          <w:sz w:val="28"/>
          <w:szCs w:val="28"/>
        </w:rPr>
        <w:t xml:space="preserve">Про місцеве самоврядування в Україні», статтею 50 Закону України «Про землеустрій», </w:t>
      </w:r>
      <w:r>
        <w:rPr>
          <w:sz w:val="28"/>
          <w:szCs w:val="28"/>
        </w:rPr>
        <w:t xml:space="preserve">статтями </w:t>
      </w:r>
      <w:r w:rsidR="002260BF">
        <w:rPr>
          <w:sz w:val="28"/>
          <w:szCs w:val="28"/>
        </w:rPr>
        <w:t>12, 55-57</w:t>
      </w:r>
      <w:r w:rsidRPr="004728DF">
        <w:rPr>
          <w:sz w:val="28"/>
          <w:szCs w:val="28"/>
        </w:rPr>
        <w:t>, 79-1, 92, 116, 122, 123 Зем</w:t>
      </w:r>
      <w:r>
        <w:rPr>
          <w:sz w:val="28"/>
          <w:szCs w:val="28"/>
        </w:rPr>
        <w:t xml:space="preserve">ельного кодексу України», </w:t>
      </w:r>
      <w:r w:rsidRPr="00506F60">
        <w:rPr>
          <w:color w:val="000000"/>
          <w:sz w:val="28"/>
          <w:szCs w:val="28"/>
        </w:rPr>
        <w:t>пунктом 23 Розділу Х «Перехідні положення» Земельного кодексу України,</w:t>
      </w:r>
      <w:r>
        <w:rPr>
          <w:sz w:val="28"/>
          <w:szCs w:val="28"/>
        </w:rPr>
        <w:t xml:space="preserve"> статтями</w:t>
      </w:r>
      <w:r w:rsidRPr="004728DF">
        <w:rPr>
          <w:sz w:val="28"/>
          <w:szCs w:val="28"/>
        </w:rPr>
        <w:t xml:space="preserve"> 19, 25, 50 Закону У</w:t>
      </w:r>
      <w:r>
        <w:rPr>
          <w:sz w:val="28"/>
          <w:szCs w:val="28"/>
        </w:rPr>
        <w:t>країни «Про землеустрій», статтею</w:t>
      </w:r>
      <w:r w:rsidRPr="004728DF">
        <w:rPr>
          <w:sz w:val="28"/>
          <w:szCs w:val="28"/>
        </w:rPr>
        <w:t xml:space="preserve"> 21 Закону України «Про Держ</w:t>
      </w:r>
      <w:r>
        <w:rPr>
          <w:sz w:val="28"/>
          <w:szCs w:val="28"/>
        </w:rPr>
        <w:t>авний земельний кадастр», Законом</w:t>
      </w:r>
      <w:r w:rsidRPr="004728DF">
        <w:rPr>
          <w:sz w:val="28"/>
          <w:szCs w:val="28"/>
        </w:rPr>
        <w:t xml:space="preserve"> України «Про внесення змін до деяких законодавчих актів України щ</w:t>
      </w:r>
      <w:r>
        <w:rPr>
          <w:sz w:val="28"/>
          <w:szCs w:val="28"/>
        </w:rPr>
        <w:t>одо збереження лісів», постановою</w:t>
      </w:r>
      <w:r w:rsidRPr="004728DF">
        <w:rPr>
          <w:sz w:val="28"/>
          <w:szCs w:val="28"/>
        </w:rPr>
        <w:t xml:space="preserve"> Кабінету Міністрів Україн</w:t>
      </w:r>
      <w:r>
        <w:rPr>
          <w:sz w:val="28"/>
          <w:szCs w:val="28"/>
        </w:rPr>
        <w:t xml:space="preserve">и від 17 жовтня </w:t>
      </w:r>
      <w:r w:rsidRPr="004728DF">
        <w:rPr>
          <w:sz w:val="28"/>
          <w:szCs w:val="28"/>
        </w:rPr>
        <w:t>2012</w:t>
      </w:r>
      <w:r>
        <w:rPr>
          <w:sz w:val="28"/>
          <w:szCs w:val="28"/>
        </w:rPr>
        <w:t xml:space="preserve"> р.</w:t>
      </w:r>
      <w:r w:rsidRPr="004728DF">
        <w:rPr>
          <w:sz w:val="28"/>
          <w:szCs w:val="28"/>
        </w:rPr>
        <w:t xml:space="preserve"> № 1051 «Про затвердження</w:t>
      </w:r>
      <w:r>
        <w:rPr>
          <w:sz w:val="28"/>
          <w:szCs w:val="28"/>
        </w:rPr>
        <w:t xml:space="preserve"> </w:t>
      </w:r>
      <w:r w:rsidRPr="004728DF">
        <w:rPr>
          <w:sz w:val="28"/>
          <w:szCs w:val="28"/>
        </w:rPr>
        <w:t xml:space="preserve">Порядку ведення Державного земельного </w:t>
      </w:r>
      <w:r w:rsidRPr="002260BF">
        <w:rPr>
          <w:sz w:val="28"/>
          <w:szCs w:val="28"/>
        </w:rPr>
        <w:t>кадастру»,</w:t>
      </w:r>
      <w:r w:rsidR="002260BF" w:rsidRPr="002260BF">
        <w:rPr>
          <w:sz w:val="28"/>
          <w:szCs w:val="28"/>
        </w:rPr>
        <w:t xml:space="preserve"> </w:t>
      </w:r>
      <w:r w:rsidRPr="00DA6654">
        <w:rPr>
          <w:sz w:val="28"/>
          <w:szCs w:val="28"/>
        </w:rPr>
        <w:t>розглянувши клопотання</w:t>
      </w:r>
      <w:r w:rsidR="009D1082">
        <w:rPr>
          <w:sz w:val="28"/>
          <w:szCs w:val="28"/>
        </w:rPr>
        <w:t xml:space="preserve"> директора</w:t>
      </w:r>
      <w:r w:rsidRPr="00DA6654">
        <w:rPr>
          <w:sz w:val="28"/>
          <w:szCs w:val="28"/>
        </w:rPr>
        <w:t xml:space="preserve"> філії «</w:t>
      </w:r>
      <w:r w:rsidR="00634470" w:rsidRPr="00DA6654">
        <w:rPr>
          <w:sz w:val="28"/>
          <w:szCs w:val="28"/>
        </w:rPr>
        <w:t>Північний лісовий офіс</w:t>
      </w:r>
      <w:r w:rsidRPr="00DA6654">
        <w:rPr>
          <w:sz w:val="28"/>
          <w:szCs w:val="28"/>
        </w:rPr>
        <w:t xml:space="preserve">» </w:t>
      </w:r>
      <w:r w:rsidR="00D9392D" w:rsidRPr="00DA6654">
        <w:rPr>
          <w:sz w:val="28"/>
          <w:szCs w:val="28"/>
        </w:rPr>
        <w:t>Д</w:t>
      </w:r>
      <w:r w:rsidRPr="00DA6654">
        <w:rPr>
          <w:sz w:val="28"/>
          <w:szCs w:val="28"/>
        </w:rPr>
        <w:t>ержавного спеціалізованого господарського підприємства</w:t>
      </w:r>
      <w:r w:rsidR="0023278C" w:rsidRPr="00DA6654">
        <w:rPr>
          <w:sz w:val="28"/>
          <w:szCs w:val="28"/>
        </w:rPr>
        <w:t xml:space="preserve"> «</w:t>
      </w:r>
      <w:r w:rsidR="009F5CCC">
        <w:rPr>
          <w:sz w:val="28"/>
          <w:szCs w:val="28"/>
        </w:rPr>
        <w:t>ЛІСИ УКРАЇНИ</w:t>
      </w:r>
      <w:r w:rsidRPr="00DA6654">
        <w:rPr>
          <w:sz w:val="28"/>
          <w:szCs w:val="28"/>
        </w:rPr>
        <w:t>»</w:t>
      </w:r>
      <w:r w:rsidR="009D1082">
        <w:rPr>
          <w:sz w:val="28"/>
          <w:szCs w:val="28"/>
        </w:rPr>
        <w:t xml:space="preserve"> </w:t>
      </w:r>
      <w:proofErr w:type="spellStart"/>
      <w:r w:rsidR="009D1082">
        <w:rPr>
          <w:sz w:val="28"/>
          <w:szCs w:val="28"/>
        </w:rPr>
        <w:t>Киченока</w:t>
      </w:r>
      <w:proofErr w:type="spellEnd"/>
      <w:r w:rsidR="009D1082">
        <w:rPr>
          <w:sz w:val="28"/>
          <w:szCs w:val="28"/>
        </w:rPr>
        <w:t xml:space="preserve"> В.С.</w:t>
      </w:r>
      <w:r w:rsidRPr="00DA6654">
        <w:rPr>
          <w:sz w:val="28"/>
          <w:szCs w:val="28"/>
        </w:rPr>
        <w:t xml:space="preserve"> </w:t>
      </w:r>
      <w:r w:rsidR="00101DC5" w:rsidRPr="00101DC5">
        <w:rPr>
          <w:sz w:val="28"/>
          <w:szCs w:val="28"/>
        </w:rPr>
        <w:t>від 17.04.2026 № 5779/35.7-</w:t>
      </w:r>
      <w:r w:rsidR="00101DC5" w:rsidRPr="00674E89">
        <w:rPr>
          <w:sz w:val="28"/>
          <w:szCs w:val="28"/>
        </w:rPr>
        <w:t xml:space="preserve">2026, </w:t>
      </w:r>
      <w:r w:rsidRPr="00674E89">
        <w:rPr>
          <w:sz w:val="28"/>
          <w:szCs w:val="28"/>
        </w:rPr>
        <w:t xml:space="preserve">від </w:t>
      </w:r>
      <w:r w:rsidR="00101DC5" w:rsidRPr="00674E89">
        <w:rPr>
          <w:sz w:val="28"/>
          <w:szCs w:val="28"/>
        </w:rPr>
        <w:t>30</w:t>
      </w:r>
      <w:r w:rsidR="009D1082" w:rsidRPr="00674E89">
        <w:rPr>
          <w:sz w:val="28"/>
          <w:szCs w:val="28"/>
        </w:rPr>
        <w:t xml:space="preserve">.04.2026 </w:t>
      </w:r>
      <w:r w:rsidR="005635DF">
        <w:rPr>
          <w:sz w:val="28"/>
          <w:szCs w:val="28"/>
        </w:rPr>
        <w:br/>
      </w:r>
      <w:r w:rsidR="009D1082" w:rsidRPr="00674E89">
        <w:rPr>
          <w:sz w:val="28"/>
          <w:szCs w:val="28"/>
        </w:rPr>
        <w:t xml:space="preserve">№ </w:t>
      </w:r>
      <w:r w:rsidR="00674E89" w:rsidRPr="00674E89">
        <w:rPr>
          <w:sz w:val="28"/>
          <w:szCs w:val="28"/>
        </w:rPr>
        <w:t>6600</w:t>
      </w:r>
      <w:r w:rsidR="009D1082" w:rsidRPr="00674E89">
        <w:rPr>
          <w:sz w:val="28"/>
          <w:szCs w:val="28"/>
        </w:rPr>
        <w:t>/35.7-2026</w:t>
      </w:r>
      <w:r w:rsidRPr="00674E89">
        <w:rPr>
          <w:sz w:val="28"/>
          <w:szCs w:val="28"/>
        </w:rPr>
        <w:t>,</w:t>
      </w:r>
      <w:r w:rsidR="00101DC5" w:rsidRPr="00674E89">
        <w:rPr>
          <w:sz w:val="28"/>
          <w:szCs w:val="28"/>
        </w:rPr>
        <w:t xml:space="preserve"> </w:t>
      </w:r>
      <w:r w:rsidRPr="00674E89">
        <w:rPr>
          <w:sz w:val="28"/>
          <w:szCs w:val="28"/>
        </w:rPr>
        <w:t xml:space="preserve">Лебединська міська рада </w:t>
      </w:r>
      <w:r w:rsidRPr="00674E89">
        <w:rPr>
          <w:b/>
          <w:sz w:val="28"/>
          <w:szCs w:val="28"/>
        </w:rPr>
        <w:t>в и р і ш и л а:</w:t>
      </w:r>
    </w:p>
    <w:p w:rsidR="00101DC5" w:rsidRDefault="006A30AD" w:rsidP="005635DF">
      <w:pPr>
        <w:ind w:right="-2" w:firstLine="567"/>
        <w:jc w:val="both"/>
        <w:rPr>
          <w:sz w:val="28"/>
          <w:szCs w:val="28"/>
        </w:rPr>
      </w:pPr>
      <w:r w:rsidRPr="00674E89">
        <w:rPr>
          <w:sz w:val="28"/>
          <w:szCs w:val="28"/>
        </w:rPr>
        <w:t xml:space="preserve">1. </w:t>
      </w:r>
      <w:r w:rsidRPr="0075218C">
        <w:rPr>
          <w:color w:val="000000" w:themeColor="text1"/>
          <w:sz w:val="28"/>
          <w:szCs w:val="28"/>
        </w:rPr>
        <w:t>Надати дозвіл на розробку</w:t>
      </w:r>
      <w:r w:rsidRPr="00674E89">
        <w:rPr>
          <w:sz w:val="28"/>
          <w:szCs w:val="28"/>
        </w:rPr>
        <w:t xml:space="preserve"> про</w:t>
      </w:r>
      <w:r w:rsidR="00D9392D" w:rsidRPr="00674E89">
        <w:rPr>
          <w:sz w:val="28"/>
          <w:szCs w:val="28"/>
        </w:rPr>
        <w:t>е</w:t>
      </w:r>
      <w:r w:rsidR="000146B4" w:rsidRPr="00674E89">
        <w:rPr>
          <w:sz w:val="28"/>
          <w:szCs w:val="28"/>
        </w:rPr>
        <w:t>ктів землеустрою</w:t>
      </w:r>
      <w:r w:rsidR="000146B4" w:rsidRPr="00DA6654">
        <w:rPr>
          <w:sz w:val="28"/>
          <w:szCs w:val="28"/>
        </w:rPr>
        <w:t xml:space="preserve"> щод</w:t>
      </w:r>
      <w:r w:rsidR="0023278C" w:rsidRPr="00DA6654">
        <w:rPr>
          <w:sz w:val="28"/>
          <w:szCs w:val="28"/>
        </w:rPr>
        <w:t>о відведення земельних ділянок Д</w:t>
      </w:r>
      <w:r w:rsidR="000146B4" w:rsidRPr="00DA6654">
        <w:rPr>
          <w:sz w:val="28"/>
          <w:szCs w:val="28"/>
        </w:rPr>
        <w:t>ержавному спеціалізованому</w:t>
      </w:r>
      <w:r w:rsidR="000146B4" w:rsidRPr="005D6C1D">
        <w:rPr>
          <w:sz w:val="28"/>
          <w:szCs w:val="28"/>
        </w:rPr>
        <w:t xml:space="preserve"> г</w:t>
      </w:r>
      <w:r w:rsidR="0023278C">
        <w:rPr>
          <w:sz w:val="28"/>
          <w:szCs w:val="28"/>
        </w:rPr>
        <w:t>осподарському підприємству «</w:t>
      </w:r>
      <w:r w:rsidR="0049348B">
        <w:rPr>
          <w:sz w:val="28"/>
          <w:szCs w:val="28"/>
        </w:rPr>
        <w:t>ЛІСИ УКРАЇНИ</w:t>
      </w:r>
      <w:r w:rsidR="000146B4" w:rsidRPr="005D6C1D">
        <w:rPr>
          <w:sz w:val="28"/>
          <w:szCs w:val="28"/>
        </w:rPr>
        <w:t>»</w:t>
      </w:r>
      <w:r w:rsidR="00101DC5">
        <w:rPr>
          <w:sz w:val="28"/>
          <w:szCs w:val="28"/>
        </w:rPr>
        <w:t>:</w:t>
      </w:r>
    </w:p>
    <w:p w:rsidR="00F42E12" w:rsidRDefault="00101DC5" w:rsidP="005635DF">
      <w:pPr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1)</w:t>
      </w:r>
      <w:r w:rsidR="005E593E">
        <w:rPr>
          <w:sz w:val="28"/>
          <w:szCs w:val="28"/>
        </w:rPr>
        <w:t xml:space="preserve"> зі зміною цільового призначення земель із</w:t>
      </w:r>
      <w:r w:rsidR="00DC7DDD">
        <w:rPr>
          <w:sz w:val="28"/>
          <w:szCs w:val="28"/>
        </w:rPr>
        <w:t xml:space="preserve"> </w:t>
      </w:r>
      <w:r w:rsidR="005E593E">
        <w:rPr>
          <w:sz w:val="28"/>
          <w:szCs w:val="28"/>
        </w:rPr>
        <w:t>«</w:t>
      </w:r>
      <w:r w:rsidR="005E593E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5E593E">
        <w:rPr>
          <w:color w:val="000000"/>
          <w:sz w:val="28"/>
          <w:szCs w:val="28"/>
          <w:shd w:val="clear" w:color="auto" w:fill="FFFFFF"/>
        </w:rPr>
        <w:t>)»</w:t>
      </w:r>
      <w:r w:rsidR="000146B4" w:rsidRPr="005D6C1D">
        <w:rPr>
          <w:color w:val="000000"/>
          <w:sz w:val="28"/>
          <w:szCs w:val="28"/>
        </w:rPr>
        <w:t xml:space="preserve"> </w:t>
      </w:r>
      <w:r w:rsidR="005E593E">
        <w:rPr>
          <w:color w:val="000000"/>
          <w:sz w:val="28"/>
          <w:szCs w:val="28"/>
        </w:rPr>
        <w:t>на</w:t>
      </w:r>
      <w:r w:rsidR="000146B4" w:rsidRPr="005D6C1D">
        <w:rPr>
          <w:color w:val="000000"/>
          <w:sz w:val="28"/>
          <w:szCs w:val="28"/>
        </w:rPr>
        <w:t xml:space="preserve"> «09.01 </w:t>
      </w:r>
      <w:r w:rsidR="000146B4" w:rsidRPr="005D6C1D">
        <w:rPr>
          <w:color w:val="000000"/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="006A30AD" w:rsidRPr="005D6C1D">
        <w:rPr>
          <w:color w:val="000000"/>
          <w:sz w:val="28"/>
          <w:szCs w:val="28"/>
          <w:shd w:val="clear" w:color="auto" w:fill="FFFFFF"/>
        </w:rPr>
        <w:t xml:space="preserve"> </w:t>
      </w:r>
      <w:r w:rsidR="00254A85" w:rsidRPr="005D6C1D">
        <w:rPr>
          <w:color w:val="000000"/>
          <w:sz w:val="28"/>
          <w:szCs w:val="28"/>
          <w:shd w:val="clear" w:color="auto" w:fill="FFFFFF"/>
        </w:rPr>
        <w:t>з</w:t>
      </w:r>
      <w:r w:rsidR="00254A85" w:rsidRPr="005D6C1D">
        <w:rPr>
          <w:sz w:val="28"/>
          <w:szCs w:val="28"/>
          <w:lang w:eastAsia="uk-UA"/>
        </w:rPr>
        <w:t xml:space="preserve"> п</w:t>
      </w:r>
      <w:r w:rsidR="00E824E3">
        <w:rPr>
          <w:sz w:val="28"/>
          <w:szCs w:val="28"/>
          <w:lang w:eastAsia="uk-UA"/>
        </w:rPr>
        <w:t>одальшо</w:t>
      </w:r>
      <w:r w:rsidR="00254A85" w:rsidRPr="005D6C1D">
        <w:rPr>
          <w:sz w:val="28"/>
          <w:szCs w:val="28"/>
          <w:lang w:eastAsia="uk-UA"/>
        </w:rPr>
        <w:t xml:space="preserve">ю передачею із земель </w:t>
      </w:r>
      <w:r w:rsidR="00254A85" w:rsidRPr="0023278C">
        <w:rPr>
          <w:sz w:val="28"/>
          <w:szCs w:val="28"/>
          <w:lang w:eastAsia="uk-UA"/>
        </w:rPr>
        <w:t>комунальної власності в державну власність</w:t>
      </w:r>
      <w:r w:rsidR="00254A85" w:rsidRPr="0023278C">
        <w:rPr>
          <w:sz w:val="28"/>
          <w:szCs w:val="28"/>
        </w:rPr>
        <w:t xml:space="preserve"> </w:t>
      </w:r>
      <w:r w:rsidR="00254A85" w:rsidRPr="0023278C">
        <w:rPr>
          <w:color w:val="000000"/>
          <w:sz w:val="28"/>
          <w:szCs w:val="28"/>
          <w:shd w:val="clear" w:color="auto" w:fill="FFFFFF"/>
        </w:rPr>
        <w:t>з кадастровим</w:t>
      </w:r>
      <w:r w:rsidR="005D6C1D" w:rsidRPr="0023278C">
        <w:rPr>
          <w:color w:val="000000"/>
          <w:sz w:val="28"/>
          <w:szCs w:val="28"/>
          <w:shd w:val="clear" w:color="auto" w:fill="FFFFFF"/>
        </w:rPr>
        <w:t>и</w:t>
      </w:r>
      <w:r w:rsidR="005D6C1D">
        <w:rPr>
          <w:color w:val="000000"/>
          <w:sz w:val="28"/>
          <w:szCs w:val="28"/>
          <w:shd w:val="clear" w:color="auto" w:fill="FFFFFF"/>
        </w:rPr>
        <w:t xml:space="preserve"> номерами:</w:t>
      </w:r>
      <w:r w:rsidR="000146B4" w:rsidRPr="006A30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D1082" w:rsidRDefault="009D1082" w:rsidP="00254A85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5922982000:05:002:0413 площею 4,4508 га;</w:t>
      </w:r>
    </w:p>
    <w:p w:rsidR="002965D8" w:rsidRDefault="002965D8" w:rsidP="002965D8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5922982000:05:001:0583 площею 17,9843 га;</w:t>
      </w:r>
    </w:p>
    <w:p w:rsidR="002965D8" w:rsidRDefault="002965D8" w:rsidP="002965D8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5922986500:09:002:0540 площею 8,7538 га;</w:t>
      </w:r>
    </w:p>
    <w:p w:rsidR="002965D8" w:rsidRDefault="002965D8" w:rsidP="002965D8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5922986500:09:002:0528 площею 12,4647 га;</w:t>
      </w:r>
    </w:p>
    <w:p w:rsidR="009D1082" w:rsidRDefault="002965D8" w:rsidP="00235E5E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5922986500:08:002:0027 площею 16,1098 га</w:t>
      </w:r>
      <w:r w:rsidR="00235E5E">
        <w:rPr>
          <w:sz w:val="28"/>
          <w:szCs w:val="28"/>
        </w:rPr>
        <w:t>;</w:t>
      </w:r>
    </w:p>
    <w:p w:rsidR="00101DC5" w:rsidRPr="00415750" w:rsidRDefault="00101DC5" w:rsidP="0056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5750">
        <w:rPr>
          <w:sz w:val="28"/>
          <w:szCs w:val="28"/>
        </w:rPr>
        <w:t xml:space="preserve">з метою формування земельної ділянки із земель комунальної власності орієнтовною площею 67,0 га шляхом об’єднання сформованої земельної ділянки площею 0,1400 га з кадастровим номером 5910500000:05:001:0319, </w:t>
      </w:r>
      <w:r w:rsidRPr="00415750">
        <w:rPr>
          <w:sz w:val="28"/>
          <w:szCs w:val="28"/>
        </w:rPr>
        <w:lastRenderedPageBreak/>
        <w:t xml:space="preserve">цільове призначення якої змінити із «11.02 Для розміщення і експлуатації основних, підсобних і допоміжних будівель і споруд підприємств переробної, машинобудівної та іншої промисловості» на «09.01 </w:t>
      </w:r>
      <w:r w:rsidRPr="00415750">
        <w:rPr>
          <w:sz w:val="28"/>
          <w:szCs w:val="28"/>
          <w:shd w:val="clear" w:color="auto" w:fill="FFFFFF"/>
        </w:rPr>
        <w:t>Для ведення лісового господарства і пов'язаних з ним послуг</w:t>
      </w:r>
      <w:r w:rsidRPr="00415750">
        <w:rPr>
          <w:sz w:val="28"/>
          <w:szCs w:val="28"/>
        </w:rPr>
        <w:t xml:space="preserve">», та несформованої земельної ділянки орієнтовною площею 66,86 га, яка буде сформована за рахунок земель, не наданих у власність та користування, і матиме цільове призначення «09.01 </w:t>
      </w:r>
      <w:r w:rsidRPr="00415750">
        <w:rPr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Pr="00415750">
        <w:rPr>
          <w:sz w:val="28"/>
          <w:szCs w:val="28"/>
        </w:rPr>
        <w:t xml:space="preserve">), з метою передачі до земель державної власності в особі Сумської обласної державної адміністрації за актом приймання-передачі. </w:t>
      </w:r>
    </w:p>
    <w:p w:rsidR="00101DC5" w:rsidRPr="00101DC5" w:rsidRDefault="00101DC5" w:rsidP="00101DC5">
      <w:pPr>
        <w:pStyle w:val="a9"/>
        <w:ind w:left="567"/>
        <w:jc w:val="both"/>
        <w:rPr>
          <w:sz w:val="28"/>
          <w:szCs w:val="28"/>
        </w:rPr>
      </w:pPr>
      <w:r w:rsidRPr="00101DC5">
        <w:rPr>
          <w:sz w:val="28"/>
          <w:szCs w:val="28"/>
        </w:rPr>
        <w:t>2. Виконавцю землевпорядних робіт:</w:t>
      </w:r>
    </w:p>
    <w:p w:rsidR="00101DC5" w:rsidRPr="00101DC5" w:rsidRDefault="00101DC5" w:rsidP="00101DC5">
      <w:pPr>
        <w:pStyle w:val="a9"/>
        <w:ind w:left="0" w:firstLine="567"/>
        <w:jc w:val="both"/>
        <w:rPr>
          <w:sz w:val="28"/>
          <w:szCs w:val="28"/>
        </w:rPr>
      </w:pPr>
      <w:r w:rsidRPr="00101DC5">
        <w:rPr>
          <w:sz w:val="28"/>
          <w:szCs w:val="28"/>
        </w:rPr>
        <w:t xml:space="preserve">1) сформувати земельну ділянку орієнтовною площею 66,86 га із цільовим призначенням «09.01 </w:t>
      </w:r>
      <w:r w:rsidRPr="00101DC5">
        <w:rPr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Pr="00101DC5">
        <w:rPr>
          <w:sz w:val="28"/>
          <w:szCs w:val="28"/>
        </w:rPr>
        <w:t xml:space="preserve"> відповідно до доданого викопіювання;</w:t>
      </w:r>
    </w:p>
    <w:p w:rsidR="00101DC5" w:rsidRPr="00415750" w:rsidRDefault="00101DC5" w:rsidP="00101DC5">
      <w:pPr>
        <w:ind w:firstLine="567"/>
        <w:jc w:val="both"/>
        <w:rPr>
          <w:sz w:val="28"/>
          <w:szCs w:val="28"/>
        </w:rPr>
      </w:pPr>
      <w:r w:rsidRPr="00101DC5">
        <w:rPr>
          <w:sz w:val="28"/>
          <w:szCs w:val="28"/>
        </w:rPr>
        <w:t>2) провести зміну цільового призначення</w:t>
      </w:r>
      <w:r w:rsidRPr="00415750">
        <w:rPr>
          <w:sz w:val="28"/>
          <w:szCs w:val="28"/>
        </w:rPr>
        <w:t xml:space="preserve"> земельної ділянки площею </w:t>
      </w:r>
      <w:r w:rsidRPr="00415750">
        <w:rPr>
          <w:sz w:val="28"/>
          <w:szCs w:val="28"/>
        </w:rPr>
        <w:br/>
        <w:t xml:space="preserve">0,1400 га з кадастровим номером 5910500000:05:001:0319 із «11.02 Для розміщення і експлуатації основних, підсобних і допоміжних будівель і споруд підприємств переробної, машинобудівної та іншої промисловості» на «09.01 </w:t>
      </w:r>
      <w:r w:rsidRPr="00415750">
        <w:rPr>
          <w:sz w:val="28"/>
          <w:szCs w:val="28"/>
          <w:shd w:val="clear" w:color="auto" w:fill="FFFFFF"/>
        </w:rPr>
        <w:t>Для ведення лісового господарства і пов'язаних з ним послуг</w:t>
      </w:r>
      <w:r w:rsidRPr="00415750">
        <w:rPr>
          <w:sz w:val="28"/>
          <w:szCs w:val="28"/>
        </w:rPr>
        <w:t>»;</w:t>
      </w:r>
    </w:p>
    <w:p w:rsidR="00101DC5" w:rsidRPr="00415750" w:rsidRDefault="00101DC5" w:rsidP="00101DC5">
      <w:pPr>
        <w:ind w:firstLine="567"/>
        <w:jc w:val="both"/>
        <w:rPr>
          <w:sz w:val="28"/>
          <w:szCs w:val="28"/>
        </w:rPr>
      </w:pPr>
      <w:r w:rsidRPr="00415750">
        <w:rPr>
          <w:sz w:val="28"/>
          <w:szCs w:val="28"/>
        </w:rPr>
        <w:t>3) об’єднати земельну ділянку, яка буде сформована відповідно до абзацу першого пункту 2 цього рішення, та земельну ділянку площею 0,1400 га з кадастровим</w:t>
      </w:r>
      <w:r w:rsidR="009402F8">
        <w:rPr>
          <w:sz w:val="28"/>
          <w:szCs w:val="28"/>
        </w:rPr>
        <w:t xml:space="preserve"> номером 5910500000:05:001:0319</w:t>
      </w:r>
      <w:r w:rsidRPr="00415750">
        <w:rPr>
          <w:sz w:val="28"/>
          <w:szCs w:val="28"/>
        </w:rPr>
        <w:t xml:space="preserve"> із цільовим призначенням «09.01 </w:t>
      </w:r>
      <w:r w:rsidRPr="00415750">
        <w:rPr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Pr="00415750">
        <w:rPr>
          <w:sz w:val="28"/>
          <w:szCs w:val="28"/>
        </w:rPr>
        <w:t>.</w:t>
      </w:r>
    </w:p>
    <w:p w:rsidR="00101DC5" w:rsidRPr="00415750" w:rsidRDefault="00101DC5" w:rsidP="00101D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5750">
        <w:rPr>
          <w:sz w:val="28"/>
          <w:szCs w:val="28"/>
        </w:rPr>
        <w:t>. Рекомендувати Державному спеціалізованому господарському підприємству «ЛІСИ УКРАЇНИ»:</w:t>
      </w:r>
    </w:p>
    <w:p w:rsidR="00101DC5" w:rsidRPr="0075218C" w:rsidRDefault="00101DC5" w:rsidP="00101DC5">
      <w:pPr>
        <w:pStyle w:val="a3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15750">
        <w:rPr>
          <w:sz w:val="28"/>
          <w:szCs w:val="28"/>
        </w:rPr>
        <w:t xml:space="preserve">1) звернутися до </w:t>
      </w:r>
      <w:r w:rsidRPr="0075218C">
        <w:rPr>
          <w:color w:val="000000" w:themeColor="text1"/>
          <w:sz w:val="28"/>
          <w:szCs w:val="28"/>
        </w:rPr>
        <w:t>землевпорядної організації з метою замовлення робіт із виготовлення прое</w:t>
      </w:r>
      <w:r w:rsidR="0075218C" w:rsidRPr="0075218C">
        <w:rPr>
          <w:color w:val="000000" w:themeColor="text1"/>
          <w:sz w:val="28"/>
          <w:szCs w:val="28"/>
        </w:rPr>
        <w:t>ктів</w:t>
      </w:r>
      <w:r w:rsidRPr="0075218C">
        <w:rPr>
          <w:color w:val="000000" w:themeColor="text1"/>
          <w:sz w:val="28"/>
          <w:szCs w:val="28"/>
        </w:rPr>
        <w:t xml:space="preserve"> землеустрою щодо відведення земельної ділянки;</w:t>
      </w:r>
    </w:p>
    <w:p w:rsidR="00101DC5" w:rsidRPr="0075218C" w:rsidRDefault="00101DC5" w:rsidP="00101DC5">
      <w:pPr>
        <w:pStyle w:val="a3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75218C">
        <w:rPr>
          <w:color w:val="000000" w:themeColor="text1"/>
          <w:sz w:val="28"/>
          <w:szCs w:val="28"/>
        </w:rPr>
        <w:t>2) розробле</w:t>
      </w:r>
      <w:r w:rsidR="0075218C" w:rsidRPr="0075218C">
        <w:rPr>
          <w:color w:val="000000" w:themeColor="text1"/>
          <w:sz w:val="28"/>
          <w:szCs w:val="28"/>
        </w:rPr>
        <w:t>ні</w:t>
      </w:r>
      <w:r w:rsidRPr="0075218C">
        <w:rPr>
          <w:color w:val="000000" w:themeColor="text1"/>
          <w:sz w:val="28"/>
          <w:szCs w:val="28"/>
        </w:rPr>
        <w:t xml:space="preserve"> проект</w:t>
      </w:r>
      <w:r w:rsidR="0075218C" w:rsidRPr="0075218C">
        <w:rPr>
          <w:color w:val="000000" w:themeColor="text1"/>
          <w:sz w:val="28"/>
          <w:szCs w:val="28"/>
        </w:rPr>
        <w:t>и</w:t>
      </w:r>
      <w:r w:rsidRPr="0075218C">
        <w:rPr>
          <w:color w:val="000000" w:themeColor="text1"/>
          <w:sz w:val="28"/>
          <w:szCs w:val="28"/>
        </w:rPr>
        <w:t xml:space="preserve"> землеустрою щодо відведення земельної ділянки у порядку, визначеному чинним законодавством України, подати на затвердження сесії Лебединської міської ради. </w:t>
      </w:r>
    </w:p>
    <w:p w:rsidR="00101DC5" w:rsidRPr="00415750" w:rsidRDefault="00101DC5" w:rsidP="00101D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15750">
        <w:rPr>
          <w:sz w:val="28"/>
          <w:szCs w:val="28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101DC5" w:rsidRPr="00415750" w:rsidRDefault="00101DC5" w:rsidP="00101D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01DC5" w:rsidRDefault="00101DC5" w:rsidP="00235E5E">
      <w:pPr>
        <w:ind w:right="-104" w:firstLine="567"/>
        <w:jc w:val="both"/>
        <w:rPr>
          <w:sz w:val="28"/>
          <w:szCs w:val="28"/>
        </w:rPr>
      </w:pPr>
    </w:p>
    <w:p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:rsidR="00D9392D" w:rsidRDefault="00D9392D" w:rsidP="00D9392D"/>
    <w:sectPr w:rsidR="00D9392D" w:rsidSect="00286ACB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BD" w:rsidRDefault="00E670BD" w:rsidP="00D069FF">
      <w:r>
        <w:separator/>
      </w:r>
    </w:p>
  </w:endnote>
  <w:endnote w:type="continuationSeparator" w:id="0">
    <w:p w:rsidR="00E670BD" w:rsidRDefault="00E670BD" w:rsidP="00D0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BD" w:rsidRDefault="00E670BD" w:rsidP="00D069FF">
      <w:r>
        <w:separator/>
      </w:r>
    </w:p>
  </w:footnote>
  <w:footnote w:type="continuationSeparator" w:id="0">
    <w:p w:rsidR="00E670BD" w:rsidRDefault="00E670BD" w:rsidP="00D06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64"/>
      <w:docPartObj>
        <w:docPartGallery w:val="Page Numbers (Top of Page)"/>
        <w:docPartUnique/>
      </w:docPartObj>
    </w:sdtPr>
    <w:sdtContent>
      <w:p w:rsidR="005635DF" w:rsidRDefault="00B5055F">
        <w:pPr>
          <w:pStyle w:val="a5"/>
          <w:jc w:val="center"/>
        </w:pPr>
        <w:fldSimple w:instr=" PAGE   \* MERGEFORMAT ">
          <w:r w:rsidR="0075218C">
            <w:rPr>
              <w:noProof/>
            </w:rPr>
            <w:t>2</w:t>
          </w:r>
        </w:fldSimple>
      </w:p>
    </w:sdtContent>
  </w:sdt>
  <w:p w:rsidR="00D069FF" w:rsidRDefault="00D069FF" w:rsidP="00D069FF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61AF0"/>
    <w:multiLevelType w:val="hybridMultilevel"/>
    <w:tmpl w:val="03981E98"/>
    <w:lvl w:ilvl="0" w:tplc="9146AF6A">
      <w:start w:val="1"/>
      <w:numFmt w:val="decimal"/>
      <w:lvlText w:val="%1."/>
      <w:lvlJc w:val="left"/>
      <w:pPr>
        <w:ind w:left="1512" w:hanging="94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751"/>
    <w:rsid w:val="000146B4"/>
    <w:rsid w:val="000A492E"/>
    <w:rsid w:val="000F4946"/>
    <w:rsid w:val="00101DC5"/>
    <w:rsid w:val="00135C91"/>
    <w:rsid w:val="001435A7"/>
    <w:rsid w:val="001661FE"/>
    <w:rsid w:val="00182192"/>
    <w:rsid w:val="001A23AE"/>
    <w:rsid w:val="00201727"/>
    <w:rsid w:val="002260BF"/>
    <w:rsid w:val="0023278C"/>
    <w:rsid w:val="00235E5E"/>
    <w:rsid w:val="002454EF"/>
    <w:rsid w:val="00254A85"/>
    <w:rsid w:val="00283667"/>
    <w:rsid w:val="00286ACB"/>
    <w:rsid w:val="002965D8"/>
    <w:rsid w:val="00340C77"/>
    <w:rsid w:val="003707D2"/>
    <w:rsid w:val="003D6D3C"/>
    <w:rsid w:val="0042125E"/>
    <w:rsid w:val="00466E5D"/>
    <w:rsid w:val="0049348B"/>
    <w:rsid w:val="004B17B0"/>
    <w:rsid w:val="004C1FDD"/>
    <w:rsid w:val="004E5830"/>
    <w:rsid w:val="005178FD"/>
    <w:rsid w:val="005454B0"/>
    <w:rsid w:val="005635DF"/>
    <w:rsid w:val="00570E34"/>
    <w:rsid w:val="00571ECA"/>
    <w:rsid w:val="005D6C1D"/>
    <w:rsid w:val="005E248A"/>
    <w:rsid w:val="005E593E"/>
    <w:rsid w:val="005F1A35"/>
    <w:rsid w:val="00634470"/>
    <w:rsid w:val="006407A1"/>
    <w:rsid w:val="00674E89"/>
    <w:rsid w:val="00693B1E"/>
    <w:rsid w:val="006A30AD"/>
    <w:rsid w:val="0075218C"/>
    <w:rsid w:val="007C1B58"/>
    <w:rsid w:val="007C2FF1"/>
    <w:rsid w:val="00821147"/>
    <w:rsid w:val="00831381"/>
    <w:rsid w:val="00834A2A"/>
    <w:rsid w:val="0088165E"/>
    <w:rsid w:val="008E1936"/>
    <w:rsid w:val="00915B9B"/>
    <w:rsid w:val="009402F8"/>
    <w:rsid w:val="00956935"/>
    <w:rsid w:val="00991D83"/>
    <w:rsid w:val="009D1082"/>
    <w:rsid w:val="009F5CCC"/>
    <w:rsid w:val="00A51751"/>
    <w:rsid w:val="00AA2ABB"/>
    <w:rsid w:val="00AA490D"/>
    <w:rsid w:val="00AB512C"/>
    <w:rsid w:val="00AD5C90"/>
    <w:rsid w:val="00AE6E9E"/>
    <w:rsid w:val="00AF6620"/>
    <w:rsid w:val="00B5055F"/>
    <w:rsid w:val="00B827F2"/>
    <w:rsid w:val="00BA0A1A"/>
    <w:rsid w:val="00BA2ACD"/>
    <w:rsid w:val="00BD76B7"/>
    <w:rsid w:val="00C94B94"/>
    <w:rsid w:val="00CD6E09"/>
    <w:rsid w:val="00CE3254"/>
    <w:rsid w:val="00CF0E89"/>
    <w:rsid w:val="00CF4961"/>
    <w:rsid w:val="00D069FF"/>
    <w:rsid w:val="00D219AE"/>
    <w:rsid w:val="00D23237"/>
    <w:rsid w:val="00D54FC0"/>
    <w:rsid w:val="00D676A6"/>
    <w:rsid w:val="00D9392D"/>
    <w:rsid w:val="00DA6654"/>
    <w:rsid w:val="00DC21C2"/>
    <w:rsid w:val="00DC4DD7"/>
    <w:rsid w:val="00DC7DDD"/>
    <w:rsid w:val="00DF27C5"/>
    <w:rsid w:val="00DF31CC"/>
    <w:rsid w:val="00E1503F"/>
    <w:rsid w:val="00E22CAC"/>
    <w:rsid w:val="00E25747"/>
    <w:rsid w:val="00E670BD"/>
    <w:rsid w:val="00E824E3"/>
    <w:rsid w:val="00EB26C9"/>
    <w:rsid w:val="00F27122"/>
    <w:rsid w:val="00F42E12"/>
    <w:rsid w:val="00F43385"/>
    <w:rsid w:val="00F47D0A"/>
    <w:rsid w:val="00F559AD"/>
    <w:rsid w:val="00F81A98"/>
    <w:rsid w:val="00F8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620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66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146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146B4"/>
    <w:rPr>
      <w:rFonts w:ascii="Times New Roman" w:eastAsia="Times New Roman" w:hAnsi="Times New Roman" w:cs="Times New Roman"/>
      <w:bCs/>
      <w:sz w:val="24"/>
      <w:szCs w:val="24"/>
    </w:rPr>
  </w:style>
  <w:style w:type="paragraph" w:styleId="a9">
    <w:name w:val="List Paragraph"/>
    <w:basedOn w:val="a"/>
    <w:uiPriority w:val="34"/>
    <w:qFormat/>
    <w:rsid w:val="00014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Admin</cp:lastModifiedBy>
  <cp:revision>70</cp:revision>
  <dcterms:created xsi:type="dcterms:W3CDTF">2025-10-30T06:59:00Z</dcterms:created>
  <dcterms:modified xsi:type="dcterms:W3CDTF">2026-05-06T06:10:00Z</dcterms:modified>
</cp:coreProperties>
</file>