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5F1E" w14:textId="77777777" w:rsidR="00095009" w:rsidRDefault="009062BA"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bookmarkStart w:id="0" w:name="_Hlk72854822"/>
      <w:r>
        <w:rPr>
          <w:rFonts w:ascii="Antiqua" w:hAnsi="Antiqua" w:cs="Antiqua"/>
          <w:sz w:val="26"/>
          <w:szCs w:val="26"/>
          <w:lang w:val="uk-UA"/>
        </w:rPr>
        <w:object w:dxaOrig="1440" w:dyaOrig="1440" w14:anchorId="6C979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08.55pt;margin-top:-29.45pt;width:34pt;height:48.35pt;z-index:251659264;visibility:visible;mso-wrap-edited:f;mso-position-horizontal-relative:page">
            <v:imagedata r:id="rId8" o:title=""/>
            <w10:wrap anchorx="page"/>
          </v:shape>
          <o:OLEObject Type="Embed" ProgID="Word.Picture.8" ShapeID="_x0000_s2053" DrawAspect="Content" ObjectID="_1827558565" r:id="rId9"/>
        </w:object>
      </w:r>
    </w:p>
    <w:p w14:paraId="2054F48A" w14:textId="77777777" w:rsidR="00095009" w:rsidRDefault="00095009"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p>
    <w:p w14:paraId="763628AC" w14:textId="77777777" w:rsidR="00486FD5" w:rsidRDefault="00486FD5" w:rsidP="00486FD5">
      <w:pPr>
        <w:tabs>
          <w:tab w:val="left" w:pos="5152"/>
        </w:tabs>
        <w:spacing w:after="0" w:line="240" w:lineRule="auto"/>
        <w:jc w:val="center"/>
        <w:rPr>
          <w:rFonts w:ascii="Times New Roman" w:hAnsi="Times New Roman"/>
          <w:b/>
          <w:sz w:val="28"/>
          <w:szCs w:val="28"/>
        </w:rPr>
      </w:pPr>
      <w:bookmarkStart w:id="1" w:name="_Hlk122620316"/>
      <w:bookmarkEnd w:id="0"/>
      <w:r>
        <w:rPr>
          <w:rFonts w:ascii="Times New Roman" w:hAnsi="Times New Roman"/>
          <w:b/>
          <w:sz w:val="28"/>
          <w:szCs w:val="28"/>
        </w:rPr>
        <w:t>ЛЕБЕДИНСЬКА МІСЬКА РАДА</w:t>
      </w:r>
    </w:p>
    <w:p w14:paraId="16C346D2" w14:textId="77777777" w:rsidR="00486FD5" w:rsidRDefault="00486FD5" w:rsidP="00486FD5">
      <w:pPr>
        <w:tabs>
          <w:tab w:val="left" w:pos="5152"/>
        </w:tabs>
        <w:spacing w:after="0" w:line="240" w:lineRule="auto"/>
        <w:jc w:val="center"/>
        <w:rPr>
          <w:rFonts w:ascii="Times New Roman" w:hAnsi="Times New Roman"/>
          <w:b/>
          <w:sz w:val="28"/>
          <w:szCs w:val="28"/>
        </w:rPr>
      </w:pPr>
      <w:r>
        <w:rPr>
          <w:rFonts w:ascii="Times New Roman" w:hAnsi="Times New Roman"/>
          <w:b/>
          <w:sz w:val="28"/>
          <w:szCs w:val="28"/>
        </w:rPr>
        <w:t>СУМСЬКОЇ ОБЛАСТІ</w:t>
      </w:r>
    </w:p>
    <w:p w14:paraId="5C80B556" w14:textId="77777777" w:rsidR="00486FD5" w:rsidRDefault="00486FD5" w:rsidP="00486FD5">
      <w:pPr>
        <w:tabs>
          <w:tab w:val="left" w:pos="5152"/>
        </w:tabs>
        <w:spacing w:after="0" w:line="240" w:lineRule="auto"/>
        <w:jc w:val="center"/>
        <w:rPr>
          <w:rFonts w:ascii="Times New Roman" w:hAnsi="Times New Roman"/>
          <w:b/>
          <w:sz w:val="28"/>
          <w:szCs w:val="28"/>
        </w:rPr>
      </w:pPr>
    </w:p>
    <w:p w14:paraId="50B99648" w14:textId="77777777" w:rsidR="00486FD5" w:rsidRDefault="00486FD5" w:rsidP="00486FD5">
      <w:pPr>
        <w:tabs>
          <w:tab w:val="left" w:pos="5152"/>
        </w:tabs>
        <w:spacing w:after="0" w:line="240" w:lineRule="auto"/>
        <w:jc w:val="center"/>
        <w:rPr>
          <w:rFonts w:ascii="Times New Roman" w:hAnsi="Times New Roman"/>
          <w:b/>
          <w:sz w:val="28"/>
          <w:szCs w:val="28"/>
        </w:rPr>
      </w:pPr>
      <w:r>
        <w:rPr>
          <w:rFonts w:ascii="Times New Roman" w:hAnsi="Times New Roman"/>
          <w:b/>
          <w:sz w:val="28"/>
          <w:szCs w:val="28"/>
          <w:lang w:val="uk-UA"/>
        </w:rPr>
        <w:t xml:space="preserve">ВОСЬМЕ </w:t>
      </w:r>
      <w:r>
        <w:rPr>
          <w:rFonts w:ascii="Times New Roman" w:hAnsi="Times New Roman"/>
          <w:b/>
          <w:sz w:val="28"/>
          <w:szCs w:val="28"/>
        </w:rPr>
        <w:t>СКЛИКАННЯ</w:t>
      </w:r>
    </w:p>
    <w:p w14:paraId="7AC73386" w14:textId="77777777" w:rsidR="00486FD5" w:rsidRDefault="00486FD5" w:rsidP="00486FD5">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СІМДЕСЯТ ПЕРША СЕСІЯ</w:t>
      </w:r>
    </w:p>
    <w:p w14:paraId="4710A70C" w14:textId="77777777" w:rsidR="00486FD5" w:rsidRPr="00E8760A" w:rsidRDefault="00486FD5" w:rsidP="00486FD5">
      <w:pPr>
        <w:tabs>
          <w:tab w:val="left" w:pos="5152"/>
        </w:tabs>
        <w:spacing w:after="0" w:line="240" w:lineRule="auto"/>
        <w:jc w:val="center"/>
        <w:rPr>
          <w:rFonts w:ascii="Times New Roman" w:hAnsi="Times New Roman"/>
          <w:b/>
          <w:sz w:val="28"/>
          <w:szCs w:val="28"/>
          <w:lang w:val="uk-UA"/>
        </w:rPr>
      </w:pPr>
    </w:p>
    <w:p w14:paraId="64E54B80" w14:textId="77777777" w:rsidR="00486FD5" w:rsidRPr="005B6966" w:rsidRDefault="00486FD5" w:rsidP="00486FD5">
      <w:pPr>
        <w:tabs>
          <w:tab w:val="left" w:pos="5152"/>
        </w:tabs>
        <w:spacing w:after="0" w:line="240" w:lineRule="auto"/>
        <w:jc w:val="center"/>
        <w:rPr>
          <w:rFonts w:ascii="Times New Roman" w:hAnsi="Times New Roman"/>
          <w:b/>
          <w:sz w:val="32"/>
          <w:szCs w:val="32"/>
          <w:lang w:val="uk-UA"/>
        </w:rPr>
      </w:pPr>
      <w:r w:rsidRPr="005B6966">
        <w:rPr>
          <w:rFonts w:ascii="Times New Roman" w:hAnsi="Times New Roman"/>
          <w:b/>
          <w:sz w:val="32"/>
          <w:szCs w:val="32"/>
          <w:lang w:val="uk-UA"/>
        </w:rPr>
        <w:t>РІШЕННЯ</w:t>
      </w:r>
    </w:p>
    <w:p w14:paraId="4B8E6D07" w14:textId="77777777" w:rsidR="00486FD5" w:rsidRPr="005B6966" w:rsidRDefault="00486FD5" w:rsidP="00486FD5">
      <w:pPr>
        <w:spacing w:after="0" w:line="240" w:lineRule="auto"/>
        <w:ind w:firstLine="567"/>
        <w:rPr>
          <w:rFonts w:ascii="Times New Roman" w:hAnsi="Times New Roman"/>
          <w:sz w:val="28"/>
          <w:szCs w:val="28"/>
          <w:lang w:val="uk-UA"/>
        </w:rPr>
      </w:pPr>
    </w:p>
    <w:p w14:paraId="31F9853A" w14:textId="77777777" w:rsidR="00486FD5" w:rsidRPr="005B6966" w:rsidRDefault="00486FD5" w:rsidP="00486FD5">
      <w:pPr>
        <w:spacing w:after="0" w:line="240" w:lineRule="auto"/>
        <w:rPr>
          <w:rFonts w:ascii="Times New Roman" w:hAnsi="Times New Roman"/>
          <w:sz w:val="28"/>
          <w:szCs w:val="28"/>
          <w:lang w:val="uk-UA"/>
        </w:rPr>
      </w:pPr>
      <w:r>
        <w:rPr>
          <w:rFonts w:ascii="Times New Roman" w:hAnsi="Times New Roman"/>
          <w:sz w:val="28"/>
          <w:szCs w:val="28"/>
          <w:lang w:val="uk-UA"/>
        </w:rPr>
        <w:t>00</w:t>
      </w:r>
      <w:r w:rsidRPr="005B6966">
        <w:rPr>
          <w:rFonts w:ascii="Times New Roman" w:hAnsi="Times New Roman"/>
          <w:sz w:val="28"/>
          <w:szCs w:val="28"/>
          <w:lang w:val="uk-UA"/>
        </w:rPr>
        <w:t>.</w:t>
      </w:r>
      <w:r>
        <w:rPr>
          <w:rFonts w:ascii="Times New Roman" w:hAnsi="Times New Roman"/>
          <w:sz w:val="28"/>
          <w:szCs w:val="28"/>
          <w:lang w:val="uk-UA"/>
        </w:rPr>
        <w:t>12</w:t>
      </w:r>
      <w:r w:rsidRPr="005B6966">
        <w:rPr>
          <w:rFonts w:ascii="Times New Roman" w:hAnsi="Times New Roman"/>
          <w:sz w:val="28"/>
          <w:szCs w:val="28"/>
          <w:lang w:val="uk-UA"/>
        </w:rPr>
        <w:t>.20</w:t>
      </w:r>
      <w:r>
        <w:rPr>
          <w:rFonts w:ascii="Times New Roman" w:hAnsi="Times New Roman"/>
          <w:sz w:val="28"/>
          <w:szCs w:val="28"/>
          <w:lang w:val="uk-UA"/>
        </w:rPr>
        <w:t>25</w:t>
      </w:r>
      <w:r w:rsidRPr="005B6966">
        <w:rPr>
          <w:rFonts w:ascii="Times New Roman" w:hAnsi="Times New Roman"/>
          <w:sz w:val="28"/>
          <w:szCs w:val="28"/>
          <w:lang w:val="uk-UA"/>
        </w:rPr>
        <w:tab/>
      </w:r>
      <w:r w:rsidRPr="005B6966">
        <w:rPr>
          <w:rFonts w:ascii="Times New Roman" w:hAnsi="Times New Roman"/>
          <w:sz w:val="28"/>
          <w:szCs w:val="28"/>
          <w:lang w:val="uk-UA"/>
        </w:rPr>
        <w:tab/>
      </w:r>
      <w:r w:rsidRPr="005B6966">
        <w:rPr>
          <w:rFonts w:ascii="Times New Roman" w:hAnsi="Times New Roman"/>
          <w:sz w:val="28"/>
          <w:szCs w:val="28"/>
          <w:lang w:val="uk-UA"/>
        </w:rPr>
        <w:tab/>
      </w:r>
      <w:r w:rsidRPr="005B6966">
        <w:rPr>
          <w:rFonts w:ascii="Times New Roman" w:hAnsi="Times New Roman"/>
          <w:sz w:val="28"/>
          <w:szCs w:val="28"/>
          <w:lang w:val="uk-UA"/>
        </w:rPr>
        <w:tab/>
      </w:r>
      <w:r w:rsidRPr="005B6966">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5B6966">
        <w:rPr>
          <w:rFonts w:ascii="Times New Roman" w:hAnsi="Times New Roman"/>
          <w:sz w:val="28"/>
          <w:szCs w:val="28"/>
          <w:lang w:val="uk-UA"/>
        </w:rPr>
        <w:t>№</w:t>
      </w:r>
      <w:r>
        <w:rPr>
          <w:rFonts w:ascii="Times New Roman" w:hAnsi="Times New Roman"/>
          <w:sz w:val="28"/>
          <w:szCs w:val="28"/>
          <w:lang w:val="uk-UA"/>
        </w:rPr>
        <w:t xml:space="preserve">  </w:t>
      </w:r>
      <w:r w:rsidRPr="005B6966">
        <w:rPr>
          <w:rFonts w:ascii="Times New Roman" w:hAnsi="Times New Roman"/>
          <w:sz w:val="28"/>
          <w:szCs w:val="28"/>
          <w:lang w:val="uk-UA"/>
        </w:rPr>
        <w:t>-</w:t>
      </w:r>
      <w:r>
        <w:rPr>
          <w:rFonts w:ascii="Times New Roman" w:hAnsi="Times New Roman"/>
          <w:sz w:val="28"/>
          <w:szCs w:val="28"/>
          <w:lang w:val="uk-UA"/>
        </w:rPr>
        <w:t>М</w:t>
      </w:r>
      <w:r w:rsidRPr="005B6966">
        <w:rPr>
          <w:rFonts w:ascii="Times New Roman" w:hAnsi="Times New Roman"/>
          <w:sz w:val="28"/>
          <w:szCs w:val="28"/>
          <w:lang w:val="uk-UA"/>
        </w:rPr>
        <w:t>Р</w:t>
      </w:r>
    </w:p>
    <w:p w14:paraId="4C78DA30" w14:textId="77777777" w:rsidR="00486FD5" w:rsidRPr="005B6966" w:rsidRDefault="00486FD5" w:rsidP="00486FD5">
      <w:pPr>
        <w:pStyle w:val="ad"/>
        <w:tabs>
          <w:tab w:val="left" w:pos="708"/>
          <w:tab w:val="left" w:pos="5152"/>
        </w:tabs>
        <w:rPr>
          <w:rFonts w:ascii="Times New Roman" w:hAnsi="Times New Roman"/>
          <w:b/>
          <w:sz w:val="28"/>
          <w:szCs w:val="28"/>
          <w:lang w:val="uk-UA"/>
        </w:rPr>
      </w:pPr>
      <w:r w:rsidRPr="005B6966">
        <w:rPr>
          <w:rFonts w:ascii="Times New Roman" w:hAnsi="Times New Roman"/>
          <w:sz w:val="28"/>
          <w:szCs w:val="28"/>
          <w:lang w:val="uk-UA"/>
        </w:rPr>
        <w:t>м. Лебедин</w:t>
      </w:r>
    </w:p>
    <w:p w14:paraId="53572E4A" w14:textId="77777777" w:rsidR="00486FD5" w:rsidRDefault="00486FD5" w:rsidP="00486FD5">
      <w:pPr>
        <w:spacing w:after="0" w:line="240" w:lineRule="auto"/>
        <w:jc w:val="both"/>
        <w:rPr>
          <w:rFonts w:ascii="Times New Roman" w:hAnsi="Times New Roman"/>
          <w:sz w:val="28"/>
          <w:szCs w:val="28"/>
          <w:lang w:val="uk-UA"/>
        </w:rPr>
      </w:pPr>
    </w:p>
    <w:p w14:paraId="5297B854" w14:textId="77777777" w:rsidR="00486FD5" w:rsidRDefault="00486FD5" w:rsidP="00486FD5">
      <w:pPr>
        <w:tabs>
          <w:tab w:val="left" w:pos="4140"/>
        </w:tabs>
        <w:spacing w:after="0" w:line="240" w:lineRule="auto"/>
        <w:jc w:val="both"/>
        <w:rPr>
          <w:rFonts w:ascii="Times New Roman" w:hAnsi="Times New Roman"/>
          <w:b/>
          <w:color w:val="000000"/>
          <w:sz w:val="28"/>
          <w:szCs w:val="28"/>
          <w:lang w:val="uk-UA"/>
        </w:rPr>
      </w:pPr>
      <w:r>
        <w:rPr>
          <w:rFonts w:ascii="Times New Roman" w:hAnsi="Times New Roman"/>
          <w:b/>
          <w:bCs/>
          <w:sz w:val="28"/>
          <w:szCs w:val="28"/>
          <w:lang w:val="uk-UA"/>
        </w:rPr>
        <w:t xml:space="preserve">Про затвердження Програми </w:t>
      </w:r>
      <w:r>
        <w:rPr>
          <w:rFonts w:ascii="Times New Roman" w:hAnsi="Times New Roman"/>
          <w:b/>
          <w:color w:val="000000"/>
          <w:sz w:val="28"/>
          <w:szCs w:val="28"/>
          <w:lang w:val="uk-UA"/>
        </w:rPr>
        <w:t>економічного і соціального розвитку Лебединської міської територіальної громади на 2026 рік</w:t>
      </w:r>
    </w:p>
    <w:p w14:paraId="21875A7D" w14:textId="77777777" w:rsidR="00486FD5" w:rsidRPr="00A13F4A" w:rsidRDefault="00486FD5" w:rsidP="00486FD5">
      <w:pPr>
        <w:tabs>
          <w:tab w:val="left" w:pos="4140"/>
        </w:tabs>
        <w:spacing w:after="0" w:line="240" w:lineRule="auto"/>
        <w:ind w:firstLine="567"/>
        <w:jc w:val="both"/>
        <w:rPr>
          <w:rFonts w:ascii="Times New Roman" w:hAnsi="Times New Roman"/>
          <w:bCs/>
          <w:sz w:val="28"/>
          <w:szCs w:val="28"/>
          <w:lang w:val="uk-UA"/>
        </w:rPr>
      </w:pPr>
    </w:p>
    <w:p w14:paraId="60A73D6F" w14:textId="77777777" w:rsidR="00486FD5" w:rsidRDefault="00486FD5" w:rsidP="00486FD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Керуючись пунктом 22 частини першої статті 26 Закону України «Про місцеве самоврядування в Україні», рішенням виконавчого комітету Лебединської міської ради від </w:t>
      </w:r>
      <w:r>
        <w:rPr>
          <w:rFonts w:ascii="Times New Roman" w:hAnsi="Times New Roman"/>
          <w:color w:val="000000"/>
          <w:sz w:val="28"/>
          <w:szCs w:val="28"/>
          <w:lang w:val="uk-UA"/>
        </w:rPr>
        <w:t>17.12.2025</w:t>
      </w:r>
      <w:r w:rsidRPr="002202B8">
        <w:rPr>
          <w:rFonts w:ascii="Times New Roman" w:hAnsi="Times New Roman"/>
          <w:color w:val="000000"/>
          <w:sz w:val="28"/>
          <w:szCs w:val="28"/>
          <w:lang w:val="uk-UA"/>
        </w:rPr>
        <w:t xml:space="preserve"> № </w:t>
      </w:r>
      <w:r>
        <w:rPr>
          <w:rFonts w:ascii="Times New Roman" w:hAnsi="Times New Roman"/>
          <w:color w:val="000000"/>
          <w:sz w:val="28"/>
          <w:szCs w:val="28"/>
          <w:lang w:val="uk-UA"/>
        </w:rPr>
        <w:t>399</w:t>
      </w:r>
      <w:r>
        <w:rPr>
          <w:rFonts w:ascii="Times New Roman" w:hAnsi="Times New Roman"/>
          <w:sz w:val="28"/>
          <w:szCs w:val="28"/>
          <w:lang w:val="uk-UA"/>
        </w:rPr>
        <w:t xml:space="preserve"> «</w:t>
      </w:r>
      <w:r w:rsidRPr="00B37550">
        <w:rPr>
          <w:rFonts w:ascii="Times New Roman" w:hAnsi="Times New Roman"/>
          <w:sz w:val="28"/>
          <w:szCs w:val="28"/>
          <w:lang w:val="uk-UA"/>
        </w:rPr>
        <w:t xml:space="preserve">Про схвалення </w:t>
      </w:r>
      <w:proofErr w:type="spellStart"/>
      <w:r w:rsidRPr="00B37550">
        <w:rPr>
          <w:rFonts w:ascii="Times New Roman" w:hAnsi="Times New Roman"/>
          <w:sz w:val="28"/>
          <w:szCs w:val="28"/>
          <w:lang w:val="uk-UA"/>
        </w:rPr>
        <w:t>проекту</w:t>
      </w:r>
      <w:proofErr w:type="spellEnd"/>
      <w:r w:rsidRPr="00B37550">
        <w:rPr>
          <w:rFonts w:ascii="Times New Roman" w:hAnsi="Times New Roman"/>
          <w:sz w:val="28"/>
          <w:szCs w:val="28"/>
          <w:lang w:val="uk-UA"/>
        </w:rPr>
        <w:t xml:space="preserve"> Програми економічного і соціального розвитку Лебединської місько</w:t>
      </w:r>
      <w:r>
        <w:rPr>
          <w:rFonts w:ascii="Times New Roman" w:hAnsi="Times New Roman"/>
          <w:sz w:val="28"/>
          <w:szCs w:val="28"/>
          <w:lang w:val="uk-UA"/>
        </w:rPr>
        <w:t>ї територіальної громади на 2026</w:t>
      </w:r>
      <w:r w:rsidRPr="00B37550">
        <w:rPr>
          <w:rFonts w:ascii="Times New Roman" w:hAnsi="Times New Roman"/>
          <w:sz w:val="28"/>
          <w:szCs w:val="28"/>
          <w:lang w:val="uk-UA"/>
        </w:rPr>
        <w:t xml:space="preserve"> рік</w:t>
      </w:r>
      <w:r>
        <w:rPr>
          <w:rFonts w:ascii="Times New Roman" w:hAnsi="Times New Roman"/>
          <w:sz w:val="28"/>
          <w:szCs w:val="28"/>
          <w:lang w:val="uk-UA"/>
        </w:rPr>
        <w:t>»</w:t>
      </w:r>
      <w:r>
        <w:rPr>
          <w:rFonts w:ascii="Times New Roman" w:hAnsi="Times New Roman"/>
          <w:bCs/>
          <w:sz w:val="28"/>
          <w:szCs w:val="28"/>
          <w:lang w:val="uk-UA"/>
        </w:rPr>
        <w:t xml:space="preserve">, Лебединська </w:t>
      </w:r>
      <w:r>
        <w:rPr>
          <w:rFonts w:ascii="Times New Roman" w:hAnsi="Times New Roman"/>
          <w:sz w:val="28"/>
          <w:szCs w:val="28"/>
          <w:lang w:val="uk-UA"/>
        </w:rPr>
        <w:t xml:space="preserve">міська рада </w:t>
      </w:r>
      <w:r w:rsidR="00A13F4A">
        <w:rPr>
          <w:rFonts w:ascii="Times New Roman" w:hAnsi="Times New Roman"/>
          <w:b/>
          <w:sz w:val="28"/>
          <w:szCs w:val="28"/>
          <w:lang w:val="uk-UA"/>
        </w:rPr>
        <w:t>в и р і ш и л а</w:t>
      </w:r>
      <w:r>
        <w:rPr>
          <w:rFonts w:ascii="Times New Roman" w:hAnsi="Times New Roman"/>
          <w:b/>
          <w:sz w:val="28"/>
          <w:szCs w:val="28"/>
          <w:lang w:val="uk-UA"/>
        </w:rPr>
        <w:t>:</w:t>
      </w:r>
    </w:p>
    <w:p w14:paraId="0AECA4DE" w14:textId="77777777" w:rsidR="00486FD5" w:rsidRDefault="00486FD5" w:rsidP="00486FD5">
      <w:pPr>
        <w:tabs>
          <w:tab w:val="left" w:pos="709"/>
          <w:tab w:val="left" w:pos="851"/>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1. Затвердити Програму </w:t>
      </w:r>
      <w:r>
        <w:rPr>
          <w:rFonts w:ascii="Times New Roman" w:hAnsi="Times New Roman"/>
          <w:color w:val="000000"/>
          <w:sz w:val="28"/>
          <w:szCs w:val="28"/>
          <w:lang w:val="uk-UA"/>
        </w:rPr>
        <w:t>економічного і соціального розвитку Лебединської міської територіальної громади на 202</w:t>
      </w:r>
      <w:r w:rsidR="00936A50">
        <w:rPr>
          <w:rFonts w:ascii="Times New Roman" w:hAnsi="Times New Roman"/>
          <w:color w:val="000000"/>
          <w:sz w:val="28"/>
          <w:szCs w:val="28"/>
          <w:lang w:val="uk-UA"/>
        </w:rPr>
        <w:t>6</w:t>
      </w:r>
      <w:r>
        <w:rPr>
          <w:rFonts w:ascii="Times New Roman" w:hAnsi="Times New Roman"/>
          <w:color w:val="000000"/>
          <w:sz w:val="28"/>
          <w:szCs w:val="28"/>
          <w:lang w:val="uk-UA"/>
        </w:rPr>
        <w:t xml:space="preserve"> рік </w:t>
      </w:r>
      <w:r>
        <w:rPr>
          <w:rFonts w:ascii="Times New Roman" w:hAnsi="Times New Roman"/>
          <w:sz w:val="28"/>
          <w:szCs w:val="28"/>
          <w:lang w:val="uk-UA"/>
        </w:rPr>
        <w:t>(додається).</w:t>
      </w:r>
    </w:p>
    <w:p w14:paraId="337D8E73" w14:textId="77777777" w:rsidR="00486FD5" w:rsidRDefault="00486FD5" w:rsidP="00486F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2. </w:t>
      </w:r>
      <w:r w:rsidRPr="00530AE9">
        <w:rPr>
          <w:rFonts w:ascii="Times New Roman" w:hAnsi="Times New Roman"/>
          <w:sz w:val="28"/>
          <w:szCs w:val="28"/>
          <w:lang w:val="uk-UA"/>
        </w:rPr>
        <w:t>Структурним підрозділам Лебединської міської ради та її виконавчого комітету</w:t>
      </w:r>
      <w:r>
        <w:rPr>
          <w:rFonts w:ascii="Times New Roman" w:hAnsi="Times New Roman"/>
          <w:sz w:val="28"/>
          <w:szCs w:val="28"/>
          <w:lang w:val="uk-UA"/>
        </w:rPr>
        <w:t xml:space="preserve"> забезпечити виконання заходів щодо реалізації Програми </w:t>
      </w:r>
      <w:r>
        <w:rPr>
          <w:rFonts w:ascii="Times New Roman" w:hAnsi="Times New Roman"/>
          <w:color w:val="000000"/>
          <w:sz w:val="28"/>
          <w:szCs w:val="28"/>
          <w:lang w:val="uk-UA"/>
        </w:rPr>
        <w:t>економічного і соціального розвитку Лебединської міської територіальної громади на 202</w:t>
      </w:r>
      <w:r w:rsidR="00936A50">
        <w:rPr>
          <w:rFonts w:ascii="Times New Roman" w:hAnsi="Times New Roman"/>
          <w:color w:val="000000"/>
          <w:sz w:val="28"/>
          <w:szCs w:val="28"/>
          <w:lang w:val="uk-UA"/>
        </w:rPr>
        <w:t>6</w:t>
      </w:r>
      <w:r>
        <w:rPr>
          <w:rFonts w:ascii="Times New Roman" w:hAnsi="Times New Roman"/>
          <w:color w:val="000000"/>
          <w:sz w:val="28"/>
          <w:szCs w:val="28"/>
          <w:lang w:val="uk-UA"/>
        </w:rPr>
        <w:t xml:space="preserve"> рік </w:t>
      </w:r>
      <w:r>
        <w:rPr>
          <w:rFonts w:ascii="Times New Roman" w:hAnsi="Times New Roman"/>
          <w:sz w:val="28"/>
          <w:szCs w:val="28"/>
          <w:lang w:val="uk-UA"/>
        </w:rPr>
        <w:t>для виконання пріоритетних напрямків та шляхів досягнення динамічного, збалансованого соціально-економічного розвитку громади.</w:t>
      </w:r>
    </w:p>
    <w:p w14:paraId="72CE9549" w14:textId="77777777" w:rsidR="00486FD5" w:rsidRDefault="00486FD5" w:rsidP="00486FD5">
      <w:pPr>
        <w:pStyle w:val="1f4"/>
        <w:widowControl w:val="0"/>
        <w:tabs>
          <w:tab w:val="left" w:pos="1106"/>
        </w:tabs>
        <w:spacing w:after="960"/>
        <w:ind w:firstLine="567"/>
        <w:rPr>
          <w:color w:val="000000"/>
        </w:rPr>
      </w:pPr>
      <w:r>
        <w:rPr>
          <w:szCs w:val="28"/>
        </w:rPr>
        <w:t xml:space="preserve">3. Контроль за виконанням цього рішення покласти на </w:t>
      </w:r>
      <w:r>
        <w:rPr>
          <w:color w:val="000000"/>
        </w:rPr>
        <w:t>постійну комісію з планування, бюджету, фінансів, ринкових реформ і управління комунальною власністю (голова комісії Карпенко О.В.).</w:t>
      </w:r>
    </w:p>
    <w:p w14:paraId="7A42049B" w14:textId="77777777" w:rsidR="00CF06C3" w:rsidRPr="007D41D9" w:rsidRDefault="00486FD5" w:rsidP="00CF06C3">
      <w:pPr>
        <w:tabs>
          <w:tab w:val="left" w:pos="6804"/>
          <w:tab w:val="left" w:pos="6946"/>
        </w:tabs>
        <w:spacing w:after="0" w:line="240" w:lineRule="auto"/>
        <w:rPr>
          <w:rFonts w:ascii="Times New Roman" w:eastAsia="Calibri" w:hAnsi="Times New Roman"/>
          <w:b/>
          <w:bCs/>
          <w:caps/>
          <w:sz w:val="28"/>
          <w:szCs w:val="28"/>
          <w:lang w:val="uk-UA"/>
        </w:rPr>
      </w:pPr>
      <w:r>
        <w:rPr>
          <w:rFonts w:ascii="Times New Roman" w:eastAsia="Calibri" w:hAnsi="Times New Roman"/>
          <w:b/>
          <w:bCs/>
          <w:sz w:val="28"/>
          <w:szCs w:val="28"/>
          <w:lang w:val="uk-UA"/>
        </w:rPr>
        <w:t>Секретар ради</w:t>
      </w:r>
      <w:r w:rsidR="00CF06C3" w:rsidRPr="007D41D9">
        <w:rPr>
          <w:rFonts w:ascii="Times New Roman" w:eastAsia="Calibri" w:hAnsi="Times New Roman"/>
          <w:b/>
          <w:bCs/>
          <w:sz w:val="28"/>
          <w:szCs w:val="28"/>
          <w:lang w:val="uk-UA"/>
        </w:rPr>
        <w:tab/>
        <w:t>Світлана ГОРОШКО</w:t>
      </w:r>
    </w:p>
    <w:bookmarkEnd w:id="1"/>
    <w:p w14:paraId="51B7AE83" w14:textId="77777777" w:rsidR="00CF06C3" w:rsidRDefault="00CF06C3" w:rsidP="00CF06C3">
      <w:pPr>
        <w:spacing w:after="0" w:line="240" w:lineRule="auto"/>
        <w:jc w:val="both"/>
        <w:rPr>
          <w:rFonts w:ascii="Times New Roman" w:hAnsi="Times New Roman"/>
          <w:b/>
          <w:bCs/>
          <w:sz w:val="28"/>
          <w:szCs w:val="28"/>
          <w:lang w:val="uk-UA"/>
        </w:rPr>
      </w:pPr>
    </w:p>
    <w:p w14:paraId="0EAEA957" w14:textId="77777777" w:rsidR="00CF06C3" w:rsidRPr="00F74438" w:rsidRDefault="00CF06C3" w:rsidP="00CF06C3">
      <w:pPr>
        <w:tabs>
          <w:tab w:val="left" w:pos="6804"/>
          <w:tab w:val="left" w:pos="6946"/>
        </w:tabs>
        <w:suppressAutoHyphens/>
        <w:spacing w:after="0" w:line="240" w:lineRule="auto"/>
        <w:jc w:val="both"/>
        <w:rPr>
          <w:rFonts w:ascii="Times New Roman" w:hAnsi="Times New Roman"/>
          <w:b/>
          <w:sz w:val="28"/>
          <w:szCs w:val="28"/>
          <w:highlight w:val="yellow"/>
          <w:lang w:val="uk-UA"/>
        </w:rPr>
        <w:sectPr w:rsidR="00CF06C3" w:rsidRPr="00F74438" w:rsidSect="00CF06C3">
          <w:headerReference w:type="default" r:id="rId10"/>
          <w:headerReference w:type="first" r:id="rId11"/>
          <w:type w:val="continuous"/>
          <w:pgSz w:w="11906" w:h="16838"/>
          <w:pgMar w:top="284" w:right="567" w:bottom="1134" w:left="1701" w:header="709" w:footer="709" w:gutter="0"/>
          <w:pgNumType w:start="1"/>
          <w:cols w:space="720"/>
          <w:titlePg/>
          <w:docGrid w:linePitch="299"/>
        </w:sectPr>
      </w:pPr>
    </w:p>
    <w:p w14:paraId="5DA32899" w14:textId="77777777" w:rsidR="00936A50" w:rsidRDefault="00936A50" w:rsidP="00936A50">
      <w:pPr>
        <w:tabs>
          <w:tab w:val="left" w:pos="6521"/>
          <w:tab w:val="left" w:pos="7088"/>
        </w:tabs>
        <w:ind w:left="5670"/>
        <w:jc w:val="both"/>
        <w:rPr>
          <w:rFonts w:ascii="Times New Roman" w:hAnsi="Times New Roman"/>
          <w:sz w:val="28"/>
          <w:szCs w:val="28"/>
          <w:lang w:val="uk-UA"/>
        </w:rPr>
      </w:pPr>
      <w:r w:rsidRPr="00FA2AD0">
        <w:rPr>
          <w:rFonts w:ascii="Times New Roman" w:hAnsi="Times New Roman"/>
          <w:sz w:val="28"/>
          <w:szCs w:val="28"/>
          <w:lang w:val="uk-UA"/>
        </w:rPr>
        <w:lastRenderedPageBreak/>
        <w:t>ЗАТВЕРДЖЕНО</w:t>
      </w:r>
    </w:p>
    <w:p w14:paraId="5759660C" w14:textId="77777777" w:rsidR="00936A50" w:rsidRPr="00775734" w:rsidRDefault="00936A50" w:rsidP="00936A50">
      <w:pPr>
        <w:tabs>
          <w:tab w:val="left" w:pos="6521"/>
          <w:tab w:val="left" w:pos="7088"/>
        </w:tabs>
        <w:spacing w:after="0" w:line="240" w:lineRule="auto"/>
        <w:ind w:left="5670"/>
        <w:jc w:val="both"/>
        <w:rPr>
          <w:rFonts w:ascii="Times New Roman" w:hAnsi="Times New Roman"/>
          <w:sz w:val="28"/>
          <w:szCs w:val="28"/>
          <w:lang w:val="uk-UA"/>
        </w:rPr>
      </w:pPr>
      <w:r w:rsidRPr="00FA2AD0">
        <w:rPr>
          <w:rFonts w:ascii="Times New Roman" w:hAnsi="Times New Roman"/>
          <w:sz w:val="28"/>
          <w:szCs w:val="28"/>
          <w:lang w:val="uk-UA"/>
        </w:rPr>
        <w:t xml:space="preserve">Рішення </w:t>
      </w:r>
      <w:r>
        <w:rPr>
          <w:rFonts w:ascii="Times New Roman" w:hAnsi="Times New Roman"/>
          <w:sz w:val="28"/>
          <w:szCs w:val="28"/>
          <w:lang w:val="uk-UA"/>
        </w:rPr>
        <w:t xml:space="preserve">сімдесят першої </w:t>
      </w:r>
      <w:r w:rsidRPr="00FA2AD0">
        <w:rPr>
          <w:rFonts w:ascii="Times New Roman" w:hAnsi="Times New Roman"/>
          <w:sz w:val="28"/>
          <w:szCs w:val="28"/>
          <w:lang w:val="uk-UA"/>
        </w:rPr>
        <w:t xml:space="preserve">сесії Лебединської міської ради </w:t>
      </w:r>
      <w:r w:rsidRPr="00775734">
        <w:rPr>
          <w:rFonts w:ascii="Times New Roman" w:hAnsi="Times New Roman"/>
          <w:sz w:val="28"/>
          <w:szCs w:val="28"/>
          <w:lang w:val="uk-UA"/>
        </w:rPr>
        <w:t xml:space="preserve">восьмого </w:t>
      </w:r>
      <w:r w:rsidRPr="00FA2AD0">
        <w:rPr>
          <w:rFonts w:ascii="Times New Roman" w:hAnsi="Times New Roman"/>
          <w:sz w:val="28"/>
          <w:szCs w:val="28"/>
          <w:lang w:val="uk-UA"/>
        </w:rPr>
        <w:t>скликання</w:t>
      </w:r>
    </w:p>
    <w:p w14:paraId="1BACCCDA" w14:textId="77777777" w:rsidR="00936A50" w:rsidRPr="00775734" w:rsidRDefault="00936A50" w:rsidP="00936A50">
      <w:pPr>
        <w:shd w:val="clear" w:color="auto" w:fill="FFFFFF"/>
        <w:spacing w:before="120" w:after="0"/>
        <w:ind w:left="5670"/>
        <w:rPr>
          <w:rFonts w:ascii="Times New Roman" w:hAnsi="Times New Roman"/>
          <w:sz w:val="28"/>
          <w:szCs w:val="28"/>
          <w:lang w:val="uk-UA"/>
        </w:rPr>
      </w:pPr>
      <w:r>
        <w:rPr>
          <w:rFonts w:ascii="Times New Roman" w:hAnsi="Times New Roman"/>
          <w:sz w:val="28"/>
          <w:szCs w:val="28"/>
          <w:lang w:val="uk-UA"/>
        </w:rPr>
        <w:t>00 грудня</w:t>
      </w:r>
      <w:r w:rsidRPr="00775734">
        <w:rPr>
          <w:rFonts w:ascii="Times New Roman" w:hAnsi="Times New Roman"/>
          <w:sz w:val="28"/>
          <w:szCs w:val="28"/>
          <w:lang w:val="uk-UA"/>
        </w:rPr>
        <w:t xml:space="preserve"> 202</w:t>
      </w:r>
      <w:r>
        <w:rPr>
          <w:rFonts w:ascii="Times New Roman" w:hAnsi="Times New Roman"/>
          <w:sz w:val="28"/>
          <w:szCs w:val="28"/>
          <w:lang w:val="uk-UA"/>
        </w:rPr>
        <w:t>5</w:t>
      </w:r>
      <w:r w:rsidRPr="00775734">
        <w:rPr>
          <w:rFonts w:ascii="Times New Roman" w:hAnsi="Times New Roman"/>
          <w:sz w:val="28"/>
          <w:szCs w:val="28"/>
          <w:lang w:val="uk-UA"/>
        </w:rPr>
        <w:t xml:space="preserve"> року № </w:t>
      </w:r>
      <w:r>
        <w:rPr>
          <w:rFonts w:ascii="Times New Roman" w:hAnsi="Times New Roman"/>
          <w:sz w:val="28"/>
          <w:szCs w:val="28"/>
          <w:lang w:val="uk-UA"/>
        </w:rPr>
        <w:t>00</w:t>
      </w:r>
      <w:r w:rsidRPr="00A13F4A">
        <w:rPr>
          <w:rFonts w:ascii="Times New Roman" w:hAnsi="Times New Roman"/>
          <w:sz w:val="28"/>
          <w:szCs w:val="28"/>
          <w:lang w:val="uk-UA"/>
        </w:rPr>
        <w:t>-</w:t>
      </w:r>
      <w:r w:rsidRPr="00775734">
        <w:rPr>
          <w:rFonts w:ascii="Times New Roman" w:hAnsi="Times New Roman"/>
          <w:sz w:val="28"/>
          <w:szCs w:val="28"/>
          <w:lang w:val="uk-UA"/>
        </w:rPr>
        <w:t xml:space="preserve">МР </w:t>
      </w:r>
    </w:p>
    <w:p w14:paraId="4F3B8FA6" w14:textId="77777777" w:rsidR="00CF06C3" w:rsidRPr="00A13F4A" w:rsidRDefault="00CF06C3" w:rsidP="00CF06C3">
      <w:pPr>
        <w:tabs>
          <w:tab w:val="left" w:pos="5670"/>
          <w:tab w:val="left" w:pos="5954"/>
        </w:tabs>
        <w:spacing w:after="120"/>
        <w:ind w:left="5670"/>
        <w:jc w:val="center"/>
        <w:rPr>
          <w:rFonts w:ascii="Times New Roman" w:hAnsi="Times New Roman"/>
          <w:color w:val="000000"/>
          <w:sz w:val="28"/>
          <w:szCs w:val="28"/>
          <w:lang w:val="uk-UA"/>
        </w:rPr>
      </w:pPr>
    </w:p>
    <w:p w14:paraId="3B02C5F2" w14:textId="77777777" w:rsidR="00CF06C3" w:rsidRPr="00A13F4A" w:rsidRDefault="00CF06C3" w:rsidP="00CF06C3">
      <w:pPr>
        <w:jc w:val="center"/>
        <w:rPr>
          <w:rFonts w:ascii="Times New Roman" w:hAnsi="Times New Roman"/>
          <w:color w:val="000000"/>
          <w:sz w:val="28"/>
          <w:szCs w:val="28"/>
          <w:lang w:val="uk-UA"/>
        </w:rPr>
      </w:pPr>
    </w:p>
    <w:p w14:paraId="7470AB4E" w14:textId="77777777" w:rsidR="00CF06C3" w:rsidRPr="00A13F4A" w:rsidRDefault="00CF06C3" w:rsidP="00CF06C3">
      <w:pPr>
        <w:jc w:val="center"/>
        <w:rPr>
          <w:rFonts w:ascii="Times New Roman" w:hAnsi="Times New Roman"/>
          <w:color w:val="000000"/>
          <w:sz w:val="28"/>
          <w:szCs w:val="28"/>
          <w:lang w:val="uk-UA"/>
        </w:rPr>
      </w:pPr>
    </w:p>
    <w:p w14:paraId="2168B9BC" w14:textId="77777777" w:rsidR="00CF06C3" w:rsidRPr="00A13F4A" w:rsidRDefault="00CF06C3" w:rsidP="00CF06C3">
      <w:pPr>
        <w:jc w:val="center"/>
        <w:rPr>
          <w:rFonts w:ascii="Times New Roman" w:hAnsi="Times New Roman"/>
          <w:color w:val="000000"/>
          <w:sz w:val="28"/>
          <w:szCs w:val="28"/>
          <w:lang w:val="uk-UA"/>
        </w:rPr>
      </w:pPr>
    </w:p>
    <w:p w14:paraId="49AA3870" w14:textId="77777777" w:rsidR="00CF06C3" w:rsidRPr="00A13F4A" w:rsidRDefault="00CF06C3" w:rsidP="00CF06C3">
      <w:pPr>
        <w:spacing w:after="0" w:line="240" w:lineRule="auto"/>
        <w:rPr>
          <w:rFonts w:ascii="Times New Roman" w:hAnsi="Times New Roman"/>
          <w:color w:val="000000"/>
          <w:sz w:val="28"/>
          <w:szCs w:val="28"/>
          <w:lang w:val="uk-UA"/>
        </w:rPr>
      </w:pPr>
    </w:p>
    <w:p w14:paraId="2244040B" w14:textId="77777777" w:rsidR="00CF06C3" w:rsidRPr="00942F61" w:rsidRDefault="00CF06C3" w:rsidP="00CF06C3">
      <w:pPr>
        <w:spacing w:after="0" w:line="240" w:lineRule="auto"/>
        <w:jc w:val="center"/>
        <w:outlineLvl w:val="0"/>
        <w:rPr>
          <w:rFonts w:ascii="Times New Roman" w:hAnsi="Times New Roman"/>
          <w:b/>
          <w:bCs/>
          <w:sz w:val="32"/>
          <w:szCs w:val="32"/>
          <w:lang w:val="uk-UA"/>
        </w:rPr>
      </w:pPr>
      <w:r w:rsidRPr="00942F61">
        <w:rPr>
          <w:rFonts w:ascii="Times New Roman" w:hAnsi="Times New Roman"/>
          <w:b/>
          <w:bCs/>
          <w:sz w:val="32"/>
          <w:szCs w:val="32"/>
          <w:lang w:val="uk-UA"/>
        </w:rPr>
        <w:t>ПРОГРАМА</w:t>
      </w:r>
    </w:p>
    <w:p w14:paraId="265BEE4B" w14:textId="77777777" w:rsidR="00CF06C3" w:rsidRPr="00942F61" w:rsidRDefault="00CF06C3" w:rsidP="00CF06C3">
      <w:pPr>
        <w:spacing w:after="0" w:line="240" w:lineRule="auto"/>
        <w:jc w:val="center"/>
        <w:rPr>
          <w:rFonts w:ascii="Times New Roman" w:hAnsi="Times New Roman"/>
          <w:b/>
          <w:bCs/>
          <w:sz w:val="32"/>
          <w:szCs w:val="32"/>
          <w:lang w:val="uk-UA"/>
        </w:rPr>
      </w:pPr>
      <w:r w:rsidRPr="00942F61">
        <w:rPr>
          <w:rFonts w:ascii="Times New Roman" w:hAnsi="Times New Roman"/>
          <w:b/>
          <w:bCs/>
          <w:sz w:val="32"/>
          <w:szCs w:val="32"/>
          <w:lang w:val="uk-UA"/>
        </w:rPr>
        <w:t xml:space="preserve">ЕКОНОМІЧНОГО І СОЦІАЛЬНОГО РОЗВИТКУ ЛЕБЕДИНСЬКОЇ МІСЬКОЇ ТЕРИТОРІАЛЬНОЇ ГРОМАДИ </w:t>
      </w:r>
    </w:p>
    <w:p w14:paraId="2FD173FC" w14:textId="77777777" w:rsidR="00CF06C3" w:rsidRPr="00942F61" w:rsidRDefault="00CF06C3" w:rsidP="00CF06C3">
      <w:pPr>
        <w:spacing w:after="0" w:line="240" w:lineRule="auto"/>
        <w:jc w:val="center"/>
        <w:rPr>
          <w:rFonts w:ascii="Times New Roman" w:hAnsi="Times New Roman"/>
          <w:b/>
          <w:bCs/>
          <w:sz w:val="32"/>
          <w:szCs w:val="32"/>
          <w:lang w:val="uk-UA"/>
        </w:rPr>
      </w:pPr>
      <w:r w:rsidRPr="00942F61">
        <w:rPr>
          <w:rFonts w:ascii="Times New Roman" w:hAnsi="Times New Roman"/>
          <w:b/>
          <w:bCs/>
          <w:sz w:val="32"/>
          <w:szCs w:val="32"/>
          <w:lang w:val="uk-UA"/>
        </w:rPr>
        <w:t>НА 202</w:t>
      </w:r>
      <w:r>
        <w:rPr>
          <w:rFonts w:ascii="Times New Roman" w:hAnsi="Times New Roman"/>
          <w:b/>
          <w:bCs/>
          <w:sz w:val="32"/>
          <w:szCs w:val="32"/>
          <w:lang w:val="uk-UA"/>
        </w:rPr>
        <w:t>6</w:t>
      </w:r>
      <w:r w:rsidRPr="00942F61">
        <w:rPr>
          <w:rFonts w:ascii="Times New Roman" w:hAnsi="Times New Roman"/>
          <w:b/>
          <w:bCs/>
          <w:sz w:val="32"/>
          <w:szCs w:val="32"/>
          <w:lang w:val="uk-UA"/>
        </w:rPr>
        <w:t xml:space="preserve"> РІК</w:t>
      </w:r>
    </w:p>
    <w:p w14:paraId="115B61FE" w14:textId="77777777" w:rsidR="00CF06C3" w:rsidRPr="00942F61" w:rsidRDefault="00CF06C3" w:rsidP="00CF06C3">
      <w:pPr>
        <w:spacing w:after="0" w:line="240" w:lineRule="auto"/>
        <w:jc w:val="center"/>
        <w:rPr>
          <w:rFonts w:ascii="Times New Roman" w:hAnsi="Times New Roman"/>
          <w:color w:val="000000"/>
          <w:sz w:val="28"/>
          <w:szCs w:val="28"/>
          <w:lang w:val="uk-UA"/>
        </w:rPr>
      </w:pPr>
    </w:p>
    <w:p w14:paraId="79CAFFC6" w14:textId="77777777" w:rsidR="00CF06C3" w:rsidRPr="00942F61" w:rsidRDefault="00CF06C3" w:rsidP="00CF06C3">
      <w:pPr>
        <w:jc w:val="center"/>
        <w:rPr>
          <w:rFonts w:ascii="Times New Roman" w:hAnsi="Times New Roman"/>
          <w:color w:val="000000"/>
          <w:sz w:val="28"/>
          <w:szCs w:val="28"/>
          <w:lang w:val="uk-UA"/>
        </w:rPr>
      </w:pPr>
    </w:p>
    <w:p w14:paraId="7BC3391A" w14:textId="77777777" w:rsidR="00CF06C3" w:rsidRPr="00942F61" w:rsidRDefault="00CF06C3" w:rsidP="00CF06C3">
      <w:pPr>
        <w:jc w:val="center"/>
        <w:rPr>
          <w:rFonts w:ascii="Times New Roman" w:hAnsi="Times New Roman"/>
          <w:color w:val="000000"/>
          <w:sz w:val="28"/>
          <w:szCs w:val="28"/>
          <w:lang w:val="uk-UA"/>
        </w:rPr>
      </w:pPr>
    </w:p>
    <w:p w14:paraId="0B728320" w14:textId="77777777" w:rsidR="00CF06C3" w:rsidRPr="00F74438" w:rsidRDefault="00CF06C3" w:rsidP="00CF06C3">
      <w:pPr>
        <w:jc w:val="center"/>
        <w:rPr>
          <w:rFonts w:ascii="Times New Roman" w:hAnsi="Times New Roman"/>
          <w:color w:val="000000"/>
          <w:sz w:val="28"/>
          <w:szCs w:val="28"/>
          <w:highlight w:val="yellow"/>
          <w:lang w:val="uk-UA"/>
        </w:rPr>
      </w:pPr>
    </w:p>
    <w:p w14:paraId="431D0CA9" w14:textId="77777777" w:rsidR="00CF06C3" w:rsidRPr="00F74438" w:rsidRDefault="00CF06C3" w:rsidP="00CF06C3">
      <w:pPr>
        <w:jc w:val="center"/>
        <w:rPr>
          <w:rFonts w:ascii="Times New Roman" w:hAnsi="Times New Roman"/>
          <w:color w:val="000000"/>
          <w:sz w:val="28"/>
          <w:szCs w:val="28"/>
          <w:highlight w:val="yellow"/>
          <w:lang w:val="uk-UA"/>
        </w:rPr>
      </w:pPr>
    </w:p>
    <w:p w14:paraId="4C7B8569" w14:textId="77777777" w:rsidR="00CF06C3" w:rsidRPr="00F74438" w:rsidRDefault="00CF06C3" w:rsidP="00CF06C3">
      <w:pPr>
        <w:jc w:val="center"/>
        <w:rPr>
          <w:rFonts w:ascii="Times New Roman" w:hAnsi="Times New Roman"/>
          <w:color w:val="000000"/>
          <w:sz w:val="28"/>
          <w:szCs w:val="28"/>
          <w:highlight w:val="yellow"/>
          <w:lang w:val="uk-UA"/>
        </w:rPr>
      </w:pPr>
    </w:p>
    <w:p w14:paraId="39B9FB11" w14:textId="77777777" w:rsidR="00CF06C3" w:rsidRPr="00F74438" w:rsidRDefault="00CF06C3" w:rsidP="00CF06C3">
      <w:pPr>
        <w:jc w:val="center"/>
        <w:rPr>
          <w:rFonts w:ascii="Times New Roman" w:hAnsi="Times New Roman"/>
          <w:color w:val="000000"/>
          <w:sz w:val="28"/>
          <w:szCs w:val="28"/>
          <w:highlight w:val="yellow"/>
          <w:lang w:val="uk-UA"/>
        </w:rPr>
      </w:pPr>
    </w:p>
    <w:p w14:paraId="2EE18090" w14:textId="77777777" w:rsidR="00CF06C3" w:rsidRPr="00F74438" w:rsidRDefault="00CF06C3" w:rsidP="00CF06C3">
      <w:pPr>
        <w:rPr>
          <w:rFonts w:ascii="Times New Roman" w:hAnsi="Times New Roman"/>
          <w:color w:val="000000"/>
          <w:sz w:val="28"/>
          <w:szCs w:val="28"/>
          <w:highlight w:val="yellow"/>
          <w:lang w:val="uk-UA"/>
        </w:rPr>
      </w:pPr>
    </w:p>
    <w:p w14:paraId="1C0DCF6F" w14:textId="77777777" w:rsidR="00CF06C3" w:rsidRPr="00F74438" w:rsidRDefault="00CF06C3" w:rsidP="00CF06C3">
      <w:pPr>
        <w:rPr>
          <w:rFonts w:ascii="Times New Roman" w:hAnsi="Times New Roman"/>
          <w:color w:val="000000"/>
          <w:sz w:val="28"/>
          <w:szCs w:val="28"/>
          <w:highlight w:val="yellow"/>
          <w:lang w:val="uk-UA"/>
        </w:rPr>
      </w:pPr>
    </w:p>
    <w:p w14:paraId="58DB94DD" w14:textId="77777777" w:rsidR="00CF06C3" w:rsidRPr="00F74438" w:rsidRDefault="00CF06C3" w:rsidP="00CF06C3">
      <w:pPr>
        <w:rPr>
          <w:rFonts w:ascii="Times New Roman" w:hAnsi="Times New Roman"/>
          <w:color w:val="000000"/>
          <w:sz w:val="28"/>
          <w:szCs w:val="28"/>
          <w:highlight w:val="yellow"/>
          <w:lang w:val="uk-UA"/>
        </w:rPr>
      </w:pPr>
    </w:p>
    <w:p w14:paraId="7AEABD52" w14:textId="77777777" w:rsidR="00CF06C3" w:rsidRPr="00F74438" w:rsidRDefault="00CF06C3" w:rsidP="00CF06C3">
      <w:pPr>
        <w:rPr>
          <w:rFonts w:ascii="Times New Roman" w:hAnsi="Times New Roman"/>
          <w:color w:val="000000"/>
          <w:sz w:val="28"/>
          <w:szCs w:val="28"/>
          <w:highlight w:val="yellow"/>
          <w:lang w:val="uk-UA"/>
        </w:rPr>
      </w:pPr>
    </w:p>
    <w:p w14:paraId="1A6DE73B" w14:textId="77777777" w:rsidR="00CF06C3" w:rsidRPr="00F74438" w:rsidRDefault="00CF06C3" w:rsidP="00CF06C3">
      <w:pPr>
        <w:rPr>
          <w:rFonts w:ascii="Times New Roman" w:hAnsi="Times New Roman"/>
          <w:color w:val="000000"/>
          <w:sz w:val="28"/>
          <w:szCs w:val="28"/>
          <w:highlight w:val="yellow"/>
          <w:lang w:val="uk-UA"/>
        </w:rPr>
      </w:pPr>
    </w:p>
    <w:p w14:paraId="054C8067" w14:textId="77777777" w:rsidR="00CF06C3" w:rsidRPr="00F74438" w:rsidRDefault="00CF06C3" w:rsidP="00CF06C3">
      <w:pPr>
        <w:rPr>
          <w:rFonts w:ascii="Times New Roman" w:hAnsi="Times New Roman"/>
          <w:color w:val="000000"/>
          <w:sz w:val="28"/>
          <w:szCs w:val="28"/>
          <w:highlight w:val="yellow"/>
          <w:lang w:val="uk-UA"/>
        </w:rPr>
      </w:pPr>
    </w:p>
    <w:p w14:paraId="62E6AB35" w14:textId="77777777" w:rsidR="00CF06C3" w:rsidRPr="00F74438" w:rsidRDefault="00CF06C3" w:rsidP="00CF06C3">
      <w:pPr>
        <w:rPr>
          <w:rFonts w:ascii="Times New Roman" w:hAnsi="Times New Roman"/>
          <w:color w:val="000000"/>
          <w:sz w:val="28"/>
          <w:szCs w:val="28"/>
          <w:highlight w:val="yellow"/>
          <w:lang w:val="uk-UA"/>
        </w:rPr>
      </w:pPr>
    </w:p>
    <w:p w14:paraId="46430E82" w14:textId="77777777" w:rsidR="00CF06C3" w:rsidRPr="00465812" w:rsidRDefault="00CF06C3" w:rsidP="00CF06C3">
      <w:pPr>
        <w:jc w:val="center"/>
        <w:rPr>
          <w:rFonts w:ascii="Times New Roman" w:hAnsi="Times New Roman"/>
          <w:b/>
          <w:bCs/>
          <w:color w:val="000000"/>
          <w:sz w:val="28"/>
          <w:szCs w:val="28"/>
          <w:lang w:val="uk-UA"/>
        </w:rPr>
      </w:pPr>
      <w:r w:rsidRPr="00465812">
        <w:rPr>
          <w:rFonts w:ascii="Times New Roman" w:hAnsi="Times New Roman"/>
          <w:b/>
          <w:bCs/>
          <w:color w:val="000000"/>
          <w:sz w:val="28"/>
          <w:szCs w:val="28"/>
          <w:lang w:val="uk-UA"/>
        </w:rPr>
        <w:t>202</w:t>
      </w:r>
      <w:r>
        <w:rPr>
          <w:rFonts w:ascii="Times New Roman" w:hAnsi="Times New Roman"/>
          <w:b/>
          <w:bCs/>
          <w:color w:val="000000"/>
          <w:sz w:val="28"/>
          <w:szCs w:val="28"/>
          <w:lang w:val="uk-UA"/>
        </w:rPr>
        <w:t>5</w:t>
      </w:r>
      <w:r w:rsidRPr="00465812">
        <w:rPr>
          <w:rFonts w:ascii="Times New Roman" w:hAnsi="Times New Roman"/>
          <w:b/>
          <w:bCs/>
          <w:color w:val="000000"/>
          <w:sz w:val="28"/>
          <w:szCs w:val="28"/>
          <w:lang w:val="uk-UA"/>
        </w:rPr>
        <w:t xml:space="preserve"> рік</w:t>
      </w:r>
    </w:p>
    <w:p w14:paraId="15906D8B" w14:textId="77777777" w:rsidR="00CF06C3" w:rsidRPr="00DA5E72" w:rsidRDefault="00CF06C3" w:rsidP="00CF06C3">
      <w:pPr>
        <w:suppressAutoHyphens/>
        <w:spacing w:after="0" w:line="240" w:lineRule="auto"/>
        <w:jc w:val="center"/>
        <w:rPr>
          <w:rFonts w:ascii="Times New Roman" w:hAnsi="Times New Roman"/>
          <w:b/>
          <w:color w:val="000000" w:themeColor="text1"/>
          <w:sz w:val="28"/>
          <w:szCs w:val="28"/>
          <w:lang w:val="uk-UA"/>
        </w:rPr>
      </w:pPr>
      <w:r w:rsidRPr="00DA5E72">
        <w:rPr>
          <w:rFonts w:ascii="Times New Roman" w:hAnsi="Times New Roman"/>
          <w:b/>
          <w:color w:val="000000" w:themeColor="text1"/>
          <w:sz w:val="28"/>
          <w:szCs w:val="28"/>
          <w:lang w:val="uk-UA"/>
        </w:rPr>
        <w:t>ВСТУП</w:t>
      </w:r>
    </w:p>
    <w:p w14:paraId="60C71894" w14:textId="77777777" w:rsidR="00CF06C3" w:rsidRPr="00D20A53" w:rsidRDefault="00CF06C3" w:rsidP="00CF06C3">
      <w:pPr>
        <w:suppressAutoHyphens/>
        <w:spacing w:after="0" w:line="240" w:lineRule="auto"/>
        <w:ind w:firstLine="567"/>
        <w:jc w:val="both"/>
        <w:rPr>
          <w:rFonts w:ascii="Times New Roman" w:hAnsi="Times New Roman"/>
          <w:color w:val="000000" w:themeColor="text1"/>
          <w:sz w:val="28"/>
          <w:szCs w:val="28"/>
          <w:lang w:val="uk-UA"/>
        </w:rPr>
      </w:pPr>
    </w:p>
    <w:p w14:paraId="5106D09D"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Програма економічного і соціального розвитку Лебединської міської територіальної громади на 2026 рік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 квітня 2003 р. № 621 «Про розроблення прогнозованих і програмних документів економічного і соціального розвитку та складання </w:t>
      </w:r>
      <w:proofErr w:type="spellStart"/>
      <w:r w:rsidRPr="00DA5E72">
        <w:rPr>
          <w:rFonts w:ascii="Times New Roman" w:hAnsi="Times New Roman"/>
          <w:color w:val="000000" w:themeColor="text1"/>
          <w:sz w:val="28"/>
          <w:szCs w:val="28"/>
          <w:lang w:val="uk-UA"/>
        </w:rPr>
        <w:t>проектів</w:t>
      </w:r>
      <w:proofErr w:type="spellEnd"/>
      <w:r w:rsidRPr="00DA5E72">
        <w:rPr>
          <w:rFonts w:ascii="Times New Roman" w:hAnsi="Times New Roman"/>
          <w:color w:val="000000" w:themeColor="text1"/>
          <w:sz w:val="28"/>
          <w:szCs w:val="28"/>
          <w:lang w:val="uk-UA"/>
        </w:rPr>
        <w:t xml:space="preserve"> Бюджетної декларації та державного бюджету», розпорядження голови Сумської обласної державної адміністрації – начальника обласної військової адміністрації від 10.09.2025 </w:t>
      </w:r>
      <w:r>
        <w:rPr>
          <w:rFonts w:ascii="Times New Roman" w:hAnsi="Times New Roman"/>
          <w:color w:val="000000" w:themeColor="text1"/>
          <w:sz w:val="28"/>
          <w:szCs w:val="28"/>
          <w:lang w:val="uk-UA"/>
        </w:rPr>
        <w:br/>
      </w:r>
      <w:r w:rsidRPr="00DA5E72">
        <w:rPr>
          <w:rFonts w:ascii="Times New Roman" w:hAnsi="Times New Roman"/>
          <w:color w:val="000000" w:themeColor="text1"/>
          <w:sz w:val="28"/>
          <w:szCs w:val="28"/>
          <w:lang w:val="uk-UA"/>
        </w:rPr>
        <w:t>№ 610-ОД «Про організацію розроблення проєкту Програми економічного і соціального розвитку Сумської області на 2026 рік», розпорядження Лебединського міського голови від 15.09.2025 № 131-ОД «Про організацію розроблення проєкту Програми економічного і соціального розвитку Лебединської міської територіальної громади на 2026 рік».</w:t>
      </w:r>
    </w:p>
    <w:p w14:paraId="0D7DF1A0" w14:textId="77777777" w:rsidR="00CF06C3" w:rsidRPr="00DA5E72" w:rsidRDefault="00CF06C3" w:rsidP="00CF06C3">
      <w:pPr>
        <w:suppressAutoHyphens/>
        <w:spacing w:after="0" w:line="240" w:lineRule="auto"/>
        <w:ind w:firstLine="567"/>
        <w:jc w:val="both"/>
        <w:rPr>
          <w:rFonts w:ascii="Times New Roman" w:hAnsi="Times New Roman"/>
          <w:bCs/>
          <w:color w:val="000000" w:themeColor="text1"/>
          <w:sz w:val="28"/>
          <w:szCs w:val="28"/>
          <w:shd w:val="clear" w:color="auto" w:fill="FFFFFF"/>
          <w:lang w:val="uk-UA"/>
        </w:rPr>
      </w:pPr>
      <w:r w:rsidRPr="00DA5E72">
        <w:rPr>
          <w:rFonts w:ascii="Times New Roman" w:hAnsi="Times New Roman"/>
          <w:color w:val="000000" w:themeColor="text1"/>
          <w:sz w:val="28"/>
          <w:szCs w:val="28"/>
          <w:lang w:val="uk-UA"/>
        </w:rPr>
        <w:t>При формуванні Програми враховано ключові положення Державної стратегії регіонального розвитку на 2021-2027 роки, затвердженої постановою Кабінету Міністрів України від 5 серпня 2020 р. № 695</w:t>
      </w:r>
      <w:r>
        <w:rPr>
          <w:rFonts w:ascii="Times New Roman" w:hAnsi="Times New Roman"/>
          <w:color w:val="000000" w:themeColor="text1"/>
          <w:sz w:val="28"/>
          <w:szCs w:val="28"/>
          <w:lang w:val="uk-UA"/>
        </w:rPr>
        <w:t xml:space="preserve"> </w:t>
      </w:r>
      <w:r w:rsidRPr="00DA5E72">
        <w:rPr>
          <w:rFonts w:ascii="Times New Roman" w:hAnsi="Times New Roman"/>
          <w:bCs/>
          <w:color w:val="000000" w:themeColor="text1"/>
          <w:sz w:val="28"/>
          <w:szCs w:val="28"/>
          <w:shd w:val="clear" w:color="auto" w:fill="FFFFFF"/>
          <w:lang w:val="uk-UA"/>
        </w:rPr>
        <w:t>(у редакції постанови Кабінету Міністрів України від 13 серпня 2024 р. № 940)</w:t>
      </w:r>
      <w:r w:rsidRPr="00DA5E72">
        <w:rPr>
          <w:rFonts w:ascii="Times New Roman" w:hAnsi="Times New Roman"/>
          <w:b/>
          <w:bCs/>
          <w:color w:val="000000" w:themeColor="text1"/>
          <w:sz w:val="28"/>
          <w:szCs w:val="28"/>
          <w:shd w:val="clear" w:color="auto" w:fill="FFFFFF"/>
          <w:lang w:val="uk-UA"/>
        </w:rPr>
        <w:t xml:space="preserve"> «</w:t>
      </w:r>
      <w:r w:rsidRPr="00DA5E72">
        <w:rPr>
          <w:rFonts w:ascii="Times New Roman" w:hAnsi="Times New Roman"/>
          <w:bCs/>
          <w:color w:val="000000" w:themeColor="text1"/>
          <w:sz w:val="28"/>
          <w:szCs w:val="28"/>
          <w:shd w:val="clear" w:color="auto" w:fill="FFFFFF"/>
          <w:lang w:val="uk-UA"/>
        </w:rPr>
        <w:t>Про затвердження Державної стратегії регіонального розвитку на 2021-2027 роки»</w:t>
      </w:r>
      <w:r w:rsidRPr="00DA5E72">
        <w:rPr>
          <w:rFonts w:ascii="Times New Roman" w:hAnsi="Times New Roman"/>
          <w:color w:val="000000" w:themeColor="text1"/>
          <w:sz w:val="28"/>
          <w:szCs w:val="28"/>
          <w:lang w:val="uk-UA"/>
        </w:rPr>
        <w:t xml:space="preserve">, Стратегії регіонального розвитку Сумської області на 2021-2027 роки, затвердженої рішенням другої сесії Сумської обласної ради восьмого скликання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 </w:t>
      </w:r>
      <w:r w:rsidRPr="00DA5E72">
        <w:rPr>
          <w:rFonts w:ascii="Times New Roman" w:hAnsi="Times New Roman"/>
          <w:bCs/>
          <w:color w:val="000000" w:themeColor="text1"/>
          <w:sz w:val="28"/>
          <w:szCs w:val="28"/>
          <w:shd w:val="clear" w:color="auto" w:fill="FFFFFF"/>
          <w:lang w:val="uk-UA"/>
        </w:rPr>
        <w:t>(у редакції рішення Сумської обласної ради від 30.04.2025)</w:t>
      </w:r>
      <w:r w:rsidRPr="00DA5E72">
        <w:rPr>
          <w:rFonts w:ascii="Times New Roman" w:hAnsi="Times New Roman"/>
          <w:color w:val="000000" w:themeColor="text1"/>
          <w:sz w:val="28"/>
          <w:szCs w:val="28"/>
          <w:lang w:val="uk-UA"/>
        </w:rPr>
        <w:t>.</w:t>
      </w:r>
    </w:p>
    <w:p w14:paraId="33AB51C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Головною метою Програми є створення умов для динамічного, збалансованого економічного зростання та вдосконалення механізмів управління розвитком Лебединської міської територіальної громади (далі – громада)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 та в результаті цього підвищення рівня конкурентоспроможності громади, доступності широкого спектра соціальних послуг та зростання добробуту населення і гідних умов життя. </w:t>
      </w:r>
    </w:p>
    <w:p w14:paraId="4E6C2FA8" w14:textId="77777777" w:rsidR="00CF06C3" w:rsidRPr="00DA5E72" w:rsidRDefault="00CF06C3" w:rsidP="00CF06C3">
      <w:pPr>
        <w:pStyle w:val="1f6"/>
        <w:ind w:firstLine="567"/>
        <w:rPr>
          <w:color w:val="000000" w:themeColor="text1"/>
          <w:szCs w:val="28"/>
          <w:lang w:val="uk-UA"/>
        </w:rPr>
      </w:pPr>
      <w:r w:rsidRPr="00DA5E72">
        <w:rPr>
          <w:color w:val="000000" w:themeColor="text1"/>
          <w:szCs w:val="28"/>
          <w:lang w:val="uk-UA"/>
        </w:rPr>
        <w:t xml:space="preserve">Головною проблемою розвитку всіх сфер життєдіяльності громади у </w:t>
      </w:r>
      <w:r w:rsidRPr="00DA5E72">
        <w:rPr>
          <w:color w:val="000000" w:themeColor="text1"/>
          <w:szCs w:val="28"/>
          <w:lang w:val="uk-UA"/>
        </w:rPr>
        <w:br/>
        <w:t xml:space="preserve">2025 році є військова агресія російської федерації проти суверенної і незалежної України, в зв’язку з чим запроваджено воєнний стан на території України з 24 лютого 2022 року, що обмежує фінансування більшості заходів у всіх галузях. Тому, діяльність спрямована на вирішення першочергового та поточного ряду завдань. Слід враховувати й те, що громада розташована на відстані </w:t>
      </w:r>
      <w:r>
        <w:rPr>
          <w:color w:val="000000" w:themeColor="text1"/>
          <w:szCs w:val="28"/>
          <w:lang w:val="uk-UA"/>
        </w:rPr>
        <w:t>65</w:t>
      </w:r>
      <w:r w:rsidR="00D20A53">
        <w:rPr>
          <w:color w:val="000000" w:themeColor="text1"/>
          <w:szCs w:val="28"/>
          <w:lang w:val="uk-UA"/>
        </w:rPr>
        <w:t xml:space="preserve"> кілометрів від кордо</w:t>
      </w:r>
      <w:r w:rsidRPr="00DA5E72">
        <w:rPr>
          <w:color w:val="000000" w:themeColor="text1"/>
          <w:szCs w:val="28"/>
          <w:lang w:val="uk-UA"/>
        </w:rPr>
        <w:t xml:space="preserve">ну з </w:t>
      </w:r>
      <w:proofErr w:type="spellStart"/>
      <w:r w:rsidRPr="00DA5E72">
        <w:rPr>
          <w:color w:val="000000" w:themeColor="text1"/>
          <w:szCs w:val="28"/>
          <w:lang w:val="uk-UA"/>
        </w:rPr>
        <w:t>росією</w:t>
      </w:r>
      <w:proofErr w:type="spellEnd"/>
      <w:r w:rsidRPr="00DA5E72">
        <w:rPr>
          <w:color w:val="000000" w:themeColor="text1"/>
          <w:szCs w:val="28"/>
          <w:lang w:val="uk-UA"/>
        </w:rPr>
        <w:t>, що зберігає постійну загрозу наступу окупантів.</w:t>
      </w:r>
    </w:p>
    <w:p w14:paraId="276D120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lastRenderedPageBreak/>
        <w:t>З метою забезпечення сталого економічного і соціального розвитку громади, на основі аналізу результатів розвитку, нагальних потреб і можливостей бюджету громади, визначено цілі, пріоритети та завдання виконавчих органів Лебединської міської ради, розроблено заходи щодо реалізації Програми (додаток 1).</w:t>
      </w:r>
    </w:p>
    <w:p w14:paraId="1E587F44"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Програмою передбачено реалізацію переліку цільових програм у відповідних галузях, фінансування яких у 202</w:t>
      </w:r>
      <w:r w:rsidR="0001052C">
        <w:rPr>
          <w:rFonts w:ascii="Times New Roman" w:hAnsi="Times New Roman"/>
          <w:color w:val="000000" w:themeColor="text1"/>
          <w:sz w:val="28"/>
          <w:szCs w:val="28"/>
          <w:lang w:val="uk-UA"/>
        </w:rPr>
        <w:t>6</w:t>
      </w:r>
      <w:r w:rsidRPr="00DA5E72">
        <w:rPr>
          <w:rFonts w:ascii="Times New Roman" w:hAnsi="Times New Roman"/>
          <w:color w:val="000000" w:themeColor="text1"/>
          <w:sz w:val="28"/>
          <w:szCs w:val="28"/>
          <w:lang w:val="uk-UA"/>
        </w:rPr>
        <w:t xml:space="preserve"> році здійснюватиметься за рахунок коштів бюджету громади, враховано пропозиції структурних підрозділів Лебединської міської ради та її виконавчого комітету, основні напрямки роботи підприємств, організацій та установ (додаток 2). </w:t>
      </w:r>
    </w:p>
    <w:p w14:paraId="44171172" w14:textId="77777777" w:rsidR="00CF06C3" w:rsidRPr="00DA5E72"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p>
    <w:p w14:paraId="44050FAA" w14:textId="77777777" w:rsidR="00CF06C3" w:rsidRPr="00DA5E72" w:rsidRDefault="00CF06C3" w:rsidP="00CF06C3">
      <w:pPr>
        <w:suppressAutoHyphens/>
        <w:spacing w:after="0" w:line="240" w:lineRule="auto"/>
        <w:ind w:firstLine="567"/>
        <w:jc w:val="both"/>
        <w:rPr>
          <w:rFonts w:ascii="Times New Roman" w:hAnsi="Times New Roman"/>
          <w:b/>
          <w:bCs/>
          <w:color w:val="000000" w:themeColor="text1"/>
          <w:sz w:val="28"/>
          <w:szCs w:val="28"/>
          <w:lang w:val="uk-UA"/>
        </w:rPr>
      </w:pPr>
      <w:r w:rsidRPr="00DA5E72">
        <w:rPr>
          <w:rFonts w:ascii="Times New Roman" w:hAnsi="Times New Roman"/>
          <w:b/>
          <w:bCs/>
          <w:color w:val="000000" w:themeColor="text1"/>
          <w:sz w:val="28"/>
          <w:szCs w:val="28"/>
          <w:lang w:val="uk-UA"/>
        </w:rPr>
        <w:t xml:space="preserve">І. </w:t>
      </w:r>
      <w:r w:rsidRPr="00DA5E72">
        <w:rPr>
          <w:rFonts w:ascii="Times New Roman" w:hAnsi="Times New Roman"/>
          <w:b/>
          <w:color w:val="000000" w:themeColor="text1"/>
          <w:sz w:val="28"/>
          <w:szCs w:val="28"/>
          <w:lang w:val="uk-UA"/>
        </w:rPr>
        <w:t>Аналіз економічного і соціального розвитку громади у 2025 році</w:t>
      </w:r>
    </w:p>
    <w:p w14:paraId="1136D104"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p>
    <w:p w14:paraId="7EFD3B46"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Г</w:t>
      </w:r>
      <w:r>
        <w:rPr>
          <w:rFonts w:ascii="Times New Roman" w:hAnsi="Times New Roman"/>
          <w:color w:val="000000" w:themeColor="text1"/>
          <w:sz w:val="28"/>
          <w:szCs w:val="28"/>
          <w:lang w:val="uk-UA"/>
        </w:rPr>
        <w:t>ромада утворена у</w:t>
      </w:r>
      <w:r w:rsidRPr="00DA5E72">
        <w:rPr>
          <w:rFonts w:ascii="Times New Roman" w:hAnsi="Times New Roman"/>
          <w:color w:val="000000" w:themeColor="text1"/>
          <w:sz w:val="28"/>
          <w:szCs w:val="28"/>
          <w:lang w:val="uk-UA"/>
        </w:rPr>
        <w:t xml:space="preserve"> 2020 році у результаті адміністративно-територіальної реформи України. Відповідно до розпорядження Кабінету Міністрів України від 12 червня 2020 р. № 723-р «Про визначення адміністративних центрів та затвердження територій територіальних громад Сумської області»</w:t>
      </w:r>
      <w:r>
        <w:rPr>
          <w:rFonts w:ascii="Times New Roman" w:hAnsi="Times New Roman"/>
          <w:color w:val="000000" w:themeColor="text1"/>
          <w:sz w:val="28"/>
          <w:szCs w:val="28"/>
          <w:lang w:val="uk-UA"/>
        </w:rPr>
        <w:t>,</w:t>
      </w:r>
      <w:r w:rsidRPr="00DA5E72">
        <w:rPr>
          <w:rFonts w:ascii="Times New Roman" w:hAnsi="Times New Roman"/>
          <w:color w:val="000000" w:themeColor="text1"/>
          <w:sz w:val="28"/>
          <w:szCs w:val="28"/>
          <w:lang w:val="uk-UA"/>
        </w:rPr>
        <w:t xml:space="preserve"> затверджено територію громади та визначено адміністративний центр – місто Лебедин. </w:t>
      </w:r>
    </w:p>
    <w:p w14:paraId="53D7EECE" w14:textId="77777777" w:rsidR="00CF06C3" w:rsidRPr="00DA5E72" w:rsidRDefault="00CF06C3" w:rsidP="00CF06C3">
      <w:pPr>
        <w:spacing w:after="0"/>
        <w:ind w:firstLine="567"/>
        <w:jc w:val="both"/>
        <w:rPr>
          <w:rFonts w:ascii="Times New Roman" w:hAnsi="Times New Roman"/>
          <w:color w:val="000000" w:themeColor="text1"/>
          <w:sz w:val="28"/>
          <w:szCs w:val="28"/>
          <w:lang w:val="uk-UA" w:eastAsia="en-US"/>
        </w:rPr>
      </w:pPr>
      <w:r w:rsidRPr="00DA5E72">
        <w:rPr>
          <w:rFonts w:ascii="Times New Roman" w:hAnsi="Times New Roman"/>
          <w:color w:val="000000" w:themeColor="text1"/>
          <w:sz w:val="28"/>
          <w:szCs w:val="28"/>
          <w:lang w:val="uk-UA"/>
        </w:rPr>
        <w:t xml:space="preserve">До складу громади входять </w:t>
      </w:r>
      <w:r w:rsidRPr="00DA5E72">
        <w:rPr>
          <w:rFonts w:ascii="Times New Roman" w:hAnsi="Times New Roman"/>
          <w:color w:val="000000" w:themeColor="text1"/>
          <w:sz w:val="28"/>
          <w:szCs w:val="28"/>
          <w:lang w:val="uk-UA" w:eastAsia="en-US"/>
        </w:rPr>
        <w:t xml:space="preserve">125 населених пунктів (міських – 1, сільських – 124) </w:t>
      </w:r>
    </w:p>
    <w:p w14:paraId="1DF130C6"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Т</w:t>
      </w:r>
      <w:r>
        <w:rPr>
          <w:rFonts w:ascii="Times New Roman" w:hAnsi="Times New Roman"/>
          <w:color w:val="000000" w:themeColor="text1"/>
          <w:sz w:val="28"/>
          <w:szCs w:val="28"/>
          <w:lang w:val="uk-UA"/>
        </w:rPr>
        <w:t>ериторія громади становить 1 642,9</w:t>
      </w:r>
      <w:r w:rsidRPr="00DA5E72">
        <w:rPr>
          <w:rFonts w:ascii="Times New Roman" w:hAnsi="Times New Roman"/>
          <w:color w:val="000000" w:themeColor="text1"/>
          <w:sz w:val="28"/>
          <w:szCs w:val="28"/>
          <w:lang w:val="uk-UA"/>
        </w:rPr>
        <w:t xml:space="preserve"> </w:t>
      </w:r>
      <w:proofErr w:type="spellStart"/>
      <w:r w:rsidRPr="00DA5E72">
        <w:rPr>
          <w:rFonts w:ascii="Times New Roman" w:hAnsi="Times New Roman"/>
          <w:color w:val="000000" w:themeColor="text1"/>
          <w:sz w:val="28"/>
          <w:szCs w:val="28"/>
          <w:lang w:val="uk-UA"/>
        </w:rPr>
        <w:t>кв</w:t>
      </w:r>
      <w:proofErr w:type="spellEnd"/>
      <w:r w:rsidRPr="00DA5E72">
        <w:rPr>
          <w:rFonts w:ascii="Times New Roman" w:hAnsi="Times New Roman"/>
          <w:color w:val="000000" w:themeColor="text1"/>
          <w:sz w:val="28"/>
          <w:szCs w:val="28"/>
          <w:lang w:val="uk-UA"/>
        </w:rPr>
        <w:t>. кілометр</w:t>
      </w:r>
      <w:r>
        <w:rPr>
          <w:rFonts w:ascii="Times New Roman" w:hAnsi="Times New Roman"/>
          <w:color w:val="000000" w:themeColor="text1"/>
          <w:sz w:val="28"/>
          <w:szCs w:val="28"/>
          <w:lang w:val="uk-UA"/>
        </w:rPr>
        <w:t>а</w:t>
      </w:r>
      <w:r w:rsidRPr="00DA5E72">
        <w:rPr>
          <w:rFonts w:ascii="Times New Roman" w:hAnsi="Times New Roman"/>
          <w:color w:val="000000" w:themeColor="text1"/>
          <w:sz w:val="28"/>
          <w:szCs w:val="28"/>
          <w:lang w:val="uk-UA"/>
        </w:rPr>
        <w:t>. За останньою інформацією Головного управління статистики у Сумській області чисельність наявного населення станом на 01.01.2022 складає 41 421 особа. </w:t>
      </w:r>
    </w:p>
    <w:p w14:paraId="48E8F0E6"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Протягом 2025 року Лебединською міською радою та її виконавчими органами разом із підприємствами, установами, закладами всіх форм власності реалізовувалися системні заходи, спрямовані на забезпечення сталого економічного та соціального розвитку громади.</w:t>
      </w:r>
    </w:p>
    <w:p w14:paraId="2B6E80A5"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Промисловість</w:t>
      </w:r>
    </w:p>
    <w:p w14:paraId="494A12A8"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14:paraId="39BA9345"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Протягом 11 місяців 2025 року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w:t>
      </w:r>
      <w:r>
        <w:rPr>
          <w:rFonts w:ascii="Times New Roman" w:hAnsi="Times New Roman"/>
          <w:color w:val="000000" w:themeColor="text1"/>
          <w:sz w:val="28"/>
          <w:szCs w:val="28"/>
          <w:lang w:val="uk-UA"/>
        </w:rPr>
        <w:t>м</w:t>
      </w:r>
      <w:r w:rsidRPr="00DA5E72">
        <w:rPr>
          <w:rFonts w:ascii="Times New Roman" w:hAnsi="Times New Roman"/>
          <w:color w:val="000000" w:themeColor="text1"/>
          <w:sz w:val="28"/>
          <w:szCs w:val="28"/>
          <w:lang w:val="uk-UA"/>
        </w:rPr>
        <w:t xml:space="preserve"> своєчасної виплати заробітної плати.</w:t>
      </w:r>
    </w:p>
    <w:p w14:paraId="45B0888C" w14:textId="77777777" w:rsidR="00CF06C3" w:rsidRPr="00DA5E72" w:rsidRDefault="00CF06C3" w:rsidP="00CF06C3">
      <w:pPr>
        <w:suppressAutoHyphens/>
        <w:spacing w:after="0"/>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Обсяг виробленої промислової продукції основного кола підприємств громади за звітний період склав 80 180,8 тис. гривень, що у 2 рази менше від показника відповідного періоду минулого року.</w:t>
      </w:r>
    </w:p>
    <w:p w14:paraId="20732B78" w14:textId="77777777" w:rsidR="00CF06C3" w:rsidRPr="00DA5E72" w:rsidRDefault="00CF06C3" w:rsidP="00CF06C3">
      <w:pPr>
        <w:suppressAutoHyphens/>
        <w:spacing w:after="0"/>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Найбільшу питому вагу в загальних обсягах промислової продукції у громаді мали Товариство з обмеженою відповідальністю «Лебединський </w:t>
      </w:r>
      <w:proofErr w:type="spellStart"/>
      <w:r w:rsidRPr="00DA5E72">
        <w:rPr>
          <w:rFonts w:ascii="Times New Roman" w:hAnsi="Times New Roman"/>
          <w:color w:val="000000" w:themeColor="text1"/>
          <w:sz w:val="28"/>
          <w:szCs w:val="28"/>
          <w:lang w:val="uk-UA"/>
        </w:rPr>
        <w:t>нафтомаслозавод</w:t>
      </w:r>
      <w:proofErr w:type="spellEnd"/>
      <w:r w:rsidRPr="00DA5E72">
        <w:rPr>
          <w:rFonts w:ascii="Times New Roman" w:hAnsi="Times New Roman"/>
          <w:color w:val="000000" w:themeColor="text1"/>
          <w:sz w:val="28"/>
          <w:szCs w:val="28"/>
          <w:lang w:val="uk-UA"/>
        </w:rPr>
        <w:t xml:space="preserve">» – 54%, Товариство з обмеженою відповідальністю </w:t>
      </w:r>
      <w:r w:rsidRPr="00DA5E72">
        <w:rPr>
          <w:rFonts w:ascii="Times New Roman" w:hAnsi="Times New Roman"/>
          <w:color w:val="000000" w:themeColor="text1"/>
          <w:sz w:val="28"/>
          <w:szCs w:val="28"/>
          <w:lang w:val="uk-UA"/>
        </w:rPr>
        <w:lastRenderedPageBreak/>
        <w:t>«</w:t>
      </w:r>
      <w:proofErr w:type="spellStart"/>
      <w:r w:rsidRPr="00DA5E72">
        <w:rPr>
          <w:rFonts w:ascii="Times New Roman" w:hAnsi="Times New Roman"/>
          <w:color w:val="000000" w:themeColor="text1"/>
          <w:sz w:val="28"/>
          <w:szCs w:val="28"/>
          <w:lang w:val="uk-UA"/>
        </w:rPr>
        <w:t>Укртранспневматика</w:t>
      </w:r>
      <w:proofErr w:type="spellEnd"/>
      <w:r w:rsidRPr="00DA5E72">
        <w:rPr>
          <w:rFonts w:ascii="Times New Roman" w:hAnsi="Times New Roman"/>
          <w:color w:val="000000" w:themeColor="text1"/>
          <w:sz w:val="28"/>
          <w:szCs w:val="28"/>
          <w:lang w:val="uk-UA"/>
        </w:rPr>
        <w:t>» – 32%, Товариство з обмеженою відповідальністю</w:t>
      </w:r>
      <w:r w:rsidRPr="00DA5E72">
        <w:rPr>
          <w:rFonts w:ascii="Times New Roman" w:hAnsi="Times New Roman"/>
          <w:color w:val="000000" w:themeColor="text1"/>
          <w:sz w:val="28"/>
          <w:szCs w:val="28"/>
          <w:lang w:val="uk-UA" w:bidi="gu-IN"/>
        </w:rPr>
        <w:t xml:space="preserve"> «Лебединські ковбаси» – 9%, Приватне підприємство «Контакт» – 5%.</w:t>
      </w:r>
    </w:p>
    <w:p w14:paraId="7D574E7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Сільське господарство</w:t>
      </w:r>
    </w:p>
    <w:p w14:paraId="19693991"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Аграрний сектор економіки є важливою стратегічною галуззю </w:t>
      </w:r>
      <w:proofErr w:type="spellStart"/>
      <w:r w:rsidRPr="00DA5E72">
        <w:rPr>
          <w:rFonts w:ascii="Times New Roman" w:hAnsi="Times New Roman"/>
          <w:color w:val="000000" w:themeColor="text1"/>
          <w:sz w:val="28"/>
          <w:szCs w:val="28"/>
          <w:lang w:val="uk-UA"/>
        </w:rPr>
        <w:t>Лебединщини</w:t>
      </w:r>
      <w:proofErr w:type="spellEnd"/>
      <w:r w:rsidRPr="00DA5E72">
        <w:rPr>
          <w:rFonts w:ascii="Times New Roman" w:hAnsi="Times New Roman"/>
          <w:color w:val="000000" w:themeColor="text1"/>
          <w:sz w:val="28"/>
          <w:szCs w:val="28"/>
          <w:lang w:val="uk-UA"/>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14:paraId="74D23488"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Агропромисловий комплекс Лебединської міської територіальної громади налічує 23 сільськогосподарських підприємства та 49 фермерських господарств.</w:t>
      </w:r>
    </w:p>
    <w:p w14:paraId="3F3642D6"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Станом на 01.11.2025 площа сільськогосподарських угідь становить </w:t>
      </w:r>
      <w:r w:rsidRPr="00DA5E72">
        <w:rPr>
          <w:rFonts w:ascii="Times New Roman" w:hAnsi="Times New Roman"/>
          <w:color w:val="000000" w:themeColor="text1"/>
          <w:sz w:val="28"/>
          <w:szCs w:val="28"/>
          <w:lang w:val="uk-UA"/>
        </w:rPr>
        <w:br/>
        <w:t>109,2 тис. гектара, у тому числі ріллі – 75,04 тис. гектара.</w:t>
      </w:r>
    </w:p>
    <w:p w14:paraId="1FAEE848"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Під урожай 2026 року посіяно: </w:t>
      </w:r>
    </w:p>
    <w:p w14:paraId="1411D226"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озимої пшениці –</w:t>
      </w:r>
      <w:r>
        <w:rPr>
          <w:rFonts w:ascii="Times New Roman" w:hAnsi="Times New Roman"/>
          <w:color w:val="000000" w:themeColor="text1"/>
          <w:sz w:val="28"/>
          <w:szCs w:val="28"/>
          <w:lang w:val="uk-UA"/>
        </w:rPr>
        <w:t xml:space="preserve"> </w:t>
      </w:r>
      <w:r w:rsidRPr="00DA5E72">
        <w:rPr>
          <w:rFonts w:ascii="Times New Roman" w:hAnsi="Times New Roman"/>
          <w:color w:val="000000" w:themeColor="text1"/>
          <w:sz w:val="28"/>
          <w:szCs w:val="28"/>
          <w:lang w:val="uk-UA"/>
        </w:rPr>
        <w:t xml:space="preserve">8 225 гектарів, що на 1 732 гектари більше за показник минулого року; </w:t>
      </w:r>
    </w:p>
    <w:p w14:paraId="0AB7B3EE"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озимого жита – 53 гектари, що на 38 гектарів більше за показник минулого року;</w:t>
      </w:r>
    </w:p>
    <w:p w14:paraId="447E66CF"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озимого ріпаку – 1 100 гектарів, що на 150 гектарів більше за показник минулого року. </w:t>
      </w:r>
    </w:p>
    <w:p w14:paraId="403AF9A0"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Станом на 01.11.2025 агропромисловим комплексом Лебединської міської територіальної громади вироблено 44,2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продовольчого зерна, що майже на рівні показника минулого року (43,4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у тому числі майже 42,6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пшениці, що становить 96 відсотків від загального обсягу.</w:t>
      </w:r>
    </w:p>
    <w:p w14:paraId="31875494"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Середня урожайність озимої пшениці на території Лебединської міської територіальної громади у 2025 році склала 60,5 центнера з гектара, що на рівні показника минулого року (60,4 центнера з гектара), жита – 45,8 центнера з гектара, що також на рівні показника минулого року (45,6 центнера з гектара), ячменю – 49,3 центнера з гектара, що майже на 10% більше за показник минулого року (45,0 центнерів з гектара). Озимий ріпак зовсім не перезимував і був пересіяний яровими культурами. Якість продовольчого зерна урожаю 2025 року відмінна. </w:t>
      </w:r>
    </w:p>
    <w:p w14:paraId="2FC4895C"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групі лідерів із виробництва зерна, де кукурудза не є єдиною зерновою культурою, слід відмітити Товариство з обмеженою відповідальністю «</w:t>
      </w:r>
      <w:proofErr w:type="spellStart"/>
      <w:r w:rsidRPr="00DA5E72">
        <w:rPr>
          <w:rFonts w:ascii="Times New Roman" w:hAnsi="Times New Roman"/>
          <w:color w:val="000000" w:themeColor="text1"/>
          <w:sz w:val="28"/>
          <w:szCs w:val="28"/>
          <w:lang w:val="uk-UA"/>
        </w:rPr>
        <w:t>Ворожбалатінвест</w:t>
      </w:r>
      <w:proofErr w:type="spellEnd"/>
      <w:r w:rsidRPr="00DA5E72">
        <w:rPr>
          <w:rFonts w:ascii="Times New Roman" w:hAnsi="Times New Roman"/>
          <w:color w:val="000000" w:themeColor="text1"/>
          <w:sz w:val="28"/>
          <w:szCs w:val="28"/>
          <w:lang w:val="uk-UA"/>
        </w:rPr>
        <w:t>», сільськогосподарське Товариство з обмеженою відповідальністю «Перемога», Товариство з додатковою відповідальністю «</w:t>
      </w:r>
      <w:proofErr w:type="spellStart"/>
      <w:r w:rsidRPr="00DA5E72">
        <w:rPr>
          <w:rFonts w:ascii="Times New Roman" w:hAnsi="Times New Roman"/>
          <w:color w:val="000000" w:themeColor="text1"/>
          <w:sz w:val="28"/>
          <w:szCs w:val="28"/>
          <w:lang w:val="uk-UA"/>
        </w:rPr>
        <w:t>Племзавод</w:t>
      </w:r>
      <w:proofErr w:type="spellEnd"/>
      <w:r w:rsidRPr="00DA5E72">
        <w:rPr>
          <w:rFonts w:ascii="Times New Roman" w:hAnsi="Times New Roman"/>
          <w:color w:val="000000" w:themeColor="text1"/>
          <w:sz w:val="28"/>
          <w:szCs w:val="28"/>
          <w:lang w:val="uk-UA"/>
        </w:rPr>
        <w:t xml:space="preserve"> «Михайлівка», Приватне підприємство «Надь», Товариство з обмеженою відповідальністю «Лебединська </w:t>
      </w:r>
      <w:proofErr w:type="spellStart"/>
      <w:r w:rsidRPr="00DA5E72">
        <w:rPr>
          <w:rFonts w:ascii="Times New Roman" w:hAnsi="Times New Roman"/>
          <w:color w:val="000000" w:themeColor="text1"/>
          <w:sz w:val="28"/>
          <w:szCs w:val="28"/>
          <w:lang w:val="uk-UA"/>
        </w:rPr>
        <w:t>рибоводно</w:t>
      </w:r>
      <w:proofErr w:type="spellEnd"/>
      <w:r w:rsidRPr="00DA5E72">
        <w:rPr>
          <w:rFonts w:ascii="Times New Roman" w:hAnsi="Times New Roman"/>
          <w:color w:val="000000" w:themeColor="text1"/>
          <w:sz w:val="28"/>
          <w:szCs w:val="28"/>
          <w:lang w:val="uk-UA"/>
        </w:rPr>
        <w:t>-меліоративна станція».</w:t>
      </w:r>
    </w:p>
    <w:p w14:paraId="21D64EDD"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Станом на 10.11.2025 зібрані наступні технічні к</w:t>
      </w:r>
      <w:r>
        <w:rPr>
          <w:rFonts w:ascii="Times New Roman" w:hAnsi="Times New Roman"/>
          <w:color w:val="000000" w:themeColor="text1"/>
          <w:sz w:val="28"/>
          <w:szCs w:val="28"/>
          <w:lang w:val="uk-UA"/>
        </w:rPr>
        <w:t xml:space="preserve">ультури: соя – 11 865 гектарів, намолочено </w:t>
      </w:r>
      <w:r w:rsidRPr="00DA5E72">
        <w:rPr>
          <w:rFonts w:ascii="Times New Roman" w:hAnsi="Times New Roman"/>
          <w:color w:val="000000" w:themeColor="text1"/>
          <w:sz w:val="28"/>
          <w:szCs w:val="28"/>
          <w:lang w:val="uk-UA"/>
        </w:rPr>
        <w:t xml:space="preserve">23 556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соняшник – 15 555 гектарів, намолочено 39 347,0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Кукурудзи на зерно зібрано 14 300 гектарів, намолочено 114 400,0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w:t>
      </w:r>
    </w:p>
    <w:p w14:paraId="359C2FDB"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звітному періоді поголів’я великої рогатої худоби, в порівнянні з відповідним періодом минулого року, зменшилося на 180 голів і становить</w:t>
      </w:r>
      <w:r>
        <w:rPr>
          <w:rFonts w:ascii="Times New Roman" w:hAnsi="Times New Roman"/>
          <w:color w:val="000000" w:themeColor="text1"/>
          <w:sz w:val="28"/>
          <w:szCs w:val="28"/>
          <w:lang w:val="uk-UA"/>
        </w:rPr>
        <w:t xml:space="preserve">        </w:t>
      </w:r>
      <w:r w:rsidRPr="00DA5E72">
        <w:rPr>
          <w:rFonts w:ascii="Times New Roman" w:hAnsi="Times New Roman"/>
          <w:color w:val="000000" w:themeColor="text1"/>
          <w:sz w:val="28"/>
          <w:szCs w:val="28"/>
          <w:lang w:val="uk-UA"/>
        </w:rPr>
        <w:t xml:space="preserve"> 2 920 голів (що на 6% менше за показник минулого року), у тому числі </w:t>
      </w:r>
      <w:r w:rsidRPr="00DA5E72">
        <w:rPr>
          <w:rFonts w:ascii="Times New Roman" w:hAnsi="Times New Roman"/>
          <w:color w:val="000000" w:themeColor="text1"/>
          <w:sz w:val="28"/>
          <w:szCs w:val="28"/>
          <w:lang w:val="uk-UA"/>
        </w:rPr>
        <w:lastRenderedPageBreak/>
        <w:t xml:space="preserve">поголів’я корів – 1 225 голів проти 1 325 голів у минулому році. Поголів’я свиней проти показника минулого року зменшилося на 500 голів і становить </w:t>
      </w:r>
      <w:r w:rsidR="00D20A53">
        <w:rPr>
          <w:rFonts w:ascii="Times New Roman" w:hAnsi="Times New Roman"/>
          <w:color w:val="000000" w:themeColor="text1"/>
          <w:sz w:val="28"/>
          <w:szCs w:val="28"/>
          <w:lang w:val="uk-UA"/>
        </w:rPr>
        <w:br/>
      </w:r>
      <w:r w:rsidRPr="00DA5E72">
        <w:rPr>
          <w:rFonts w:ascii="Times New Roman" w:hAnsi="Times New Roman"/>
          <w:color w:val="000000" w:themeColor="text1"/>
          <w:sz w:val="28"/>
          <w:szCs w:val="28"/>
          <w:lang w:val="uk-UA"/>
        </w:rPr>
        <w:t xml:space="preserve">2 240 голів, що на 18% менше від показника минулого року. Зменшення поголів’я свиней відбулося у зв’язку зі спалахом захворювання свиней на африканську чуму на Приватному підприємстві «Надь». За звітний період вироблено 5 300,0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м’яса, молока – 4 840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що майже на рівні минулого року.</w:t>
      </w:r>
    </w:p>
    <w:p w14:paraId="43E4A78B" w14:textId="77777777" w:rsidR="00CF06C3" w:rsidRPr="004B4EAF" w:rsidRDefault="00CF06C3" w:rsidP="00CF06C3">
      <w:pPr>
        <w:spacing w:after="0" w:line="240" w:lineRule="auto"/>
        <w:ind w:firstLine="567"/>
        <w:jc w:val="both"/>
        <w:rPr>
          <w:rStyle w:val="a8"/>
          <w:color w:val="000000" w:themeColor="text1"/>
          <w:szCs w:val="28"/>
        </w:rPr>
      </w:pPr>
      <w:r w:rsidRPr="00DA5E72">
        <w:rPr>
          <w:rFonts w:ascii="Times New Roman" w:hAnsi="Times New Roman"/>
          <w:color w:val="000000" w:themeColor="text1"/>
          <w:sz w:val="28"/>
          <w:szCs w:val="28"/>
          <w:lang w:val="uk-UA"/>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sidRPr="00DA5E72">
        <w:rPr>
          <w:rFonts w:ascii="Times New Roman" w:hAnsi="Times New Roman"/>
          <w:color w:val="000000" w:themeColor="text1"/>
          <w:sz w:val="28"/>
          <w:szCs w:val="28"/>
          <w:lang w:val="uk-UA"/>
        </w:rPr>
        <w:t>Племзавод</w:t>
      </w:r>
      <w:proofErr w:type="spellEnd"/>
      <w:r w:rsidRPr="00DA5E72">
        <w:rPr>
          <w:rFonts w:ascii="Times New Roman" w:hAnsi="Times New Roman"/>
          <w:color w:val="000000" w:themeColor="text1"/>
          <w:sz w:val="28"/>
          <w:szCs w:val="28"/>
          <w:lang w:val="uk-UA"/>
        </w:rPr>
        <w:t xml:space="preserve"> «Михайлівка», Приватне підприємство «Надь», Державний професійно-технічний навчальний заклад «Лебединське вище професійне училище лісового господарства».</w:t>
      </w:r>
    </w:p>
    <w:p w14:paraId="35FC682C"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Розвиток транспорту та транспортної інфраструктури </w:t>
      </w:r>
    </w:p>
    <w:p w14:paraId="2F35304F"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Протягом 2025 року вживалися заходи, спрямовані на забезпечення належної якості обслуговування пасажирів на міських </w:t>
      </w:r>
      <w:r>
        <w:rPr>
          <w:rFonts w:ascii="Times New Roman" w:hAnsi="Times New Roman"/>
          <w:color w:val="000000" w:themeColor="text1"/>
          <w:sz w:val="28"/>
          <w:szCs w:val="28"/>
          <w:lang w:val="uk-UA"/>
        </w:rPr>
        <w:t xml:space="preserve">та приміських </w:t>
      </w:r>
      <w:r w:rsidRPr="00DA5E72">
        <w:rPr>
          <w:rFonts w:ascii="Times New Roman" w:hAnsi="Times New Roman"/>
          <w:color w:val="000000" w:themeColor="text1"/>
          <w:sz w:val="28"/>
          <w:szCs w:val="28"/>
          <w:lang w:val="uk-UA"/>
        </w:rPr>
        <w:t xml:space="preserve">маршрутах загального користування, посилення контролю за безпекою пасажирських перевезень, </w:t>
      </w:r>
      <w:r w:rsidRPr="00D258A8">
        <w:rPr>
          <w:rFonts w:ascii="Times New Roman" w:hAnsi="Times New Roman"/>
          <w:color w:val="000000" w:themeColor="text1"/>
          <w:sz w:val="28"/>
          <w:szCs w:val="28"/>
          <w:lang w:val="uk-UA"/>
        </w:rPr>
        <w:t>утримання в належному стані й подальшому розвитку комунальних доріг</w:t>
      </w:r>
      <w:r w:rsidRPr="00DA5E72">
        <w:rPr>
          <w:rFonts w:ascii="Times New Roman" w:hAnsi="Times New Roman"/>
          <w:color w:val="000000" w:themeColor="text1"/>
          <w:sz w:val="28"/>
          <w:szCs w:val="28"/>
          <w:lang w:val="uk-UA"/>
        </w:rPr>
        <w:t xml:space="preserve"> та транспортної інфраструктури.</w:t>
      </w:r>
    </w:p>
    <w:p w14:paraId="268B15C0"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2025 році забезпечення населення громади транспортними послугами залишилося на рівні відповідного періоду 2024 року. Перевезення пасажирів на міських маршрутах здійснюють 5 приватних підприємців за 7 маршрутами. Забезпечують маршрути 13 одиниць транспорту, з них: 2 автобуси «ПАЗ», 4 – «РУТА», 7 – «БАЗ 22154»</w:t>
      </w:r>
      <w:r w:rsidRPr="00DA5E72">
        <w:rPr>
          <w:rFonts w:ascii="Times New Roman" w:hAnsi="Times New Roman"/>
          <w:bCs/>
          <w:color w:val="000000" w:themeColor="text1"/>
          <w:sz w:val="28"/>
          <w:szCs w:val="28"/>
          <w:lang w:val="uk-UA"/>
        </w:rPr>
        <w:t>.</w:t>
      </w:r>
    </w:p>
    <w:p w14:paraId="40CE326E" w14:textId="77777777" w:rsidR="00CF06C3" w:rsidRPr="00DA5E72" w:rsidRDefault="00CF06C3" w:rsidP="00CF06C3">
      <w:pPr>
        <w:suppressAutoHyphens/>
        <w:overflowPunct w:val="0"/>
        <w:autoSpaceDE w:val="0"/>
        <w:autoSpaceDN w:val="0"/>
        <w:adjustRightInd w:val="0"/>
        <w:spacing w:after="0" w:line="240" w:lineRule="auto"/>
        <w:ind w:firstLine="567"/>
        <w:jc w:val="both"/>
        <w:textAlignment w:val="baseline"/>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sidRPr="00DA5E72">
        <w:rPr>
          <w:rFonts w:ascii="Times New Roman" w:hAnsi="Times New Roman"/>
          <w:bCs/>
          <w:color w:val="000000" w:themeColor="text1"/>
          <w:sz w:val="28"/>
          <w:szCs w:val="28"/>
          <w:lang w:val="uk-UA"/>
        </w:rPr>
        <w:t>.</w:t>
      </w:r>
    </w:p>
    <w:p w14:paraId="41716AF8"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Проведено 3 обстеження руху маршрутних таксі у міст</w:t>
      </w:r>
      <w:r w:rsidR="00D20A53">
        <w:rPr>
          <w:rFonts w:ascii="Times New Roman" w:hAnsi="Times New Roman"/>
          <w:color w:val="000000" w:themeColor="text1"/>
          <w:sz w:val="28"/>
          <w:szCs w:val="28"/>
          <w:lang w:val="uk-UA"/>
        </w:rPr>
        <w:t>і Лебедині, перевірено 457 рейсів</w:t>
      </w:r>
      <w:r w:rsidRPr="00DA5E72">
        <w:rPr>
          <w:rFonts w:ascii="Times New Roman" w:hAnsi="Times New Roman"/>
          <w:color w:val="000000" w:themeColor="text1"/>
          <w:sz w:val="28"/>
          <w:szCs w:val="28"/>
          <w:lang w:val="uk-UA"/>
        </w:rPr>
        <w:t xml:space="preserve">. За результатами обстежень проведено 3 наради з перевізниками. </w:t>
      </w:r>
    </w:p>
    <w:p w14:paraId="37219119" w14:textId="77777777" w:rsidR="00CF06C3" w:rsidRPr="004B4EAF" w:rsidRDefault="00CF06C3" w:rsidP="00F71E26">
      <w:pPr>
        <w:tabs>
          <w:tab w:val="left" w:pos="4111"/>
          <w:tab w:val="left" w:pos="5529"/>
          <w:tab w:val="left" w:pos="7088"/>
        </w:tabs>
        <w:spacing w:after="0" w:line="240" w:lineRule="auto"/>
        <w:ind w:firstLine="567"/>
        <w:jc w:val="both"/>
        <w:rPr>
          <w:rFonts w:ascii="Times New Roman" w:hAnsi="Times New Roman"/>
          <w:sz w:val="28"/>
          <w:szCs w:val="28"/>
          <w:lang w:val="uk-UA"/>
        </w:rPr>
      </w:pPr>
      <w:r w:rsidRPr="00DA5E72">
        <w:rPr>
          <w:rFonts w:ascii="Times New Roman" w:hAnsi="Times New Roman"/>
          <w:color w:val="000000" w:themeColor="text1"/>
          <w:sz w:val="28"/>
          <w:szCs w:val="28"/>
          <w:lang w:val="uk-UA"/>
        </w:rPr>
        <w:t xml:space="preserve">Для забезпечення якісного обслуговування пасажирів та певної фінансової підтримки з перевізниками на 12 </w:t>
      </w:r>
      <w:r w:rsidRPr="00DA5E72">
        <w:rPr>
          <w:rFonts w:ascii="Times New Roman" w:hAnsi="Times New Roman"/>
          <w:bCs/>
          <w:color w:val="000000" w:themeColor="text1"/>
          <w:sz w:val="28"/>
          <w:szCs w:val="28"/>
          <w:lang w:val="uk-UA"/>
        </w:rPr>
        <w:t>автобусних</w:t>
      </w:r>
      <w:r w:rsidRPr="00DA5E72">
        <w:rPr>
          <w:rFonts w:ascii="Times New Roman" w:hAnsi="Times New Roman"/>
          <w:color w:val="000000" w:themeColor="text1"/>
          <w:sz w:val="28"/>
          <w:szCs w:val="28"/>
          <w:lang w:val="uk-UA"/>
        </w:rPr>
        <w:t xml:space="preserve"> маршрутах</w:t>
      </w:r>
      <w:r w:rsidRPr="00DA5E72">
        <w:rPr>
          <w:rFonts w:ascii="Times New Roman" w:hAnsi="Times New Roman"/>
          <w:bCs/>
          <w:color w:val="000000" w:themeColor="text1"/>
          <w:sz w:val="28"/>
          <w:szCs w:val="28"/>
          <w:lang w:val="uk-UA"/>
        </w:rPr>
        <w:t xml:space="preserve"> загального користування, що проходять у межах громади,</w:t>
      </w:r>
      <w:r w:rsidRPr="00DA5E72">
        <w:rPr>
          <w:rFonts w:ascii="Times New Roman" w:hAnsi="Times New Roman"/>
          <w:color w:val="000000" w:themeColor="text1"/>
          <w:sz w:val="28"/>
          <w:szCs w:val="28"/>
          <w:lang w:val="uk-UA"/>
        </w:rPr>
        <w:t xml:space="preserve"> укладені договори з перевізниками </w:t>
      </w:r>
      <w:r w:rsidRPr="00DA5E72">
        <w:rPr>
          <w:rFonts w:ascii="Times New Roman" w:hAnsi="Times New Roman"/>
          <w:bCs/>
          <w:color w:val="000000" w:themeColor="text1"/>
          <w:sz w:val="28"/>
          <w:szCs w:val="28"/>
          <w:lang w:val="uk-UA"/>
        </w:rPr>
        <w:t>на компенсаційні виплати за</w:t>
      </w:r>
      <w:r w:rsidRPr="00DA5E72">
        <w:rPr>
          <w:rFonts w:ascii="Times New Roman" w:hAnsi="Times New Roman"/>
          <w:color w:val="000000" w:themeColor="text1"/>
          <w:sz w:val="28"/>
          <w:szCs w:val="28"/>
          <w:lang w:val="uk-UA"/>
        </w:rPr>
        <w:t xml:space="preserve"> перевезення пільгових категорій громадян автомобільним транспортом. </w:t>
      </w:r>
    </w:p>
    <w:p w14:paraId="1DC8403B" w14:textId="77777777" w:rsidR="00CF06C3" w:rsidRPr="004B4EAF" w:rsidRDefault="00CF06C3" w:rsidP="00CF06C3">
      <w:pPr>
        <w:tabs>
          <w:tab w:val="left" w:pos="4111"/>
          <w:tab w:val="left" w:pos="5529"/>
          <w:tab w:val="left" w:pos="7088"/>
        </w:tabs>
        <w:spacing w:after="0" w:line="240" w:lineRule="auto"/>
        <w:ind w:firstLine="567"/>
        <w:jc w:val="both"/>
        <w:rPr>
          <w:rFonts w:ascii="Times New Roman" w:hAnsi="Times New Roman"/>
          <w:bCs/>
          <w:sz w:val="28"/>
          <w:szCs w:val="28"/>
          <w:lang w:val="uk-UA"/>
        </w:rPr>
      </w:pPr>
      <w:r w:rsidRPr="00F71E26">
        <w:rPr>
          <w:rFonts w:ascii="Times New Roman" w:hAnsi="Times New Roman"/>
          <w:sz w:val="28"/>
          <w:szCs w:val="28"/>
          <w:lang w:val="uk-UA"/>
        </w:rPr>
        <w:t>За 11 місяців 2025 року на компенсаційні виплати за перевезення пільгових категорій</w:t>
      </w:r>
      <w:r w:rsidR="00F71E26" w:rsidRPr="00F71E26">
        <w:rPr>
          <w:rFonts w:ascii="Times New Roman" w:hAnsi="Times New Roman"/>
          <w:sz w:val="28"/>
          <w:szCs w:val="28"/>
          <w:lang w:val="uk-UA"/>
        </w:rPr>
        <w:t xml:space="preserve"> </w:t>
      </w:r>
      <w:r w:rsidR="00520D97">
        <w:rPr>
          <w:rFonts w:ascii="Times New Roman" w:hAnsi="Times New Roman"/>
          <w:sz w:val="28"/>
          <w:szCs w:val="28"/>
          <w:lang w:val="uk-UA"/>
        </w:rPr>
        <w:t xml:space="preserve">громадян на міських маршрутах </w:t>
      </w:r>
      <w:r w:rsidRPr="00F71E26">
        <w:rPr>
          <w:rFonts w:ascii="Times New Roman" w:hAnsi="Times New Roman"/>
          <w:sz w:val="28"/>
          <w:szCs w:val="28"/>
          <w:lang w:val="uk-UA"/>
        </w:rPr>
        <w:t>було відшкодова</w:t>
      </w:r>
      <w:r w:rsidR="00520D97">
        <w:rPr>
          <w:rFonts w:ascii="Times New Roman" w:hAnsi="Times New Roman"/>
          <w:sz w:val="28"/>
          <w:szCs w:val="28"/>
          <w:lang w:val="uk-UA"/>
        </w:rPr>
        <w:t>но перевізникам 70 762,5 гривні</w:t>
      </w:r>
      <w:r w:rsidRPr="00F71E26">
        <w:rPr>
          <w:rFonts w:ascii="Times New Roman" w:hAnsi="Times New Roman"/>
          <w:sz w:val="28"/>
          <w:szCs w:val="28"/>
          <w:lang w:val="uk-UA"/>
        </w:rPr>
        <w:t>, а на примісь</w:t>
      </w:r>
      <w:r w:rsidR="00520D97">
        <w:rPr>
          <w:rFonts w:ascii="Times New Roman" w:hAnsi="Times New Roman"/>
          <w:sz w:val="28"/>
          <w:szCs w:val="28"/>
          <w:lang w:val="uk-UA"/>
        </w:rPr>
        <w:t>ких маршрутах –159 399,5 гривні</w:t>
      </w:r>
      <w:r w:rsidRPr="00F71E26">
        <w:rPr>
          <w:rFonts w:ascii="Times New Roman" w:hAnsi="Times New Roman"/>
          <w:sz w:val="28"/>
          <w:szCs w:val="28"/>
          <w:lang w:val="uk-UA"/>
        </w:rPr>
        <w:t>.</w:t>
      </w:r>
    </w:p>
    <w:p w14:paraId="2654CA3D" w14:textId="77777777" w:rsidR="00CF06C3" w:rsidRPr="00DA5E72" w:rsidRDefault="00CF06C3" w:rsidP="00CF06C3">
      <w:pPr>
        <w:tabs>
          <w:tab w:val="left" w:pos="4111"/>
          <w:tab w:val="left" w:pos="5529"/>
          <w:tab w:val="left" w:pos="7088"/>
        </w:tab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На території громади розташовано 822,3 кілометра автомобільних доріг комунальної власності, в тому </w:t>
      </w:r>
      <w:r w:rsidR="00520D97">
        <w:rPr>
          <w:rFonts w:ascii="Times New Roman" w:hAnsi="Times New Roman"/>
          <w:color w:val="000000" w:themeColor="text1"/>
          <w:sz w:val="28"/>
          <w:szCs w:val="28"/>
          <w:lang w:val="uk-UA"/>
        </w:rPr>
        <w:t>числі: 250,6 кілометра</w:t>
      </w:r>
      <w:r w:rsidRPr="00DA5E72">
        <w:rPr>
          <w:rFonts w:ascii="Times New Roman" w:hAnsi="Times New Roman"/>
          <w:color w:val="000000" w:themeColor="text1"/>
          <w:sz w:val="28"/>
          <w:szCs w:val="28"/>
          <w:lang w:val="uk-UA"/>
        </w:rPr>
        <w:t xml:space="preserve"> доріг </w:t>
      </w:r>
      <w:r w:rsidR="00520D97">
        <w:rPr>
          <w:rFonts w:ascii="Times New Roman" w:hAnsi="Times New Roman"/>
          <w:color w:val="000000" w:themeColor="text1"/>
          <w:sz w:val="28"/>
          <w:szCs w:val="28"/>
          <w:lang w:val="uk-UA"/>
        </w:rPr>
        <w:t>і</w:t>
      </w:r>
      <w:r w:rsidRPr="00DA5E72">
        <w:rPr>
          <w:rFonts w:ascii="Times New Roman" w:hAnsi="Times New Roman"/>
          <w:color w:val="000000" w:themeColor="text1"/>
          <w:sz w:val="28"/>
          <w:szCs w:val="28"/>
          <w:lang w:val="uk-UA"/>
        </w:rPr>
        <w:t>з твердим покриттям.</w:t>
      </w:r>
    </w:p>
    <w:p w14:paraId="1DDF3F7C" w14:textId="77777777" w:rsidR="00CF06C3" w:rsidRDefault="00CF06C3" w:rsidP="00CF06C3">
      <w:pPr>
        <w:tabs>
          <w:tab w:val="left" w:pos="4111"/>
          <w:tab w:val="left" w:pos="5529"/>
          <w:tab w:val="left" w:pos="7088"/>
        </w:tab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За 2025 рік на утримання та розвиток автомобільних доріг, дорожньої інфраструктури з бюджету громади було спрямовано 38 769,94 тис. гривень, що на 28 211</w:t>
      </w:r>
      <w:r w:rsidR="00520D97">
        <w:rPr>
          <w:rFonts w:ascii="Times New Roman" w:hAnsi="Times New Roman"/>
          <w:color w:val="000000" w:themeColor="text1"/>
          <w:sz w:val="28"/>
          <w:szCs w:val="28"/>
          <w:lang w:val="uk-UA"/>
        </w:rPr>
        <w:t>,54 тис. гривень, або у 3,7 раз</w:t>
      </w:r>
      <w:r w:rsidR="00D343E2">
        <w:rPr>
          <w:rFonts w:ascii="Times New Roman" w:hAnsi="Times New Roman"/>
          <w:color w:val="000000" w:themeColor="text1"/>
          <w:sz w:val="28"/>
          <w:szCs w:val="28"/>
          <w:lang w:val="uk-UA"/>
        </w:rPr>
        <w:t>и</w:t>
      </w:r>
      <w:r w:rsidRPr="00DA5E72">
        <w:rPr>
          <w:rFonts w:ascii="Times New Roman" w:hAnsi="Times New Roman"/>
          <w:color w:val="000000" w:themeColor="text1"/>
          <w:sz w:val="28"/>
          <w:szCs w:val="28"/>
          <w:lang w:val="uk-UA"/>
        </w:rPr>
        <w:t xml:space="preserve"> більше за відповідний період минулого року.</w:t>
      </w:r>
    </w:p>
    <w:p w14:paraId="189329CD" w14:textId="77777777" w:rsidR="00CF06C3" w:rsidRPr="00DA5E72" w:rsidRDefault="00CF06C3" w:rsidP="00CF06C3">
      <w:pPr>
        <w:pStyle w:val="aa"/>
        <w:tabs>
          <w:tab w:val="left" w:pos="5152"/>
          <w:tab w:val="left" w:pos="8415"/>
        </w:tabs>
        <w:suppressAutoHyphens/>
        <w:spacing w:line="240" w:lineRule="auto"/>
        <w:ind w:left="0" w:firstLine="567"/>
        <w:jc w:val="both"/>
        <w:rPr>
          <w:rFonts w:ascii="Times New Roman" w:eastAsia="Times New Roman" w:hAnsi="Times New Roman"/>
          <w:b/>
          <w:bCs/>
          <w:color w:val="000000" w:themeColor="text1"/>
          <w:sz w:val="28"/>
          <w:szCs w:val="28"/>
        </w:rPr>
      </w:pPr>
      <w:r w:rsidRPr="00DA5E72">
        <w:rPr>
          <w:rFonts w:ascii="Times New Roman" w:eastAsia="Times New Roman" w:hAnsi="Times New Roman"/>
          <w:b/>
          <w:bCs/>
          <w:color w:val="000000" w:themeColor="text1"/>
          <w:sz w:val="28"/>
          <w:szCs w:val="28"/>
        </w:rPr>
        <w:lastRenderedPageBreak/>
        <w:t xml:space="preserve">Інвестиційна діяльність </w:t>
      </w:r>
    </w:p>
    <w:p w14:paraId="60B76853" w14:textId="77777777" w:rsidR="00CF06C3" w:rsidRPr="00564B69" w:rsidRDefault="00CF06C3" w:rsidP="00CF06C3">
      <w:pPr>
        <w:pStyle w:val="aa"/>
        <w:tabs>
          <w:tab w:val="left" w:pos="5152"/>
          <w:tab w:val="left" w:pos="8415"/>
        </w:tabs>
        <w:suppressAutoHyphens/>
        <w:spacing w:after="0" w:line="240" w:lineRule="auto"/>
        <w:ind w:left="0" w:firstLine="567"/>
        <w:jc w:val="both"/>
        <w:rPr>
          <w:rFonts w:ascii="Times New Roman" w:eastAsia="Arial Unicode MS" w:hAnsi="Times New Roman"/>
          <w:sz w:val="28"/>
          <w:szCs w:val="28"/>
        </w:rPr>
      </w:pPr>
      <w:r>
        <w:rPr>
          <w:rFonts w:ascii="Times New Roman" w:eastAsia="Times New Roman" w:hAnsi="Times New Roman"/>
          <w:sz w:val="28"/>
          <w:szCs w:val="28"/>
          <w:shd w:val="clear" w:color="auto" w:fill="FFFFFF"/>
        </w:rPr>
        <w:t>Д</w:t>
      </w:r>
      <w:r w:rsidRPr="00564B69">
        <w:rPr>
          <w:rFonts w:ascii="Times New Roman" w:eastAsia="Times New Roman" w:hAnsi="Times New Roman"/>
          <w:sz w:val="28"/>
          <w:szCs w:val="28"/>
          <w:shd w:val="clear" w:color="auto" w:fill="FFFFFF"/>
        </w:rPr>
        <w:t>іяльність Лебединської міської ради та її виконавчих органів спрямована на створення сприятливих умов, спрямованих на активізацію інвестиційної діяльності, забезпечення позитивного міжнародного та інвестиційного іміджу громади, встановлення контактів з потенційними інвесторами, представниками зовнішніх джерел фінансування.</w:t>
      </w:r>
    </w:p>
    <w:p w14:paraId="772A2399" w14:textId="77777777" w:rsidR="00CF06C3" w:rsidRPr="00564B69" w:rsidRDefault="00CF06C3" w:rsidP="00CF06C3">
      <w:pPr>
        <w:spacing w:after="0" w:line="240" w:lineRule="auto"/>
        <w:ind w:firstLine="567"/>
        <w:jc w:val="both"/>
        <w:rPr>
          <w:rFonts w:ascii="Times New Roman" w:hAnsi="Times New Roman"/>
          <w:b/>
          <w:sz w:val="28"/>
          <w:szCs w:val="28"/>
          <w:lang w:val="uk-UA"/>
        </w:rPr>
      </w:pPr>
      <w:r w:rsidRPr="00564B69">
        <w:rPr>
          <w:rFonts w:ascii="Times New Roman" w:hAnsi="Times New Roman"/>
          <w:sz w:val="28"/>
          <w:szCs w:val="28"/>
          <w:lang w:val="uk-UA"/>
        </w:rPr>
        <w:t xml:space="preserve">З метою отримання міжнародної фінансової допомоги виконавчим комітетом Лебединської міської ради проводився моніторинг діючих грантових та інвестиційних програм, що фінансуються Європейським Союзом, США та іншими міжнародними організаціями. </w:t>
      </w:r>
    </w:p>
    <w:p w14:paraId="26A4908E" w14:textId="77777777" w:rsidR="00CF06C3" w:rsidRPr="00564B69" w:rsidRDefault="00CF06C3" w:rsidP="00CF06C3">
      <w:pPr>
        <w:spacing w:after="0" w:line="240" w:lineRule="auto"/>
        <w:ind w:firstLine="567"/>
        <w:jc w:val="both"/>
        <w:rPr>
          <w:rFonts w:ascii="Times New Roman" w:hAnsi="Times New Roman"/>
          <w:sz w:val="28"/>
          <w:szCs w:val="28"/>
          <w:shd w:val="clear" w:color="auto" w:fill="FFFFFF"/>
          <w:lang w:val="uk-UA"/>
        </w:rPr>
      </w:pPr>
      <w:r w:rsidRPr="00564B69">
        <w:rPr>
          <w:rFonts w:ascii="Times New Roman" w:hAnsi="Times New Roman"/>
          <w:sz w:val="28"/>
          <w:szCs w:val="28"/>
          <w:shd w:val="clear" w:color="auto" w:fill="FFFFFF"/>
          <w:lang w:val="uk-UA"/>
        </w:rPr>
        <w:t>Робота виконавчих органів Лебединської міської ради</w:t>
      </w:r>
      <w:r>
        <w:rPr>
          <w:rFonts w:ascii="Times New Roman" w:hAnsi="Times New Roman"/>
          <w:sz w:val="28"/>
          <w:szCs w:val="28"/>
          <w:shd w:val="clear" w:color="auto" w:fill="FFFFFF"/>
          <w:lang w:val="uk-UA"/>
        </w:rPr>
        <w:t xml:space="preserve"> у 2025 році</w:t>
      </w:r>
      <w:r w:rsidRPr="00564B69">
        <w:rPr>
          <w:rFonts w:ascii="Times New Roman" w:hAnsi="Times New Roman"/>
          <w:sz w:val="28"/>
          <w:szCs w:val="28"/>
          <w:shd w:val="clear" w:color="auto" w:fill="FFFFFF"/>
          <w:lang w:val="uk-UA"/>
        </w:rPr>
        <w:t xml:space="preserve"> була спрямована на пошук позабюджетних альтернативних джерел фінансування та налагодження співпраці з міжнародними фондами, участь у програмах та подання заявок на отримання грантів. </w:t>
      </w:r>
    </w:p>
    <w:p w14:paraId="124A67B0" w14:textId="77777777" w:rsidR="00CF06C3" w:rsidRPr="00F71E26" w:rsidRDefault="00CF06C3" w:rsidP="00F71E26">
      <w:pPr>
        <w:tabs>
          <w:tab w:val="left" w:pos="851"/>
        </w:tabs>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sz w:val="28"/>
          <w:szCs w:val="28"/>
          <w:lang w:val="uk-UA"/>
        </w:rPr>
        <w:t xml:space="preserve">Від Представництва </w:t>
      </w:r>
      <w:proofErr w:type="spellStart"/>
      <w:r w:rsidRPr="00F71E26">
        <w:rPr>
          <w:rFonts w:ascii="Times New Roman" w:hAnsi="Times New Roman"/>
          <w:sz w:val="28"/>
          <w:szCs w:val="28"/>
          <w:lang w:val="uk-UA"/>
        </w:rPr>
        <w:t>Дацької</w:t>
      </w:r>
      <w:proofErr w:type="spellEnd"/>
      <w:r w:rsidRPr="00F71E26">
        <w:rPr>
          <w:rFonts w:ascii="Times New Roman" w:hAnsi="Times New Roman"/>
          <w:sz w:val="28"/>
          <w:szCs w:val="28"/>
          <w:lang w:val="uk-UA"/>
        </w:rPr>
        <w:t xml:space="preserve"> ради у Справах Біженців в Україні отримано благодійну допомогу, а саме: туалетну кабіну для людей з інвалідністю та обмежен</w:t>
      </w:r>
      <w:r w:rsidR="00520D97">
        <w:rPr>
          <w:rFonts w:ascii="Times New Roman" w:hAnsi="Times New Roman"/>
          <w:sz w:val="28"/>
          <w:szCs w:val="28"/>
          <w:lang w:val="uk-UA"/>
        </w:rPr>
        <w:t>ими можливостями на суму 90 500,</w:t>
      </w:r>
      <w:r w:rsidRPr="00F71E26">
        <w:rPr>
          <w:rFonts w:ascii="Times New Roman" w:hAnsi="Times New Roman"/>
          <w:sz w:val="28"/>
          <w:szCs w:val="28"/>
          <w:lang w:val="uk-UA"/>
        </w:rPr>
        <w:t xml:space="preserve">0 гривень; здійснено ремонт </w:t>
      </w:r>
      <w:r w:rsidRPr="00F71E26">
        <w:rPr>
          <w:rFonts w:ascii="Times New Roman" w:hAnsi="Times New Roman"/>
          <w:color w:val="000000" w:themeColor="text1"/>
          <w:sz w:val="28"/>
          <w:szCs w:val="28"/>
          <w:lang w:val="uk-UA"/>
        </w:rPr>
        <w:t>нежитлової будівл</w:t>
      </w:r>
      <w:r w:rsidR="00520D97">
        <w:rPr>
          <w:rFonts w:ascii="Times New Roman" w:hAnsi="Times New Roman"/>
          <w:color w:val="000000" w:themeColor="text1"/>
          <w:sz w:val="28"/>
          <w:szCs w:val="28"/>
          <w:lang w:val="uk-UA"/>
        </w:rPr>
        <w:t>і сільського будинку культури-</w:t>
      </w:r>
      <w:r w:rsidRPr="00F71E26">
        <w:rPr>
          <w:rFonts w:ascii="Times New Roman" w:hAnsi="Times New Roman"/>
          <w:color w:val="000000" w:themeColor="text1"/>
          <w:sz w:val="28"/>
          <w:szCs w:val="28"/>
          <w:lang w:val="uk-UA"/>
        </w:rPr>
        <w:t xml:space="preserve">філії за </w:t>
      </w:r>
      <w:proofErr w:type="spellStart"/>
      <w:r w:rsidRPr="00F71E26">
        <w:rPr>
          <w:rFonts w:ascii="Times New Roman" w:hAnsi="Times New Roman"/>
          <w:color w:val="000000" w:themeColor="text1"/>
          <w:sz w:val="28"/>
          <w:szCs w:val="28"/>
          <w:lang w:val="uk-UA"/>
        </w:rPr>
        <w:t>адресою</w:t>
      </w:r>
      <w:proofErr w:type="spellEnd"/>
      <w:r w:rsidRPr="00F71E26">
        <w:rPr>
          <w:rFonts w:ascii="Times New Roman" w:hAnsi="Times New Roman"/>
          <w:color w:val="000000" w:themeColor="text1"/>
          <w:sz w:val="28"/>
          <w:szCs w:val="28"/>
          <w:lang w:val="uk-UA"/>
        </w:rPr>
        <w:t xml:space="preserve">: вулиця Шевченківська, 12-А, село Великий </w:t>
      </w:r>
      <w:proofErr w:type="spellStart"/>
      <w:r w:rsidRPr="00F71E26">
        <w:rPr>
          <w:rFonts w:ascii="Times New Roman" w:hAnsi="Times New Roman"/>
          <w:color w:val="000000" w:themeColor="text1"/>
          <w:sz w:val="28"/>
          <w:szCs w:val="28"/>
          <w:lang w:val="uk-UA"/>
        </w:rPr>
        <w:t>Вистороп</w:t>
      </w:r>
      <w:proofErr w:type="spellEnd"/>
      <w:r w:rsidRPr="00F71E26">
        <w:rPr>
          <w:rFonts w:ascii="Times New Roman" w:hAnsi="Times New Roman"/>
          <w:color w:val="000000" w:themeColor="text1"/>
          <w:sz w:val="28"/>
          <w:szCs w:val="28"/>
          <w:lang w:val="uk-UA"/>
        </w:rPr>
        <w:t>, Сумський район, Сумська область, на суму 1 405 415,23 гривні.</w:t>
      </w:r>
    </w:p>
    <w:p w14:paraId="4B788515" w14:textId="77777777" w:rsidR="00CF06C3" w:rsidRPr="00F71E26" w:rsidRDefault="00CF06C3" w:rsidP="00520D97">
      <w:pPr>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color w:val="000000" w:themeColor="text1"/>
          <w:sz w:val="28"/>
          <w:szCs w:val="28"/>
          <w:lang w:val="uk-UA"/>
        </w:rPr>
        <w:t xml:space="preserve">Від Корейського </w:t>
      </w:r>
      <w:proofErr w:type="spellStart"/>
      <w:r w:rsidRPr="00F71E26">
        <w:rPr>
          <w:rFonts w:ascii="Times New Roman" w:hAnsi="Times New Roman"/>
          <w:color w:val="000000" w:themeColor="text1"/>
          <w:sz w:val="28"/>
          <w:szCs w:val="28"/>
          <w:lang w:val="uk-UA"/>
        </w:rPr>
        <w:t>Агенства</w:t>
      </w:r>
      <w:proofErr w:type="spellEnd"/>
      <w:r w:rsidRPr="00F71E26">
        <w:rPr>
          <w:rFonts w:ascii="Times New Roman" w:hAnsi="Times New Roman"/>
          <w:color w:val="000000" w:themeColor="text1"/>
          <w:sz w:val="28"/>
          <w:szCs w:val="28"/>
          <w:lang w:val="uk-UA"/>
        </w:rPr>
        <w:t xml:space="preserve"> Міжнародного Співробітництва отримано пасажирський міський автобус ATAMAN A092H6</w:t>
      </w:r>
      <w:r w:rsidR="00520D97">
        <w:rPr>
          <w:rFonts w:ascii="Times New Roman" w:hAnsi="Times New Roman"/>
          <w:color w:val="000000" w:themeColor="text1"/>
          <w:sz w:val="28"/>
          <w:szCs w:val="28"/>
          <w:lang w:val="uk-UA"/>
        </w:rPr>
        <w:t>,</w:t>
      </w:r>
      <w:r w:rsidRPr="00F71E26">
        <w:rPr>
          <w:rFonts w:ascii="Times New Roman" w:hAnsi="Times New Roman"/>
          <w:color w:val="000000" w:themeColor="text1"/>
          <w:sz w:val="28"/>
          <w:szCs w:val="28"/>
          <w:lang w:val="uk-UA"/>
        </w:rPr>
        <w:t xml:space="preserve"> клас 1, на суму 3 828,88 тис. гривень.</w:t>
      </w:r>
    </w:p>
    <w:p w14:paraId="69964EAB" w14:textId="77777777" w:rsidR="00520D97" w:rsidRDefault="00CF06C3" w:rsidP="00F71E26">
      <w:pPr>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color w:val="000000" w:themeColor="text1"/>
          <w:sz w:val="28"/>
          <w:szCs w:val="28"/>
          <w:lang w:val="uk-UA"/>
        </w:rPr>
        <w:t>Від Чеської гуманітарної організації «Людина в біді» – водогрійні котли «ВК-34», «ВК-22» та дизельний генератор</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en-US"/>
        </w:rPr>
        <w:t>SmartGrid</w:t>
      </w:r>
      <w:proofErr w:type="spellEnd"/>
      <w:r>
        <w:rPr>
          <w:rFonts w:ascii="Times New Roman" w:hAnsi="Times New Roman"/>
          <w:color w:val="000000" w:themeColor="text1"/>
          <w:sz w:val="28"/>
          <w:szCs w:val="28"/>
          <w:lang w:val="uk-UA"/>
        </w:rPr>
        <w:t>»</w:t>
      </w:r>
      <w:r>
        <w:rPr>
          <w:rFonts w:ascii="Times New Roman" w:hAnsi="Times New Roman"/>
          <w:color w:val="000000" w:themeColor="text1"/>
          <w:sz w:val="28"/>
          <w:szCs w:val="28"/>
          <w:lang w:val="en-US"/>
        </w:rPr>
        <w:t>DG</w:t>
      </w:r>
      <w:r w:rsidRPr="00D905F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en-US"/>
        </w:rPr>
        <w:t>K</w:t>
      </w:r>
      <w:r w:rsidRPr="00D905FE">
        <w:rPr>
          <w:rFonts w:ascii="Times New Roman" w:hAnsi="Times New Roman"/>
          <w:color w:val="000000" w:themeColor="text1"/>
          <w:sz w:val="28"/>
          <w:szCs w:val="28"/>
          <w:lang w:val="uk-UA"/>
        </w:rPr>
        <w:t xml:space="preserve">35 </w:t>
      </w:r>
      <w:r>
        <w:rPr>
          <w:rFonts w:ascii="Times New Roman" w:hAnsi="Times New Roman"/>
          <w:color w:val="000000" w:themeColor="text1"/>
          <w:sz w:val="28"/>
          <w:szCs w:val="28"/>
          <w:lang w:val="uk-UA"/>
        </w:rPr>
        <w:t xml:space="preserve">потужністю </w:t>
      </w:r>
    </w:p>
    <w:p w14:paraId="4654E05F" w14:textId="77777777" w:rsidR="00CF06C3" w:rsidRPr="00D905FE" w:rsidRDefault="00CF06C3" w:rsidP="00520D97">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25 кВт на суму </w:t>
      </w:r>
      <w:r w:rsidRPr="00111D59">
        <w:rPr>
          <w:rFonts w:ascii="Times New Roman" w:hAnsi="Times New Roman"/>
          <w:color w:val="000000" w:themeColor="text1"/>
          <w:sz w:val="28"/>
          <w:szCs w:val="28"/>
          <w:lang w:val="uk-UA"/>
        </w:rPr>
        <w:t>2 228,213</w:t>
      </w:r>
      <w:r>
        <w:rPr>
          <w:rFonts w:ascii="Times New Roman" w:hAnsi="Times New Roman"/>
          <w:color w:val="000000" w:themeColor="text1"/>
          <w:sz w:val="28"/>
          <w:szCs w:val="28"/>
          <w:lang w:val="uk-UA"/>
        </w:rPr>
        <w:t xml:space="preserve"> тис. гривень.</w:t>
      </w:r>
    </w:p>
    <w:p w14:paraId="413065B8" w14:textId="77777777" w:rsidR="00CF06C3" w:rsidRPr="00A5006D" w:rsidRDefault="00CF06C3" w:rsidP="00CF06C3">
      <w:pPr>
        <w:spacing w:after="0" w:line="240" w:lineRule="auto"/>
        <w:ind w:firstLine="567"/>
        <w:jc w:val="both"/>
        <w:rPr>
          <w:rFonts w:ascii="Times New Roman" w:hAnsi="Times New Roman"/>
          <w:sz w:val="28"/>
          <w:szCs w:val="28"/>
          <w:lang w:val="uk-UA"/>
        </w:rPr>
      </w:pPr>
      <w:r w:rsidRPr="00A5006D">
        <w:rPr>
          <w:rFonts w:ascii="Times New Roman" w:hAnsi="Times New Roman"/>
          <w:sz w:val="28"/>
          <w:szCs w:val="28"/>
          <w:lang w:val="uk-UA"/>
        </w:rPr>
        <w:t>З</w:t>
      </w:r>
      <w:r>
        <w:rPr>
          <w:rFonts w:ascii="Times New Roman" w:hAnsi="Times New Roman"/>
          <w:sz w:val="28"/>
          <w:szCs w:val="28"/>
          <w:lang w:val="uk-UA"/>
        </w:rPr>
        <w:t>аклади освіти громади отримали</w:t>
      </w:r>
      <w:r w:rsidRPr="00A5006D">
        <w:rPr>
          <w:rFonts w:ascii="Times New Roman" w:hAnsi="Times New Roman"/>
          <w:sz w:val="28"/>
          <w:szCs w:val="28"/>
          <w:lang w:val="uk-UA"/>
        </w:rPr>
        <w:t xml:space="preserve"> гу</w:t>
      </w:r>
      <w:r w:rsidR="002376A2">
        <w:rPr>
          <w:rFonts w:ascii="Times New Roman" w:hAnsi="Times New Roman"/>
          <w:sz w:val="28"/>
          <w:szCs w:val="28"/>
          <w:lang w:val="uk-UA"/>
        </w:rPr>
        <w:t>манітарну та благодійну допомоги</w:t>
      </w:r>
      <w:r>
        <w:rPr>
          <w:rFonts w:ascii="Times New Roman" w:hAnsi="Times New Roman"/>
          <w:sz w:val="28"/>
          <w:szCs w:val="28"/>
          <w:lang w:val="uk-UA"/>
        </w:rPr>
        <w:t xml:space="preserve"> від Фондів, організацій, </w:t>
      </w:r>
      <w:r w:rsidRPr="00A5006D">
        <w:rPr>
          <w:rFonts w:ascii="Times New Roman" w:hAnsi="Times New Roman"/>
          <w:sz w:val="28"/>
          <w:szCs w:val="28"/>
          <w:lang w:val="uk-UA"/>
        </w:rPr>
        <w:t>а саме:</w:t>
      </w:r>
    </w:p>
    <w:p w14:paraId="78BB0913" w14:textId="77777777" w:rsidR="00CF06C3" w:rsidRPr="00C85F2E" w:rsidRDefault="00CF06C3" w:rsidP="00CF06C3">
      <w:pPr>
        <w:spacing w:after="0" w:line="240" w:lineRule="auto"/>
        <w:ind w:firstLine="361"/>
        <w:jc w:val="both"/>
        <w:rPr>
          <w:rFonts w:ascii="Times New Roman" w:hAnsi="Times New Roman"/>
          <w:color w:val="000000" w:themeColor="text1"/>
          <w:sz w:val="28"/>
          <w:szCs w:val="28"/>
          <w:lang w:val="uk-UA"/>
        </w:rPr>
      </w:pPr>
      <w:r w:rsidRPr="00C85F2E">
        <w:rPr>
          <w:rFonts w:ascii="Times New Roman" w:hAnsi="Times New Roman"/>
          <w:color w:val="000000" w:themeColor="text1"/>
          <w:sz w:val="28"/>
          <w:szCs w:val="28"/>
          <w:lang w:val="uk-UA"/>
        </w:rPr>
        <w:t>Сумськ</w:t>
      </w:r>
      <w:r>
        <w:rPr>
          <w:rFonts w:ascii="Times New Roman" w:hAnsi="Times New Roman"/>
          <w:color w:val="000000" w:themeColor="text1"/>
          <w:sz w:val="28"/>
          <w:szCs w:val="28"/>
          <w:lang w:val="uk-UA"/>
        </w:rPr>
        <w:t>ої</w:t>
      </w:r>
      <w:r w:rsidRPr="00C85F2E">
        <w:rPr>
          <w:rFonts w:ascii="Times New Roman" w:hAnsi="Times New Roman"/>
          <w:color w:val="000000" w:themeColor="text1"/>
          <w:sz w:val="28"/>
          <w:szCs w:val="28"/>
          <w:lang w:val="uk-UA"/>
        </w:rPr>
        <w:t xml:space="preserve"> обласн</w:t>
      </w:r>
      <w:r>
        <w:rPr>
          <w:rFonts w:ascii="Times New Roman" w:hAnsi="Times New Roman"/>
          <w:color w:val="000000" w:themeColor="text1"/>
          <w:sz w:val="28"/>
          <w:szCs w:val="28"/>
          <w:lang w:val="uk-UA"/>
        </w:rPr>
        <w:t>ої</w:t>
      </w:r>
      <w:r w:rsidRPr="00C85F2E">
        <w:rPr>
          <w:rFonts w:ascii="Times New Roman" w:hAnsi="Times New Roman"/>
          <w:color w:val="000000" w:themeColor="text1"/>
          <w:sz w:val="28"/>
          <w:szCs w:val="28"/>
          <w:lang w:val="uk-UA"/>
        </w:rPr>
        <w:t xml:space="preserve"> організаці</w:t>
      </w:r>
      <w:r>
        <w:rPr>
          <w:rFonts w:ascii="Times New Roman" w:hAnsi="Times New Roman"/>
          <w:color w:val="000000" w:themeColor="text1"/>
          <w:sz w:val="28"/>
          <w:szCs w:val="28"/>
          <w:lang w:val="uk-UA"/>
        </w:rPr>
        <w:t>ї</w:t>
      </w:r>
      <w:r w:rsidRPr="00C85F2E">
        <w:rPr>
          <w:rFonts w:ascii="Times New Roman" w:hAnsi="Times New Roman"/>
          <w:color w:val="000000" w:themeColor="text1"/>
          <w:sz w:val="28"/>
          <w:szCs w:val="28"/>
          <w:lang w:val="uk-UA"/>
        </w:rPr>
        <w:t xml:space="preserve"> Товариств</w:t>
      </w:r>
      <w:r>
        <w:rPr>
          <w:rFonts w:ascii="Times New Roman" w:hAnsi="Times New Roman"/>
          <w:color w:val="000000" w:themeColor="text1"/>
          <w:sz w:val="28"/>
          <w:szCs w:val="28"/>
          <w:lang w:val="uk-UA"/>
        </w:rPr>
        <w:t>о</w:t>
      </w:r>
      <w:r w:rsidRPr="00C85F2E">
        <w:rPr>
          <w:rFonts w:ascii="Times New Roman" w:hAnsi="Times New Roman"/>
          <w:color w:val="000000" w:themeColor="text1"/>
          <w:sz w:val="28"/>
          <w:szCs w:val="28"/>
          <w:lang w:val="uk-UA"/>
        </w:rPr>
        <w:t xml:space="preserve"> Червоного Хреста України – генератор/COELMO </w:t>
      </w:r>
      <w:proofErr w:type="spellStart"/>
      <w:r w:rsidRPr="00C85F2E">
        <w:rPr>
          <w:rFonts w:ascii="Times New Roman" w:hAnsi="Times New Roman"/>
          <w:color w:val="000000" w:themeColor="text1"/>
          <w:sz w:val="28"/>
          <w:szCs w:val="28"/>
          <w:lang w:val="uk-UA"/>
        </w:rPr>
        <w:t>GeneratingSet</w:t>
      </w:r>
      <w:proofErr w:type="spellEnd"/>
      <w:r w:rsidRPr="00C85F2E">
        <w:rPr>
          <w:rFonts w:ascii="Times New Roman" w:hAnsi="Times New Roman"/>
          <w:color w:val="000000" w:themeColor="text1"/>
          <w:sz w:val="28"/>
          <w:szCs w:val="28"/>
          <w:lang w:val="uk-UA"/>
        </w:rPr>
        <w:t xml:space="preserve"> 50 </w:t>
      </w:r>
      <w:proofErr w:type="spellStart"/>
      <w:r w:rsidRPr="00C85F2E">
        <w:rPr>
          <w:rFonts w:ascii="Times New Roman" w:hAnsi="Times New Roman"/>
          <w:color w:val="000000" w:themeColor="text1"/>
          <w:sz w:val="28"/>
          <w:szCs w:val="28"/>
          <w:lang w:val="uk-UA"/>
        </w:rPr>
        <w:t>kVAin</w:t>
      </w:r>
      <w:proofErr w:type="spellEnd"/>
      <w:r w:rsidRPr="00C85F2E">
        <w:rPr>
          <w:rFonts w:ascii="Times New Roman" w:hAnsi="Times New Roman"/>
          <w:color w:val="000000" w:themeColor="text1"/>
          <w:sz w:val="28"/>
          <w:szCs w:val="28"/>
          <w:lang w:val="uk-UA"/>
        </w:rPr>
        <w:t xml:space="preserve"> PRP, 55 </w:t>
      </w:r>
      <w:proofErr w:type="spellStart"/>
      <w:r w:rsidRPr="00C85F2E">
        <w:rPr>
          <w:rFonts w:ascii="Times New Roman" w:hAnsi="Times New Roman"/>
          <w:color w:val="000000" w:themeColor="text1"/>
          <w:sz w:val="28"/>
          <w:szCs w:val="28"/>
          <w:lang w:val="uk-UA"/>
        </w:rPr>
        <w:t>kVAin</w:t>
      </w:r>
      <w:proofErr w:type="spellEnd"/>
      <w:r w:rsidRPr="00C85F2E">
        <w:rPr>
          <w:rFonts w:ascii="Times New Roman" w:hAnsi="Times New Roman"/>
          <w:color w:val="000000" w:themeColor="text1"/>
          <w:sz w:val="28"/>
          <w:szCs w:val="28"/>
          <w:lang w:val="uk-UA"/>
        </w:rPr>
        <w:t xml:space="preserve"> LTP у заклад </w:t>
      </w:r>
      <w:r>
        <w:rPr>
          <w:rFonts w:ascii="Times New Roman" w:hAnsi="Times New Roman"/>
          <w:color w:val="000000" w:themeColor="text1"/>
          <w:sz w:val="28"/>
          <w:szCs w:val="28"/>
          <w:lang w:val="uk-UA"/>
        </w:rPr>
        <w:t>загальної середньої освіти</w:t>
      </w:r>
      <w:r w:rsidRPr="00C85F2E">
        <w:rPr>
          <w:rFonts w:ascii="Times New Roman" w:hAnsi="Times New Roman"/>
          <w:color w:val="000000" w:themeColor="text1"/>
          <w:sz w:val="28"/>
          <w:szCs w:val="28"/>
          <w:lang w:val="uk-UA"/>
        </w:rPr>
        <w:t xml:space="preserve"> вартістю 1 081 300 гривень</w:t>
      </w:r>
      <w:r>
        <w:rPr>
          <w:rFonts w:ascii="Times New Roman" w:hAnsi="Times New Roman"/>
          <w:color w:val="000000" w:themeColor="text1"/>
          <w:sz w:val="28"/>
          <w:szCs w:val="28"/>
          <w:lang w:val="uk-UA"/>
        </w:rPr>
        <w:t>;</w:t>
      </w:r>
    </w:p>
    <w:p w14:paraId="3A5817D0" w14:textId="77777777" w:rsidR="00CF06C3" w:rsidRPr="00DC6E8E" w:rsidRDefault="00CF06C3" w:rsidP="00CF06C3">
      <w:pPr>
        <w:spacing w:after="0" w:line="240" w:lineRule="auto"/>
        <w:ind w:firstLine="567"/>
        <w:jc w:val="both"/>
        <w:rPr>
          <w:rFonts w:ascii="Times New Roman" w:hAnsi="Times New Roman"/>
          <w:sz w:val="28"/>
          <w:szCs w:val="28"/>
          <w:lang w:val="uk-UA"/>
        </w:rPr>
      </w:pPr>
      <w:r w:rsidRPr="00A5006D">
        <w:rPr>
          <w:rFonts w:ascii="Times New Roman" w:hAnsi="Times New Roman"/>
          <w:sz w:val="28"/>
          <w:szCs w:val="28"/>
          <w:lang w:val="uk-UA"/>
        </w:rPr>
        <w:t>Управління Верховного Комісара організації об’єднаних націй у справах біженців –</w:t>
      </w:r>
      <w:r w:rsidR="002376A2">
        <w:rPr>
          <w:rFonts w:ascii="Times New Roman" w:hAnsi="Times New Roman"/>
          <w:sz w:val="28"/>
          <w:szCs w:val="28"/>
          <w:lang w:val="uk-UA"/>
        </w:rPr>
        <w:t xml:space="preserve"> </w:t>
      </w:r>
      <w:r w:rsidRPr="004B2CBA">
        <w:rPr>
          <w:rFonts w:ascii="Times New Roman" w:hAnsi="Times New Roman"/>
          <w:sz w:val="28"/>
          <w:szCs w:val="28"/>
          <w:lang w:val="uk-UA"/>
        </w:rPr>
        <w:t xml:space="preserve">генератор на 50 </w:t>
      </w:r>
      <w:proofErr w:type="spellStart"/>
      <w:r w:rsidRPr="004B2CBA">
        <w:rPr>
          <w:rFonts w:ascii="Times New Roman" w:hAnsi="Times New Roman"/>
          <w:sz w:val="28"/>
          <w:szCs w:val="28"/>
          <w:lang w:val="uk-UA"/>
        </w:rPr>
        <w:t>кВат</w:t>
      </w:r>
      <w:proofErr w:type="spellEnd"/>
      <w:r w:rsidRPr="004B2CBA">
        <w:rPr>
          <w:rFonts w:ascii="Times New Roman" w:hAnsi="Times New Roman"/>
          <w:sz w:val="28"/>
          <w:szCs w:val="28"/>
          <w:lang w:val="uk-UA"/>
        </w:rPr>
        <w:t>, зарядну станцію АС 200</w:t>
      </w:r>
      <w:r>
        <w:rPr>
          <w:rFonts w:ascii="Times New Roman" w:hAnsi="Times New Roman"/>
          <w:sz w:val="28"/>
          <w:szCs w:val="28"/>
          <w:lang w:val="uk-UA"/>
        </w:rPr>
        <w:t xml:space="preserve"> на </w:t>
      </w:r>
      <w:r w:rsidRPr="00A5006D">
        <w:rPr>
          <w:rFonts w:ascii="Times New Roman" w:hAnsi="Times New Roman"/>
          <w:sz w:val="28"/>
          <w:szCs w:val="28"/>
          <w:lang w:val="uk-UA"/>
        </w:rPr>
        <w:t>суму</w:t>
      </w:r>
      <w:r>
        <w:rPr>
          <w:rFonts w:ascii="Times New Roman" w:hAnsi="Times New Roman"/>
          <w:sz w:val="28"/>
          <w:szCs w:val="28"/>
          <w:lang w:val="uk-UA"/>
        </w:rPr>
        <w:t xml:space="preserve"> 1 081,3 тис. </w:t>
      </w:r>
      <w:r w:rsidRPr="00A5006D">
        <w:rPr>
          <w:rFonts w:ascii="Times New Roman" w:hAnsi="Times New Roman"/>
          <w:sz w:val="28"/>
          <w:szCs w:val="28"/>
          <w:lang w:val="uk-UA"/>
        </w:rPr>
        <w:t>гривень</w:t>
      </w:r>
      <w:r>
        <w:rPr>
          <w:rFonts w:ascii="Times New Roman" w:hAnsi="Times New Roman"/>
          <w:sz w:val="28"/>
          <w:szCs w:val="28"/>
          <w:lang w:val="uk-UA"/>
        </w:rPr>
        <w:t>;</w:t>
      </w:r>
    </w:p>
    <w:p w14:paraId="60964E6B"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Міжобласного благодійного фонду «ІСТОК»</w:t>
      </w:r>
      <w:r w:rsidR="002376A2">
        <w:rPr>
          <w:rFonts w:ascii="Times New Roman" w:hAnsi="Times New Roman"/>
          <w:sz w:val="28"/>
          <w:szCs w:val="28"/>
          <w:lang w:val="uk-UA"/>
        </w:rPr>
        <w:t xml:space="preserve"> </w:t>
      </w:r>
      <w:r w:rsidRPr="005A3CF5">
        <w:rPr>
          <w:rFonts w:ascii="Times New Roman" w:hAnsi="Times New Roman"/>
          <w:color w:val="000000" w:themeColor="text1"/>
          <w:sz w:val="28"/>
          <w:szCs w:val="28"/>
          <w:lang w:val="uk-UA"/>
        </w:rPr>
        <w:t>–</w:t>
      </w:r>
      <w:r w:rsidR="002376A2">
        <w:rPr>
          <w:rFonts w:ascii="Times New Roman" w:hAnsi="Times New Roman"/>
          <w:color w:val="000000" w:themeColor="text1"/>
          <w:sz w:val="28"/>
          <w:szCs w:val="28"/>
          <w:lang w:val="uk-UA"/>
        </w:rPr>
        <w:t xml:space="preserve"> </w:t>
      </w:r>
      <w:r w:rsidRPr="005A3CF5">
        <w:rPr>
          <w:rFonts w:ascii="Times New Roman" w:hAnsi="Times New Roman"/>
          <w:sz w:val="28"/>
          <w:szCs w:val="28"/>
          <w:lang w:val="uk-UA"/>
        </w:rPr>
        <w:t>шкільні меблі, індивідуальні навчальні набори для дітей з особливими потребами на</w:t>
      </w:r>
      <w:r w:rsidR="002376A2">
        <w:rPr>
          <w:rFonts w:ascii="Times New Roman" w:hAnsi="Times New Roman"/>
          <w:sz w:val="28"/>
          <w:szCs w:val="28"/>
          <w:lang w:val="uk-UA"/>
        </w:rPr>
        <w:t xml:space="preserve"> </w:t>
      </w:r>
      <w:r w:rsidRPr="005A3CF5">
        <w:rPr>
          <w:rFonts w:ascii="Times New Roman" w:hAnsi="Times New Roman"/>
          <w:sz w:val="28"/>
          <w:szCs w:val="28"/>
          <w:lang w:val="uk-UA"/>
        </w:rPr>
        <w:t>суму 2 585,6 тис. гривень;</w:t>
      </w:r>
    </w:p>
    <w:p w14:paraId="014B4022"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 xml:space="preserve">Всеукраїнського Фонду «Крок за кроком» </w:t>
      </w:r>
      <w:r w:rsidRPr="005A3CF5">
        <w:rPr>
          <w:rFonts w:ascii="Times New Roman" w:hAnsi="Times New Roman"/>
          <w:color w:val="000000" w:themeColor="text1"/>
          <w:sz w:val="28"/>
          <w:szCs w:val="28"/>
          <w:lang w:val="uk-UA"/>
        </w:rPr>
        <w:t>–</w:t>
      </w:r>
      <w:r w:rsidRPr="005A3CF5">
        <w:rPr>
          <w:rFonts w:ascii="Times New Roman" w:hAnsi="Times New Roman"/>
          <w:sz w:val="28"/>
          <w:szCs w:val="28"/>
          <w:lang w:val="uk-UA"/>
        </w:rPr>
        <w:t xml:space="preserve"> конструктори, набори для занять, спортивні куточки для закладів дошкільної освіти на загальну суму 202,54 тис. гривень;</w:t>
      </w:r>
    </w:p>
    <w:p w14:paraId="3EE802FC"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 xml:space="preserve">Громадської організації «Нова Полтава» – меблі, настільні ігри, ноутбуки, </w:t>
      </w:r>
      <w:proofErr w:type="spellStart"/>
      <w:r w:rsidRPr="005A3CF5">
        <w:rPr>
          <w:rFonts w:ascii="Times New Roman" w:hAnsi="Times New Roman"/>
          <w:sz w:val="28"/>
          <w:szCs w:val="28"/>
          <w:lang w:val="uk-UA"/>
        </w:rPr>
        <w:t>проектори</w:t>
      </w:r>
      <w:proofErr w:type="spellEnd"/>
      <w:r w:rsidRPr="005A3CF5">
        <w:rPr>
          <w:rFonts w:ascii="Times New Roman" w:hAnsi="Times New Roman"/>
          <w:sz w:val="28"/>
          <w:szCs w:val="28"/>
          <w:lang w:val="uk-UA"/>
        </w:rPr>
        <w:t xml:space="preserve"> для закладів середньої освіти на суму 463,368 тис. гривень;</w:t>
      </w:r>
    </w:p>
    <w:p w14:paraId="65C764F2" w14:textId="77777777" w:rsidR="00CF06C3" w:rsidRDefault="00CF06C3" w:rsidP="00CF06C3">
      <w:pPr>
        <w:spacing w:after="0" w:line="240" w:lineRule="auto"/>
        <w:ind w:firstLine="567"/>
        <w:jc w:val="both"/>
        <w:rPr>
          <w:rFonts w:ascii="Times New Roman" w:hAnsi="Times New Roman"/>
          <w:color w:val="000000" w:themeColor="text1"/>
          <w:sz w:val="28"/>
          <w:szCs w:val="28"/>
          <w:lang w:val="uk-UA"/>
        </w:rPr>
      </w:pPr>
      <w:r w:rsidRPr="005A3CF5">
        <w:rPr>
          <w:rFonts w:ascii="Times New Roman" w:hAnsi="Times New Roman"/>
          <w:sz w:val="28"/>
          <w:szCs w:val="28"/>
          <w:lang w:val="uk-UA"/>
        </w:rPr>
        <w:lastRenderedPageBreak/>
        <w:t xml:space="preserve">Громадської організації «Охтирський молодіжний центр» </w:t>
      </w:r>
      <w:r w:rsidRPr="005A3CF5">
        <w:rPr>
          <w:rFonts w:ascii="Times New Roman" w:hAnsi="Times New Roman"/>
          <w:color w:val="000000" w:themeColor="text1"/>
          <w:sz w:val="28"/>
          <w:szCs w:val="28"/>
          <w:lang w:val="uk-UA"/>
        </w:rPr>
        <w:t xml:space="preserve">– </w:t>
      </w:r>
      <w:r w:rsidRPr="005A3CF5">
        <w:rPr>
          <w:rFonts w:ascii="Times New Roman" w:hAnsi="Times New Roman"/>
          <w:sz w:val="28"/>
          <w:szCs w:val="28"/>
          <w:lang w:val="uk-UA"/>
        </w:rPr>
        <w:t xml:space="preserve">мультимедійне обладнання, зарядні станції, стенди для закладів загальної середньої освіти </w:t>
      </w:r>
      <w:r w:rsidRPr="005A3CF5">
        <w:rPr>
          <w:rFonts w:ascii="Times New Roman" w:hAnsi="Times New Roman"/>
          <w:color w:val="000000" w:themeColor="text1"/>
          <w:sz w:val="28"/>
          <w:szCs w:val="28"/>
          <w:lang w:val="uk-UA"/>
        </w:rPr>
        <w:t>на загальну суму 221,62 тис. гривень.</w:t>
      </w:r>
    </w:p>
    <w:p w14:paraId="2D7896B2" w14:textId="77777777" w:rsidR="00CF06C3" w:rsidRPr="00D5584E" w:rsidRDefault="00CF06C3" w:rsidP="00CF06C3">
      <w:pPr>
        <w:spacing w:after="0" w:line="240" w:lineRule="auto"/>
        <w:ind w:firstLine="567"/>
        <w:jc w:val="both"/>
        <w:rPr>
          <w:rFonts w:ascii="Times New Roman" w:hAnsi="Times New Roman"/>
          <w:sz w:val="28"/>
          <w:szCs w:val="28"/>
          <w:lang w:val="uk-UA"/>
        </w:rPr>
      </w:pPr>
      <w:r w:rsidRPr="00564B69">
        <w:rPr>
          <w:rFonts w:ascii="Times New Roman" w:hAnsi="Times New Roman"/>
          <w:sz w:val="28"/>
          <w:szCs w:val="28"/>
          <w:lang w:val="uk-UA"/>
        </w:rPr>
        <w:t xml:space="preserve">У </w:t>
      </w:r>
      <w:r>
        <w:rPr>
          <w:rFonts w:ascii="Times New Roman" w:hAnsi="Times New Roman"/>
          <w:sz w:val="28"/>
          <w:szCs w:val="28"/>
          <w:lang w:val="uk-UA"/>
        </w:rPr>
        <w:t>2025 році</w:t>
      </w:r>
      <w:r w:rsidRPr="00564B69">
        <w:rPr>
          <w:rFonts w:ascii="Times New Roman" w:hAnsi="Times New Roman"/>
          <w:sz w:val="28"/>
          <w:szCs w:val="28"/>
          <w:lang w:val="uk-UA"/>
        </w:rPr>
        <w:t xml:space="preserve"> </w:t>
      </w:r>
      <w:r>
        <w:rPr>
          <w:rFonts w:ascii="Times New Roman" w:hAnsi="Times New Roman"/>
          <w:sz w:val="28"/>
          <w:szCs w:val="28"/>
          <w:lang w:val="uk-UA"/>
        </w:rPr>
        <w:t>соціально вразливі</w:t>
      </w:r>
      <w:r w:rsidRPr="00564B69">
        <w:rPr>
          <w:rFonts w:ascii="Times New Roman" w:hAnsi="Times New Roman"/>
          <w:sz w:val="28"/>
          <w:szCs w:val="28"/>
          <w:lang w:val="uk-UA"/>
        </w:rPr>
        <w:t xml:space="preserve"> верстви населення отримували благодійну та гуманітарну допомоги, а саме: продукти харчування, гігієнічні набори, набори для облаштування місць тимчасового проживання, теплові та енергетичні набори, інше.</w:t>
      </w:r>
    </w:p>
    <w:p w14:paraId="0639EB08" w14:textId="77777777" w:rsidR="00CF06C3" w:rsidRPr="00F86F19" w:rsidRDefault="00CF06C3" w:rsidP="00CF06C3">
      <w:pPr>
        <w:spacing w:after="0" w:line="240" w:lineRule="auto"/>
        <w:ind w:firstLine="567"/>
        <w:jc w:val="both"/>
        <w:rPr>
          <w:rFonts w:ascii="Times New Roman" w:hAnsi="Times New Roman"/>
          <w:sz w:val="28"/>
          <w:szCs w:val="28"/>
          <w:shd w:val="clear" w:color="auto" w:fill="FFFFFF"/>
          <w:lang w:val="uk-UA"/>
        </w:rPr>
      </w:pPr>
      <w:r w:rsidRPr="00243BD5">
        <w:rPr>
          <w:rFonts w:ascii="Times New Roman" w:hAnsi="Times New Roman"/>
          <w:sz w:val="28"/>
          <w:szCs w:val="28"/>
          <w:shd w:val="clear" w:color="auto" w:fill="FFFFFF"/>
          <w:lang w:val="uk-UA"/>
        </w:rPr>
        <w:t>Інформація про актуальні конкурси та гранти оприлюднюється на офіційному сайті Лебединської міської ради.</w:t>
      </w:r>
    </w:p>
    <w:p w14:paraId="76FA4681" w14:textId="77777777" w:rsidR="00CF06C3" w:rsidRPr="00A5006D" w:rsidRDefault="00CF06C3" w:rsidP="00CF06C3">
      <w:pPr>
        <w:suppressAutoHyphens/>
        <w:spacing w:after="0" w:line="240" w:lineRule="auto"/>
        <w:ind w:firstLine="567"/>
        <w:jc w:val="both"/>
        <w:rPr>
          <w:rFonts w:ascii="Times New Roman" w:hAnsi="Times New Roman"/>
          <w:b/>
          <w:bCs/>
          <w:color w:val="000000"/>
          <w:sz w:val="28"/>
          <w:szCs w:val="28"/>
          <w:shd w:val="clear" w:color="auto" w:fill="FFFFFF"/>
          <w:lang w:val="uk-UA"/>
        </w:rPr>
      </w:pPr>
      <w:r w:rsidRPr="00A5006D">
        <w:rPr>
          <w:rFonts w:ascii="Times New Roman" w:hAnsi="Times New Roman"/>
          <w:b/>
          <w:bCs/>
          <w:color w:val="000000"/>
          <w:sz w:val="28"/>
          <w:szCs w:val="28"/>
          <w:shd w:val="clear" w:color="auto" w:fill="FFFFFF"/>
          <w:lang w:val="uk-UA"/>
        </w:rPr>
        <w:t>Підприємництво</w:t>
      </w:r>
    </w:p>
    <w:p w14:paraId="7A6FB055"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Мале та середнє підприємництво як в громаді, так і в Україні в цілому, є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14:paraId="29CC9541"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14:paraId="2886B981"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На території громади здійснюють діяльність 1 241 суб’єкт господарської діяльності – фізичних осіб-підприємців та юридичних осіб.</w:t>
      </w:r>
    </w:p>
    <w:p w14:paraId="53874A00"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 xml:space="preserve">Передача в оренду та продаж комунального майна здійснюється відповідно до вимог чинного законодавства України, тобто </w:t>
      </w:r>
      <w:r w:rsidRPr="003D6E3A">
        <w:rPr>
          <w:rFonts w:ascii="Times New Roman" w:hAnsi="Times New Roman"/>
          <w:color w:val="000000" w:themeColor="text1"/>
          <w:sz w:val="28"/>
          <w:szCs w:val="28"/>
          <w:shd w:val="clear" w:color="auto" w:fill="FFFFFF"/>
          <w:lang w:val="uk-UA"/>
        </w:rPr>
        <w:t xml:space="preserve">на конкурентних засадах у формі електронних аукціонів. </w:t>
      </w:r>
      <w:r w:rsidRPr="003D6E3A">
        <w:rPr>
          <w:rFonts w:ascii="Times New Roman" w:hAnsi="Times New Roman"/>
          <w:color w:val="000000" w:themeColor="text1"/>
          <w:sz w:val="28"/>
          <w:szCs w:val="28"/>
          <w:lang w:val="uk-UA"/>
        </w:rPr>
        <w:t>Станом на 01.11.2025 діє 127 договорів оренди комунального майна (на 01.10.2024 було 111). Від оренди комунального майна до бюджету громади у звітному періоді надійшло 382,1 тис. гривень (за відповідний період минулого року було 268,4 тис. гривень).</w:t>
      </w:r>
    </w:p>
    <w:p w14:paraId="082ECE6D" w14:textId="77777777" w:rsidR="000B14EC" w:rsidRPr="003D6E3A" w:rsidRDefault="000B14EC" w:rsidP="000B14EC">
      <w:pPr>
        <w:suppressAutoHyphens/>
        <w:spacing w:after="0" w:line="240" w:lineRule="auto"/>
        <w:ind w:firstLine="567"/>
        <w:jc w:val="both"/>
        <w:rPr>
          <w:rFonts w:ascii="Times New Roman" w:hAnsi="Times New Roman"/>
          <w:bCs/>
          <w:color w:val="000000" w:themeColor="text1"/>
          <w:sz w:val="28"/>
          <w:szCs w:val="28"/>
          <w:lang w:val="uk-UA"/>
        </w:rPr>
      </w:pPr>
      <w:r w:rsidRPr="003D6E3A">
        <w:rPr>
          <w:rFonts w:ascii="Times New Roman" w:hAnsi="Times New Roman"/>
          <w:color w:val="000000" w:themeColor="text1"/>
          <w:sz w:val="28"/>
          <w:szCs w:val="28"/>
          <w:lang w:val="uk-UA"/>
        </w:rPr>
        <w:t xml:space="preserve">У громаді створений та постійно оновлюється перелік вільних незадіяних об’єктів, які </w:t>
      </w:r>
      <w:r w:rsidRPr="003D6E3A">
        <w:rPr>
          <w:rFonts w:ascii="Times New Roman" w:hAnsi="Times New Roman"/>
          <w:bCs/>
          <w:color w:val="000000" w:themeColor="text1"/>
          <w:sz w:val="28"/>
          <w:szCs w:val="28"/>
          <w:lang w:val="uk-UA"/>
        </w:rPr>
        <w:t>пропонуються для продажу чи передачі в оренду суб’єктам господарювання. Станом на 01.11.2025 таких об’єктів налічується 27.</w:t>
      </w:r>
    </w:p>
    <w:p w14:paraId="06B1D8B5" w14:textId="77777777" w:rsidR="002172CF" w:rsidRPr="003D6E3A" w:rsidRDefault="002172CF" w:rsidP="002172CF">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14:paraId="6FD35890" w14:textId="77777777" w:rsidR="00CF06C3" w:rsidRPr="003D6E3A" w:rsidRDefault="00CF06C3" w:rsidP="005311DA">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На виконання Закону України «Про засади державної регуляторної політики у сфері господарської діяльності» на офіційному сайті Лебединської міської ради створений розділ «Регуляторна політика»</w:t>
      </w:r>
      <w:r w:rsidR="005311DA" w:rsidRPr="003D6E3A">
        <w:rPr>
          <w:rFonts w:ascii="Times New Roman" w:hAnsi="Times New Roman"/>
          <w:color w:val="000000" w:themeColor="text1"/>
          <w:sz w:val="28"/>
          <w:szCs w:val="28"/>
          <w:lang w:val="uk-UA"/>
        </w:rPr>
        <w:t>.</w:t>
      </w:r>
      <w:r w:rsidRPr="003D6E3A">
        <w:rPr>
          <w:rFonts w:ascii="Times New Roman" w:hAnsi="Times New Roman"/>
          <w:color w:val="000000" w:themeColor="text1"/>
          <w:sz w:val="28"/>
          <w:szCs w:val="28"/>
          <w:lang w:val="uk-UA"/>
        </w:rPr>
        <w:t xml:space="preserve"> </w:t>
      </w:r>
    </w:p>
    <w:p w14:paraId="19F99117" w14:textId="77777777" w:rsidR="00CF06C3" w:rsidRPr="003D6E3A" w:rsidRDefault="00CF06C3" w:rsidP="00CF06C3">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Станом на 01.11.2025 діє 10 регуляторних актів (у відповідному періоді 2024 року – 9).</w:t>
      </w:r>
    </w:p>
    <w:p w14:paraId="163FCDBD" w14:textId="77777777" w:rsidR="00CF06C3" w:rsidRPr="003D6E3A" w:rsidRDefault="00CF06C3" w:rsidP="00CF06C3">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Станом на 01.11.2025 розробниками регуля</w:t>
      </w:r>
      <w:r w:rsidR="00800982">
        <w:rPr>
          <w:rFonts w:ascii="Times New Roman" w:hAnsi="Times New Roman"/>
          <w:color w:val="000000" w:themeColor="text1"/>
          <w:sz w:val="28"/>
          <w:szCs w:val="28"/>
          <w:lang w:val="uk-UA"/>
        </w:rPr>
        <w:t>торних актів проведено 3 базових та 3 періодичних відстеження</w:t>
      </w:r>
      <w:r w:rsidRPr="003D6E3A">
        <w:rPr>
          <w:rFonts w:ascii="Times New Roman" w:hAnsi="Times New Roman"/>
          <w:color w:val="000000" w:themeColor="text1"/>
          <w:sz w:val="28"/>
          <w:szCs w:val="28"/>
          <w:lang w:val="uk-UA"/>
        </w:rPr>
        <w:t>.</w:t>
      </w:r>
    </w:p>
    <w:p w14:paraId="28C48FD9"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Споживчий ринок</w:t>
      </w:r>
    </w:p>
    <w:p w14:paraId="17CF368D" w14:textId="77777777" w:rsidR="00CF06C3" w:rsidRPr="00FF5671" w:rsidRDefault="00CF06C3" w:rsidP="00CF06C3">
      <w:pPr>
        <w:suppressAutoHyphens/>
        <w:overflowPunct w:val="0"/>
        <w:autoSpaceDE w:val="0"/>
        <w:autoSpaceDN w:val="0"/>
        <w:adjustRightInd w:val="0"/>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Станом на 01.11.2025 населення громади обслуговує 395 об’єктів споживчого ринку, у тому числі 228 м</w:t>
      </w:r>
      <w:r w:rsidR="00B97005">
        <w:rPr>
          <w:rFonts w:ascii="Times New Roman" w:hAnsi="Times New Roman"/>
          <w:color w:val="000000" w:themeColor="text1"/>
          <w:sz w:val="28"/>
          <w:szCs w:val="28"/>
          <w:lang w:val="uk-UA"/>
        </w:rPr>
        <w:t>агазинів, 13 кіосків, 52 одиниці</w:t>
      </w:r>
      <w:r w:rsidRPr="00FF5671">
        <w:rPr>
          <w:rFonts w:ascii="Times New Roman" w:hAnsi="Times New Roman"/>
          <w:color w:val="000000" w:themeColor="text1"/>
          <w:sz w:val="28"/>
          <w:szCs w:val="28"/>
          <w:lang w:val="uk-UA"/>
        </w:rPr>
        <w:t xml:space="preserve"> ресторанного господарства, 77 об`єктів побутового обслуговування, 21 аптека </w:t>
      </w:r>
      <w:r w:rsidR="00B97005">
        <w:rPr>
          <w:rFonts w:ascii="Times New Roman" w:hAnsi="Times New Roman"/>
          <w:color w:val="000000" w:themeColor="text1"/>
          <w:sz w:val="28"/>
          <w:szCs w:val="28"/>
          <w:lang w:val="uk-UA"/>
        </w:rPr>
        <w:lastRenderedPageBreak/>
        <w:t>та 4 автозаправних станції</w:t>
      </w:r>
      <w:r w:rsidRPr="00FF5671">
        <w:rPr>
          <w:rFonts w:ascii="Times New Roman" w:hAnsi="Times New Roman"/>
          <w:color w:val="000000" w:themeColor="text1"/>
          <w:sz w:val="28"/>
          <w:szCs w:val="28"/>
          <w:lang w:val="uk-UA"/>
        </w:rPr>
        <w:t xml:space="preserve">. На 1 тисячу населення припадає </w:t>
      </w:r>
      <w:r w:rsidR="001D32AF">
        <w:rPr>
          <w:rFonts w:ascii="Times New Roman" w:hAnsi="Times New Roman"/>
          <w:color w:val="000000" w:themeColor="text1"/>
          <w:sz w:val="28"/>
          <w:szCs w:val="28"/>
          <w:lang w:val="uk-UA"/>
        </w:rPr>
        <w:t xml:space="preserve">9,5 </w:t>
      </w:r>
      <w:r w:rsidRPr="00FF5671">
        <w:rPr>
          <w:rFonts w:ascii="Times New Roman" w:hAnsi="Times New Roman"/>
          <w:color w:val="000000" w:themeColor="text1"/>
          <w:sz w:val="28"/>
          <w:szCs w:val="28"/>
          <w:lang w:val="uk-UA"/>
        </w:rPr>
        <w:t>об’єкт</w:t>
      </w:r>
      <w:r w:rsidR="00B97005">
        <w:rPr>
          <w:rFonts w:ascii="Times New Roman" w:hAnsi="Times New Roman"/>
          <w:color w:val="000000" w:themeColor="text1"/>
          <w:sz w:val="28"/>
          <w:szCs w:val="28"/>
          <w:lang w:val="uk-UA"/>
        </w:rPr>
        <w:t>а</w:t>
      </w:r>
      <w:r w:rsidRPr="00FF5671">
        <w:rPr>
          <w:rFonts w:ascii="Times New Roman" w:hAnsi="Times New Roman"/>
          <w:color w:val="000000" w:themeColor="text1"/>
          <w:sz w:val="28"/>
          <w:szCs w:val="28"/>
          <w:lang w:val="uk-UA"/>
        </w:rPr>
        <w:t xml:space="preserve"> споживчого ринку. Щодо забезпеченості населення торговою площею у магазинах роздрібної торгівлі у розрахунку на 1 000 осіб – показник становить 509 </w:t>
      </w:r>
      <w:proofErr w:type="spellStart"/>
      <w:r w:rsidRPr="00FF5671">
        <w:rPr>
          <w:rFonts w:ascii="Times New Roman" w:hAnsi="Times New Roman"/>
          <w:color w:val="000000" w:themeColor="text1"/>
          <w:sz w:val="28"/>
          <w:szCs w:val="28"/>
          <w:lang w:val="uk-UA"/>
        </w:rPr>
        <w:t>кв</w:t>
      </w:r>
      <w:proofErr w:type="spellEnd"/>
      <w:r w:rsidRPr="00FF5671">
        <w:rPr>
          <w:rFonts w:ascii="Times New Roman" w:hAnsi="Times New Roman"/>
          <w:color w:val="000000" w:themeColor="text1"/>
          <w:sz w:val="28"/>
          <w:szCs w:val="28"/>
          <w:lang w:val="uk-UA"/>
        </w:rPr>
        <w:t>. метрів.</w:t>
      </w:r>
    </w:p>
    <w:p w14:paraId="036C73FA" w14:textId="77777777" w:rsidR="00CF06C3" w:rsidRPr="00FF5671" w:rsidRDefault="00CF06C3" w:rsidP="00CF06C3">
      <w:pPr>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FF5671">
        <w:rPr>
          <w:rFonts w:ascii="Times New Roman" w:hAnsi="Times New Roman"/>
          <w:bCs/>
          <w:color w:val="000000" w:themeColor="text1"/>
          <w:sz w:val="28"/>
          <w:szCs w:val="28"/>
          <w:lang w:val="uk-UA"/>
        </w:rPr>
        <w:t>облспоживспілки</w:t>
      </w:r>
      <w:proofErr w:type="spellEnd"/>
      <w:r w:rsidRPr="00FF5671">
        <w:rPr>
          <w:rFonts w:ascii="Times New Roman" w:hAnsi="Times New Roman"/>
          <w:bCs/>
          <w:color w:val="000000" w:themeColor="text1"/>
          <w:sz w:val="28"/>
          <w:szCs w:val="28"/>
          <w:lang w:val="uk-UA"/>
        </w:rPr>
        <w:t xml:space="preserve"> «Лебединський ринок». За товарною спеціалізацією ринок належить до змішаних. Загальна площа ринку складає 9 652 </w:t>
      </w:r>
      <w:proofErr w:type="spellStart"/>
      <w:r w:rsidRPr="00FF5671">
        <w:rPr>
          <w:rFonts w:ascii="Times New Roman" w:hAnsi="Times New Roman"/>
          <w:bCs/>
          <w:color w:val="000000" w:themeColor="text1"/>
          <w:sz w:val="28"/>
          <w:szCs w:val="28"/>
          <w:lang w:val="uk-UA"/>
        </w:rPr>
        <w:t>кв</w:t>
      </w:r>
      <w:proofErr w:type="spellEnd"/>
      <w:r w:rsidRPr="00FF5671">
        <w:rPr>
          <w:rFonts w:ascii="Times New Roman" w:hAnsi="Times New Roman"/>
          <w:bCs/>
          <w:color w:val="000000" w:themeColor="text1"/>
          <w:sz w:val="28"/>
          <w:szCs w:val="28"/>
          <w:lang w:val="uk-UA"/>
        </w:rPr>
        <w:t xml:space="preserve">. метри, переважна її частина відводиться під торгівлю (6 402 </w:t>
      </w:r>
      <w:proofErr w:type="spellStart"/>
      <w:r w:rsidRPr="00FF5671">
        <w:rPr>
          <w:rFonts w:ascii="Times New Roman" w:hAnsi="Times New Roman"/>
          <w:bCs/>
          <w:color w:val="000000" w:themeColor="text1"/>
          <w:sz w:val="28"/>
          <w:szCs w:val="28"/>
          <w:lang w:val="uk-UA"/>
        </w:rPr>
        <w:t>кв</w:t>
      </w:r>
      <w:proofErr w:type="spellEnd"/>
      <w:r w:rsidRPr="00FF5671">
        <w:rPr>
          <w:rFonts w:ascii="Times New Roman" w:hAnsi="Times New Roman"/>
          <w:bCs/>
          <w:color w:val="000000" w:themeColor="text1"/>
          <w:sz w:val="28"/>
          <w:szCs w:val="28"/>
          <w:lang w:val="uk-UA"/>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14:paraId="72A9EC7F" w14:textId="77777777" w:rsidR="00CF06C3" w:rsidRPr="00FF5671" w:rsidRDefault="00CF06C3" w:rsidP="00CF06C3">
      <w:pPr>
        <w:pStyle w:val="3557"/>
        <w:spacing w:before="0" w:beforeAutospacing="0" w:after="0" w:afterAutospacing="0"/>
        <w:ind w:firstLine="567"/>
        <w:jc w:val="both"/>
        <w:rPr>
          <w:b/>
          <w:color w:val="000000" w:themeColor="text1"/>
          <w:sz w:val="28"/>
          <w:szCs w:val="28"/>
          <w:lang w:val="uk-UA"/>
        </w:rPr>
      </w:pPr>
      <w:r>
        <w:rPr>
          <w:bCs/>
          <w:color w:val="000000" w:themeColor="text1"/>
          <w:sz w:val="28"/>
          <w:szCs w:val="28"/>
          <w:lang w:val="uk-UA"/>
        </w:rPr>
        <w:t>Р</w:t>
      </w:r>
      <w:r w:rsidRPr="00FF5671">
        <w:rPr>
          <w:bCs/>
          <w:color w:val="000000" w:themeColor="text1"/>
          <w:sz w:val="28"/>
          <w:szCs w:val="28"/>
          <w:lang w:val="uk-UA"/>
        </w:rPr>
        <w:t>обоч</w:t>
      </w:r>
      <w:r>
        <w:rPr>
          <w:bCs/>
          <w:color w:val="000000" w:themeColor="text1"/>
          <w:sz w:val="28"/>
          <w:szCs w:val="28"/>
          <w:lang w:val="uk-UA"/>
        </w:rPr>
        <w:t>ою групою</w:t>
      </w:r>
      <w:r w:rsidRPr="00FF5671">
        <w:rPr>
          <w:bCs/>
          <w:color w:val="000000" w:themeColor="text1"/>
          <w:sz w:val="28"/>
          <w:szCs w:val="28"/>
          <w:lang w:val="uk-UA"/>
        </w:rPr>
        <w:t xml:space="preserve"> з контролю за регульованими цінами (продукти харчування, ліки, пальне) та безготівковими розрахунками (робота POS-терміналів)</w:t>
      </w:r>
      <w:r>
        <w:rPr>
          <w:bCs/>
          <w:color w:val="000000" w:themeColor="text1"/>
          <w:sz w:val="28"/>
          <w:szCs w:val="28"/>
          <w:lang w:val="uk-UA"/>
        </w:rPr>
        <w:t>, створеною</w:t>
      </w:r>
      <w:r w:rsidRPr="00895C09">
        <w:rPr>
          <w:bCs/>
          <w:color w:val="000000" w:themeColor="text1"/>
          <w:sz w:val="28"/>
          <w:szCs w:val="28"/>
          <w:lang w:val="uk-UA"/>
        </w:rPr>
        <w:t xml:space="preserve"> </w:t>
      </w:r>
      <w:r>
        <w:rPr>
          <w:bCs/>
          <w:color w:val="000000" w:themeColor="text1"/>
          <w:sz w:val="28"/>
          <w:szCs w:val="28"/>
          <w:lang w:val="uk-UA"/>
        </w:rPr>
        <w:t>р</w:t>
      </w:r>
      <w:r w:rsidRPr="00FF5671">
        <w:rPr>
          <w:bCs/>
          <w:color w:val="000000" w:themeColor="text1"/>
          <w:sz w:val="28"/>
          <w:szCs w:val="28"/>
          <w:lang w:val="uk-UA"/>
        </w:rPr>
        <w:t xml:space="preserve">озпорядженням Лебединського міського голови від 18.03.2022 № 32-ОД </w:t>
      </w:r>
      <w:r w:rsidRPr="00FF5671">
        <w:rPr>
          <w:color w:val="000000" w:themeColor="text1"/>
          <w:sz w:val="28"/>
          <w:szCs w:val="28"/>
          <w:lang w:val="uk-UA"/>
        </w:rPr>
        <w:t xml:space="preserve">«Про </w:t>
      </w:r>
      <w:r w:rsidRPr="00FF5671">
        <w:rPr>
          <w:bCs/>
          <w:color w:val="000000" w:themeColor="text1"/>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FF5671">
        <w:rPr>
          <w:color w:val="000000" w:themeColor="text1"/>
          <w:sz w:val="28"/>
          <w:szCs w:val="28"/>
          <w:lang w:val="uk-UA"/>
        </w:rPr>
        <w:t>Лебединській міській територіальній громаді»</w:t>
      </w:r>
      <w:r w:rsidR="00560647">
        <w:rPr>
          <w:color w:val="000000" w:themeColor="text1"/>
          <w:sz w:val="28"/>
          <w:szCs w:val="28"/>
          <w:lang w:val="uk-UA"/>
        </w:rPr>
        <w:t>,</w:t>
      </w:r>
      <w:r w:rsidRPr="00FF5671">
        <w:rPr>
          <w:bCs/>
          <w:color w:val="000000" w:themeColor="text1"/>
          <w:sz w:val="28"/>
          <w:szCs w:val="28"/>
          <w:lang w:val="uk-UA"/>
        </w:rPr>
        <w:t xml:space="preserve"> здійсню</w:t>
      </w:r>
      <w:r>
        <w:rPr>
          <w:bCs/>
          <w:color w:val="000000" w:themeColor="text1"/>
          <w:sz w:val="28"/>
          <w:szCs w:val="28"/>
          <w:lang w:val="uk-UA"/>
        </w:rPr>
        <w:t>ється</w:t>
      </w:r>
      <w:r w:rsidRPr="00FF5671">
        <w:rPr>
          <w:bCs/>
          <w:color w:val="000000" w:themeColor="text1"/>
          <w:sz w:val="28"/>
          <w:szCs w:val="28"/>
          <w:lang w:val="uk-UA"/>
        </w:rPr>
        <w:t xml:space="preserve">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FF5671">
        <w:rPr>
          <w:bCs/>
          <w:color w:val="000000" w:themeColor="text1"/>
          <w:sz w:val="28"/>
          <w:szCs w:val="28"/>
          <w:lang w:val="uk-UA"/>
        </w:rPr>
        <w:t>облспоживспілки</w:t>
      </w:r>
      <w:proofErr w:type="spellEnd"/>
      <w:r w:rsidRPr="00FF5671">
        <w:rPr>
          <w:bCs/>
          <w:color w:val="000000" w:themeColor="text1"/>
          <w:sz w:val="28"/>
          <w:szCs w:val="28"/>
          <w:lang w:val="uk-UA"/>
        </w:rPr>
        <w:t xml:space="preserve"> «Лебединський ринок». Протягом звітного </w:t>
      </w:r>
      <w:r w:rsidR="00560647">
        <w:rPr>
          <w:bCs/>
          <w:color w:val="000000" w:themeColor="text1"/>
          <w:sz w:val="28"/>
          <w:szCs w:val="28"/>
          <w:lang w:val="uk-UA"/>
        </w:rPr>
        <w:t xml:space="preserve">періоду </w:t>
      </w:r>
      <w:r w:rsidRPr="00FF5671">
        <w:rPr>
          <w:bCs/>
          <w:color w:val="000000" w:themeColor="text1"/>
          <w:sz w:val="28"/>
          <w:szCs w:val="28"/>
          <w:lang w:val="uk-UA"/>
        </w:rPr>
        <w:t>здійснено обстеження 27 об`єктів торгівлі. За результатами обстежень порушень не встановлено.</w:t>
      </w:r>
    </w:p>
    <w:p w14:paraId="7BE2CA8E"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При виконавчому комітеті Лебединської міської ради працює громадська приймальня з питань захисту прав споживачів та ринкового нагляду. За </w:t>
      </w:r>
      <w:r w:rsidR="000908B6">
        <w:rPr>
          <w:rFonts w:ascii="Times New Roman" w:hAnsi="Times New Roman"/>
          <w:color w:val="000000" w:themeColor="text1"/>
          <w:sz w:val="28"/>
          <w:szCs w:val="28"/>
          <w:lang w:val="uk-UA"/>
        </w:rPr>
        <w:t xml:space="preserve">звітний період </w:t>
      </w:r>
      <w:r w:rsidRPr="00FF5671">
        <w:rPr>
          <w:rFonts w:ascii="Times New Roman" w:hAnsi="Times New Roman"/>
          <w:color w:val="000000" w:themeColor="text1"/>
          <w:sz w:val="28"/>
          <w:szCs w:val="28"/>
          <w:lang w:val="uk-UA"/>
        </w:rPr>
        <w:t>надано консультації 34 споживачам щодо їх прав та рекомендації щодо дій споживачів у різних ситуаціях.</w:t>
      </w:r>
    </w:p>
    <w:p w14:paraId="4681A4B1" w14:textId="77777777" w:rsidR="00CF06C3" w:rsidRPr="00FF5671" w:rsidRDefault="00CF06C3" w:rsidP="00CF06C3">
      <w:pPr>
        <w:suppressAutoHyphens/>
        <w:spacing w:after="0" w:line="240" w:lineRule="auto"/>
        <w:ind w:firstLine="567"/>
        <w:jc w:val="both"/>
        <w:rPr>
          <w:rFonts w:ascii="Times New Roman" w:hAnsi="Times New Roman"/>
          <w:b/>
          <w:bCs/>
          <w:color w:val="000000" w:themeColor="text1"/>
          <w:sz w:val="28"/>
          <w:szCs w:val="28"/>
          <w:lang w:val="uk-UA"/>
        </w:rPr>
      </w:pPr>
      <w:r w:rsidRPr="00FF5671">
        <w:rPr>
          <w:rFonts w:ascii="Times New Roman" w:hAnsi="Times New Roman"/>
          <w:b/>
          <w:bCs/>
          <w:color w:val="000000" w:themeColor="text1"/>
          <w:sz w:val="28"/>
          <w:szCs w:val="28"/>
          <w:lang w:val="uk-UA"/>
        </w:rPr>
        <w:t>Житлово-комунальне господарство і житлова політика</w:t>
      </w:r>
    </w:p>
    <w:p w14:paraId="769804E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 11 місяців 2025 року використано кошти в сумі 34 339,072 тис. гривень, у тому числі: бюджет громади – 29 530,572 тис. гривень, кошти комунальних підприємств – 4 808,5 тис. гривень.</w:t>
      </w:r>
    </w:p>
    <w:p w14:paraId="4101BDC8" w14:textId="77777777" w:rsidR="00CF06C3" w:rsidRDefault="00B26ABA" w:rsidP="00CF06C3">
      <w:pPr>
        <w:suppressAutoHyphens/>
        <w:spacing w:after="0" w:line="240" w:lineRule="auto"/>
        <w:ind w:firstLine="567"/>
        <w:jc w:val="both"/>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Благоустрій</w:t>
      </w:r>
      <w:r w:rsidR="00CF06C3" w:rsidRPr="00FF5671">
        <w:rPr>
          <w:rFonts w:ascii="Times New Roman" w:hAnsi="Times New Roman"/>
          <w:b/>
          <w:bCs/>
          <w:color w:val="000000" w:themeColor="text1"/>
          <w:sz w:val="28"/>
          <w:szCs w:val="28"/>
          <w:lang w:val="uk-UA"/>
        </w:rPr>
        <w:t xml:space="preserve"> </w:t>
      </w:r>
    </w:p>
    <w:p w14:paraId="7ADA78C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 звітний період на заходи з благоустрою громади використано кошти в сумі 9 039,16 тис. гривень, у тому числі:</w:t>
      </w:r>
    </w:p>
    <w:p w14:paraId="2A590D77"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у</w:t>
      </w:r>
      <w:r w:rsidRPr="00FF5671">
        <w:rPr>
          <w:color w:val="000000" w:themeColor="text1"/>
          <w:sz w:val="28"/>
          <w:szCs w:val="28"/>
          <w:lang w:val="uk-UA"/>
        </w:rPr>
        <w:t xml:space="preserve">тримання </w:t>
      </w:r>
      <w:proofErr w:type="spellStart"/>
      <w:r w:rsidRPr="00FF5671">
        <w:rPr>
          <w:color w:val="000000" w:themeColor="text1"/>
          <w:sz w:val="28"/>
          <w:szCs w:val="28"/>
          <w:lang w:val="uk-UA"/>
        </w:rPr>
        <w:t>вулично</w:t>
      </w:r>
      <w:proofErr w:type="spellEnd"/>
      <w:r w:rsidRPr="00FF5671">
        <w:rPr>
          <w:color w:val="000000" w:themeColor="text1"/>
          <w:sz w:val="28"/>
          <w:szCs w:val="28"/>
          <w:lang w:val="uk-UA"/>
        </w:rPr>
        <w:t xml:space="preserve">-дорожньої мережі – </w:t>
      </w:r>
      <w:r w:rsidRPr="00FF5671">
        <w:rPr>
          <w:color w:val="000000" w:themeColor="text1"/>
          <w:sz w:val="28"/>
          <w:szCs w:val="28"/>
          <w:shd w:val="clear" w:color="auto" w:fill="FFFFFF"/>
          <w:lang w:val="uk-UA"/>
        </w:rPr>
        <w:t xml:space="preserve">4 528,336 </w:t>
      </w:r>
      <w:r>
        <w:rPr>
          <w:color w:val="000000" w:themeColor="text1"/>
          <w:sz w:val="28"/>
          <w:szCs w:val="28"/>
          <w:lang w:val="uk-UA"/>
        </w:rPr>
        <w:t>тис. гривень;</w:t>
      </w:r>
    </w:p>
    <w:p w14:paraId="356662AD"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у</w:t>
      </w:r>
      <w:r w:rsidRPr="00FF5671">
        <w:rPr>
          <w:color w:val="000000" w:themeColor="text1"/>
          <w:sz w:val="28"/>
          <w:szCs w:val="28"/>
          <w:lang w:val="uk-UA"/>
        </w:rPr>
        <w:t>тримання зелених насаджень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1 385,152 </w:t>
      </w:r>
      <w:r>
        <w:rPr>
          <w:color w:val="000000" w:themeColor="text1"/>
          <w:sz w:val="28"/>
          <w:szCs w:val="28"/>
          <w:lang w:val="uk-UA"/>
        </w:rPr>
        <w:t>тис. гривень;</w:t>
      </w:r>
    </w:p>
    <w:p w14:paraId="33E45586"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о</w:t>
      </w:r>
      <w:r w:rsidRPr="00FF5671">
        <w:rPr>
          <w:color w:val="000000" w:themeColor="text1"/>
          <w:sz w:val="28"/>
          <w:szCs w:val="28"/>
          <w:lang w:val="uk-UA"/>
        </w:rPr>
        <w:t>б’єкти благоустрою кладовищ –</w:t>
      </w:r>
      <w:r>
        <w:rPr>
          <w:color w:val="000000" w:themeColor="text1"/>
          <w:sz w:val="28"/>
          <w:szCs w:val="28"/>
          <w:lang w:val="uk-UA"/>
        </w:rPr>
        <w:t xml:space="preserve"> </w:t>
      </w:r>
      <w:r w:rsidRPr="00FF5671">
        <w:rPr>
          <w:color w:val="000000" w:themeColor="text1"/>
          <w:sz w:val="28"/>
          <w:szCs w:val="28"/>
          <w:shd w:val="clear" w:color="auto" w:fill="FFFFFF"/>
          <w:lang w:val="uk-UA"/>
        </w:rPr>
        <w:t>748,296</w:t>
      </w:r>
      <w:r>
        <w:rPr>
          <w:color w:val="000000" w:themeColor="text1"/>
          <w:sz w:val="28"/>
          <w:szCs w:val="28"/>
          <w:lang w:val="uk-UA"/>
        </w:rPr>
        <w:t xml:space="preserve"> тис. гривень;</w:t>
      </w:r>
    </w:p>
    <w:p w14:paraId="59B1C4E1"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в</w:t>
      </w:r>
      <w:r w:rsidRPr="00FF5671">
        <w:rPr>
          <w:color w:val="000000" w:themeColor="text1"/>
          <w:sz w:val="28"/>
          <w:szCs w:val="28"/>
          <w:lang w:val="uk-UA"/>
        </w:rPr>
        <w:t>уличне освітлення та зовнішні електромережі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680,779 </w:t>
      </w:r>
      <w:r>
        <w:rPr>
          <w:color w:val="000000" w:themeColor="text1"/>
          <w:sz w:val="28"/>
          <w:szCs w:val="28"/>
          <w:lang w:val="uk-UA"/>
        </w:rPr>
        <w:t>тис. гривень;</w:t>
      </w:r>
    </w:p>
    <w:p w14:paraId="13DAC55B"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м</w:t>
      </w:r>
      <w:r w:rsidRPr="00FF5671">
        <w:rPr>
          <w:color w:val="000000" w:themeColor="text1"/>
          <w:sz w:val="28"/>
          <w:szCs w:val="28"/>
          <w:lang w:val="uk-UA"/>
        </w:rPr>
        <w:t>алі архітектурні споруди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600,94 </w:t>
      </w:r>
      <w:r>
        <w:rPr>
          <w:color w:val="000000" w:themeColor="text1"/>
          <w:sz w:val="28"/>
          <w:szCs w:val="28"/>
          <w:lang w:val="uk-UA"/>
        </w:rPr>
        <w:t>тис. гривень;</w:t>
      </w:r>
    </w:p>
    <w:p w14:paraId="4AD1F0D3"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с</w:t>
      </w:r>
      <w:r w:rsidRPr="00FF5671">
        <w:rPr>
          <w:color w:val="000000" w:themeColor="text1"/>
          <w:sz w:val="28"/>
          <w:szCs w:val="28"/>
          <w:lang w:val="uk-UA"/>
        </w:rPr>
        <w:t>поруди водопостачання –</w:t>
      </w:r>
      <w:r>
        <w:rPr>
          <w:color w:val="000000" w:themeColor="text1"/>
          <w:sz w:val="28"/>
          <w:szCs w:val="28"/>
          <w:lang w:val="uk-UA"/>
        </w:rPr>
        <w:t xml:space="preserve"> </w:t>
      </w:r>
      <w:r w:rsidRPr="00FF5671">
        <w:rPr>
          <w:color w:val="000000" w:themeColor="text1"/>
          <w:sz w:val="28"/>
          <w:szCs w:val="28"/>
          <w:lang w:val="uk-UA"/>
        </w:rPr>
        <w:t>606,062 тис. гривень</w:t>
      </w:r>
      <w:r>
        <w:rPr>
          <w:color w:val="000000" w:themeColor="text1"/>
          <w:sz w:val="28"/>
          <w:szCs w:val="28"/>
          <w:lang w:val="uk-UA"/>
        </w:rPr>
        <w:t>;</w:t>
      </w:r>
    </w:p>
    <w:p w14:paraId="7310B467"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і</w:t>
      </w:r>
      <w:r w:rsidRPr="00FF5671">
        <w:rPr>
          <w:color w:val="000000" w:themeColor="text1"/>
          <w:sz w:val="28"/>
          <w:szCs w:val="28"/>
          <w:lang w:val="uk-UA"/>
        </w:rPr>
        <w:t>нші види послуг</w:t>
      </w:r>
      <w:r>
        <w:rPr>
          <w:color w:val="000000" w:themeColor="text1"/>
          <w:sz w:val="28"/>
          <w:szCs w:val="28"/>
          <w:lang w:val="uk-UA"/>
        </w:rPr>
        <w:t xml:space="preserve"> у сфері благоустрою</w:t>
      </w:r>
      <w:r w:rsidRPr="00FF5671">
        <w:rPr>
          <w:color w:val="000000" w:themeColor="text1"/>
          <w:sz w:val="28"/>
          <w:szCs w:val="28"/>
          <w:lang w:val="uk-UA"/>
        </w:rPr>
        <w:t xml:space="preserve"> –</w:t>
      </w:r>
      <w:r>
        <w:rPr>
          <w:color w:val="000000" w:themeColor="text1"/>
          <w:sz w:val="28"/>
          <w:szCs w:val="28"/>
          <w:lang w:val="uk-UA"/>
        </w:rPr>
        <w:t xml:space="preserve"> </w:t>
      </w:r>
      <w:r w:rsidRPr="00FF5671">
        <w:rPr>
          <w:color w:val="000000" w:themeColor="text1"/>
          <w:sz w:val="28"/>
          <w:szCs w:val="28"/>
          <w:lang w:val="uk-UA"/>
        </w:rPr>
        <w:t>489,595 тис. гривень.</w:t>
      </w:r>
    </w:p>
    <w:p w14:paraId="62E5C6E1"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b/>
          <w:bCs/>
          <w:color w:val="000000" w:themeColor="text1"/>
          <w:sz w:val="28"/>
          <w:szCs w:val="28"/>
          <w:lang w:val="uk-UA"/>
        </w:rPr>
        <w:t>Водопостачання та водовідведення</w:t>
      </w:r>
    </w:p>
    <w:p w14:paraId="240BA27F" w14:textId="77777777" w:rsidR="00CF06C3"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lastRenderedPageBreak/>
        <w:t xml:space="preserve">У </w:t>
      </w:r>
      <w:r>
        <w:rPr>
          <w:color w:val="000000" w:themeColor="text1"/>
          <w:sz w:val="28"/>
          <w:szCs w:val="28"/>
          <w:lang w:val="uk-UA"/>
        </w:rPr>
        <w:t>2025 році</w:t>
      </w:r>
      <w:r w:rsidRPr="00FF5671">
        <w:rPr>
          <w:color w:val="000000" w:themeColor="text1"/>
          <w:sz w:val="28"/>
          <w:szCs w:val="28"/>
          <w:lang w:val="uk-UA"/>
        </w:rPr>
        <w:t xml:space="preserve"> комунальним підприємством «Водоканал виконавчого комітету Лебединської міської ради</w:t>
      </w:r>
      <w:r w:rsidR="00B26ABA">
        <w:rPr>
          <w:color w:val="000000" w:themeColor="text1"/>
          <w:sz w:val="28"/>
          <w:szCs w:val="28"/>
          <w:lang w:val="uk-UA"/>
        </w:rPr>
        <w:t>»</w:t>
      </w:r>
      <w:r w:rsidRPr="00FF5671">
        <w:rPr>
          <w:color w:val="000000" w:themeColor="text1"/>
          <w:sz w:val="28"/>
          <w:szCs w:val="28"/>
          <w:lang w:val="uk-UA"/>
        </w:rPr>
        <w:t xml:space="preserve"> </w:t>
      </w:r>
      <w:r w:rsidR="00B26ABA">
        <w:rPr>
          <w:bCs/>
          <w:color w:val="000000" w:themeColor="text1"/>
          <w:sz w:val="28"/>
          <w:szCs w:val="28"/>
          <w:lang w:val="uk-UA"/>
        </w:rPr>
        <w:t xml:space="preserve">здійснено заходи </w:t>
      </w:r>
      <w:r>
        <w:rPr>
          <w:bCs/>
          <w:color w:val="000000" w:themeColor="text1"/>
          <w:sz w:val="28"/>
          <w:szCs w:val="28"/>
          <w:lang w:val="uk-UA"/>
        </w:rPr>
        <w:t>у сфері</w:t>
      </w:r>
      <w:r w:rsidRPr="00FF5671">
        <w:rPr>
          <w:color w:val="000000" w:themeColor="text1"/>
          <w:sz w:val="28"/>
          <w:szCs w:val="28"/>
          <w:lang w:val="uk-UA"/>
        </w:rPr>
        <w:t xml:space="preserve"> водопостачання та водовідведення на суму 720,2 тис. гривень.</w:t>
      </w:r>
    </w:p>
    <w:p w14:paraId="6D65A62B" w14:textId="7777777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Виготовлено проєктно-кошторисні документації та проведено експертизу об’єктів, а саме:</w:t>
      </w:r>
    </w:p>
    <w:p w14:paraId="6FA4BD20" w14:textId="7777777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 xml:space="preserve">«Будівництво водопровідних мереж на вулицях Сумська, </w:t>
      </w:r>
      <w:proofErr w:type="spellStart"/>
      <w:r w:rsidRPr="00323746">
        <w:rPr>
          <w:rFonts w:ascii="Times New Roman" w:hAnsi="Times New Roman"/>
          <w:color w:val="000000" w:themeColor="text1"/>
          <w:sz w:val="28"/>
          <w:szCs w:val="28"/>
          <w:lang w:val="uk-UA"/>
        </w:rPr>
        <w:t>Кобижча</w:t>
      </w:r>
      <w:proofErr w:type="spellEnd"/>
      <w:r w:rsidRPr="00323746">
        <w:rPr>
          <w:rFonts w:ascii="Times New Roman" w:hAnsi="Times New Roman"/>
          <w:color w:val="000000" w:themeColor="text1"/>
          <w:sz w:val="28"/>
          <w:szCs w:val="28"/>
          <w:lang w:val="uk-UA"/>
        </w:rPr>
        <w:t xml:space="preserve">, Героїчна, Довгалівка, </w:t>
      </w:r>
      <w:proofErr w:type="spellStart"/>
      <w:r w:rsidRPr="00323746">
        <w:rPr>
          <w:rFonts w:ascii="Times New Roman" w:hAnsi="Times New Roman"/>
          <w:color w:val="000000" w:themeColor="text1"/>
          <w:sz w:val="28"/>
          <w:szCs w:val="28"/>
          <w:lang w:val="uk-UA"/>
        </w:rPr>
        <w:t>Чупівка</w:t>
      </w:r>
      <w:proofErr w:type="spellEnd"/>
      <w:r w:rsidRPr="00323746">
        <w:rPr>
          <w:rFonts w:ascii="Times New Roman" w:hAnsi="Times New Roman"/>
          <w:color w:val="000000" w:themeColor="text1"/>
          <w:sz w:val="28"/>
          <w:szCs w:val="28"/>
          <w:lang w:val="uk-UA"/>
        </w:rPr>
        <w:t xml:space="preserve">, Петра Сагайдачного, Межова, Леоніда </w:t>
      </w:r>
      <w:proofErr w:type="spellStart"/>
      <w:r w:rsidRPr="00323746">
        <w:rPr>
          <w:rFonts w:ascii="Times New Roman" w:hAnsi="Times New Roman"/>
          <w:color w:val="000000" w:themeColor="text1"/>
          <w:sz w:val="28"/>
          <w:szCs w:val="28"/>
          <w:lang w:val="uk-UA"/>
        </w:rPr>
        <w:t>Батютенка</w:t>
      </w:r>
      <w:proofErr w:type="spellEnd"/>
      <w:r w:rsidRPr="00323746">
        <w:rPr>
          <w:rFonts w:ascii="Times New Roman" w:hAnsi="Times New Roman"/>
          <w:color w:val="000000" w:themeColor="text1"/>
          <w:sz w:val="28"/>
          <w:szCs w:val="28"/>
          <w:lang w:val="uk-UA"/>
        </w:rPr>
        <w:t xml:space="preserve"> у місті Лебедині Сумської області» – 831,4 тис. гривень;</w:t>
      </w:r>
    </w:p>
    <w:p w14:paraId="1DF8580F" w14:textId="7777777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«Реконструкція каналізаційних мереж по провулку Верстатників, місто Лебедин Сумської області» – використано 744,037 тис. гривень;</w:t>
      </w:r>
    </w:p>
    <w:p w14:paraId="5B56EC6C" w14:textId="7777777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 xml:space="preserve">«Будівництво водопровідних мереж на вулицях Сумська, </w:t>
      </w:r>
      <w:proofErr w:type="spellStart"/>
      <w:r w:rsidRPr="00323746">
        <w:rPr>
          <w:rFonts w:ascii="Times New Roman" w:hAnsi="Times New Roman"/>
          <w:color w:val="000000" w:themeColor="text1"/>
          <w:sz w:val="28"/>
          <w:szCs w:val="28"/>
          <w:lang w:val="uk-UA"/>
        </w:rPr>
        <w:t>Кобижча</w:t>
      </w:r>
      <w:proofErr w:type="spellEnd"/>
      <w:r w:rsidRPr="00323746">
        <w:rPr>
          <w:rFonts w:ascii="Times New Roman" w:hAnsi="Times New Roman"/>
          <w:color w:val="000000" w:themeColor="text1"/>
          <w:sz w:val="28"/>
          <w:szCs w:val="28"/>
          <w:lang w:val="uk-UA"/>
        </w:rPr>
        <w:t xml:space="preserve">, Героїчна, Довгалівка, </w:t>
      </w:r>
      <w:proofErr w:type="spellStart"/>
      <w:r w:rsidRPr="00323746">
        <w:rPr>
          <w:rFonts w:ascii="Times New Roman" w:hAnsi="Times New Roman"/>
          <w:color w:val="000000" w:themeColor="text1"/>
          <w:sz w:val="28"/>
          <w:szCs w:val="28"/>
          <w:lang w:val="uk-UA"/>
        </w:rPr>
        <w:t>Чупівка</w:t>
      </w:r>
      <w:proofErr w:type="spellEnd"/>
      <w:r w:rsidRPr="00323746">
        <w:rPr>
          <w:rFonts w:ascii="Times New Roman" w:hAnsi="Times New Roman"/>
          <w:color w:val="000000" w:themeColor="text1"/>
          <w:sz w:val="28"/>
          <w:szCs w:val="28"/>
          <w:lang w:val="uk-UA"/>
        </w:rPr>
        <w:t xml:space="preserve">, Петра Сагайдачного, Межова, Леоніда </w:t>
      </w:r>
      <w:proofErr w:type="spellStart"/>
      <w:r w:rsidRPr="00323746">
        <w:rPr>
          <w:rFonts w:ascii="Times New Roman" w:hAnsi="Times New Roman"/>
          <w:color w:val="000000" w:themeColor="text1"/>
          <w:sz w:val="28"/>
          <w:szCs w:val="28"/>
          <w:lang w:val="uk-UA"/>
        </w:rPr>
        <w:t>Батютенка</w:t>
      </w:r>
      <w:proofErr w:type="spellEnd"/>
      <w:r w:rsidRPr="00323746">
        <w:rPr>
          <w:rFonts w:ascii="Times New Roman" w:hAnsi="Times New Roman"/>
          <w:color w:val="000000" w:themeColor="text1"/>
          <w:sz w:val="28"/>
          <w:szCs w:val="28"/>
          <w:lang w:val="uk-UA"/>
        </w:rPr>
        <w:t xml:space="preserve"> у місті Лебедині Сумської області</w:t>
      </w:r>
      <w:r w:rsidRPr="00323746">
        <w:rPr>
          <w:rFonts w:ascii="Times New Roman" w:hAnsi="Times New Roman"/>
          <w:b/>
          <w:color w:val="000000" w:themeColor="text1"/>
          <w:sz w:val="28"/>
          <w:szCs w:val="28"/>
          <w:lang w:val="uk-UA"/>
        </w:rPr>
        <w:t xml:space="preserve">» - </w:t>
      </w:r>
      <w:r w:rsidRPr="00323746">
        <w:rPr>
          <w:rFonts w:ascii="Times New Roman" w:hAnsi="Times New Roman"/>
          <w:color w:val="000000" w:themeColor="text1"/>
          <w:sz w:val="28"/>
          <w:szCs w:val="28"/>
          <w:lang w:val="uk-UA"/>
        </w:rPr>
        <w:t>використано 831,4 тис. гривень;</w:t>
      </w:r>
    </w:p>
    <w:p w14:paraId="30B8D52F" w14:textId="77777777" w:rsidR="00161C24" w:rsidRPr="006453A0" w:rsidRDefault="00B26ABA" w:rsidP="006453A0">
      <w:pPr>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«Б</w:t>
      </w:r>
      <w:r w:rsidR="00161C24" w:rsidRPr="00323746">
        <w:rPr>
          <w:rFonts w:ascii="Times New Roman" w:hAnsi="Times New Roman"/>
          <w:color w:val="000000" w:themeColor="text1"/>
          <w:sz w:val="28"/>
          <w:szCs w:val="28"/>
          <w:lang w:val="uk-UA"/>
        </w:rPr>
        <w:t>удівництво глибоководної свердловини в м. Лебедин, Сумської області. Нове будівництво</w:t>
      </w:r>
      <w:r>
        <w:rPr>
          <w:rFonts w:ascii="Times New Roman" w:hAnsi="Times New Roman"/>
          <w:color w:val="000000" w:themeColor="text1"/>
          <w:sz w:val="28"/>
          <w:szCs w:val="28"/>
          <w:lang w:val="uk-UA"/>
        </w:rPr>
        <w:t>»</w:t>
      </w:r>
      <w:r w:rsidR="00161C24" w:rsidRPr="00323746">
        <w:rPr>
          <w:rFonts w:ascii="Times New Roman" w:hAnsi="Times New Roman"/>
          <w:color w:val="000000" w:themeColor="text1"/>
          <w:sz w:val="28"/>
          <w:szCs w:val="28"/>
          <w:lang w:val="uk-UA"/>
        </w:rPr>
        <w:t xml:space="preserve"> – використано 877,314 тис. гривень.</w:t>
      </w:r>
    </w:p>
    <w:p w14:paraId="3DD73FC5" w14:textId="77777777" w:rsidR="00B26ABA"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Житловий фонд</w:t>
      </w:r>
      <w:r w:rsidRPr="00FF5671">
        <w:rPr>
          <w:rFonts w:ascii="Times New Roman" w:hAnsi="Times New Roman"/>
          <w:color w:val="000000" w:themeColor="text1"/>
          <w:sz w:val="28"/>
          <w:szCs w:val="28"/>
          <w:lang w:val="uk-UA"/>
        </w:rPr>
        <w:t xml:space="preserve"> </w:t>
      </w:r>
    </w:p>
    <w:p w14:paraId="05B63E4A" w14:textId="77777777" w:rsidR="00CF06C3" w:rsidRPr="00FF5671" w:rsidRDefault="00CF06C3" w:rsidP="00CF06C3">
      <w:pPr>
        <w:suppressAutoHyphens/>
        <w:spacing w:after="0" w:line="240" w:lineRule="auto"/>
        <w:ind w:firstLine="567"/>
        <w:jc w:val="both"/>
        <w:rPr>
          <w:color w:val="000000" w:themeColor="text1"/>
          <w:sz w:val="28"/>
          <w:szCs w:val="28"/>
          <w:lang w:val="uk-UA"/>
        </w:rPr>
      </w:pPr>
      <w:r w:rsidRPr="00FF5671">
        <w:rPr>
          <w:rFonts w:ascii="Times New Roman" w:hAnsi="Times New Roman"/>
          <w:bCs/>
          <w:color w:val="000000" w:themeColor="text1"/>
          <w:sz w:val="28"/>
          <w:szCs w:val="28"/>
          <w:lang w:val="uk-UA"/>
        </w:rPr>
        <w:t xml:space="preserve">У звітному періоді </w:t>
      </w:r>
      <w:r w:rsidRPr="00FF5671">
        <w:rPr>
          <w:rFonts w:ascii="Times New Roman" w:hAnsi="Times New Roman"/>
          <w:color w:val="000000" w:themeColor="text1"/>
          <w:sz w:val="28"/>
          <w:szCs w:val="28"/>
          <w:lang w:val="uk-UA"/>
        </w:rPr>
        <w:t>комунальним підприємством</w:t>
      </w:r>
      <w:r w:rsidRPr="00FF5671">
        <w:rPr>
          <w:rFonts w:ascii="Times New Roman" w:hAnsi="Times New Roman"/>
          <w:bCs/>
          <w:color w:val="000000" w:themeColor="text1"/>
          <w:sz w:val="28"/>
          <w:szCs w:val="28"/>
          <w:lang w:val="uk-UA"/>
        </w:rPr>
        <w:t xml:space="preserve"> «</w:t>
      </w:r>
      <w:r w:rsidRPr="00FF5671">
        <w:rPr>
          <w:rFonts w:ascii="Times New Roman" w:hAnsi="Times New Roman"/>
          <w:color w:val="000000" w:themeColor="text1"/>
          <w:sz w:val="28"/>
          <w:szCs w:val="28"/>
          <w:lang w:val="uk-UA"/>
        </w:rPr>
        <w:t>Лебединська житлово-експлуатаційна контора виконавчого комітету Лебединської міської ради»</w:t>
      </w:r>
      <w:r w:rsidRPr="00FF5671">
        <w:rPr>
          <w:rFonts w:ascii="Times New Roman" w:hAnsi="Times New Roman"/>
          <w:bCs/>
          <w:color w:val="000000" w:themeColor="text1"/>
          <w:sz w:val="28"/>
          <w:szCs w:val="28"/>
          <w:lang w:val="uk-UA"/>
        </w:rPr>
        <w:t xml:space="preserve"> </w:t>
      </w:r>
      <w:r w:rsidR="00B26ABA">
        <w:rPr>
          <w:rFonts w:ascii="Times New Roman" w:hAnsi="Times New Roman"/>
          <w:bCs/>
          <w:color w:val="000000" w:themeColor="text1"/>
          <w:sz w:val="28"/>
          <w:szCs w:val="28"/>
          <w:lang w:val="uk-UA"/>
        </w:rPr>
        <w:t>здійснено заходи</w:t>
      </w:r>
      <w:r>
        <w:rPr>
          <w:rFonts w:ascii="Times New Roman" w:hAnsi="Times New Roman"/>
          <w:bCs/>
          <w:color w:val="000000" w:themeColor="text1"/>
          <w:sz w:val="28"/>
          <w:szCs w:val="28"/>
          <w:lang w:val="uk-UA"/>
        </w:rPr>
        <w:t xml:space="preserve"> з</w:t>
      </w:r>
      <w:r w:rsidRPr="00FF5671">
        <w:rPr>
          <w:rFonts w:ascii="Times New Roman" w:hAnsi="Times New Roman"/>
          <w:bCs/>
          <w:color w:val="000000" w:themeColor="text1"/>
          <w:sz w:val="28"/>
          <w:szCs w:val="28"/>
          <w:lang w:val="uk-UA"/>
        </w:rPr>
        <w:t xml:space="preserve"> утримання житлового фонду на суму</w:t>
      </w:r>
      <w:r>
        <w:rPr>
          <w:rFonts w:ascii="Times New Roman" w:hAnsi="Times New Roman"/>
          <w:bCs/>
          <w:color w:val="000000" w:themeColor="text1"/>
          <w:sz w:val="28"/>
          <w:szCs w:val="28"/>
          <w:lang w:val="uk-UA"/>
        </w:rPr>
        <w:t xml:space="preserve"> </w:t>
      </w:r>
      <w:r w:rsidRPr="00FF5671">
        <w:rPr>
          <w:rFonts w:ascii="Times New Roman" w:hAnsi="Times New Roman"/>
          <w:color w:val="000000" w:themeColor="text1"/>
          <w:sz w:val="28"/>
          <w:szCs w:val="28"/>
          <w:lang w:val="uk-UA"/>
        </w:rPr>
        <w:t>1 071,6 тис. гривень.</w:t>
      </w:r>
    </w:p>
    <w:p w14:paraId="3B80489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Комунальним підприємством «Лебединське будинкоуправління мікрорайону «Черемушки» виконавчого комітету Лебединської міської ради» </w:t>
      </w:r>
      <w:r w:rsidR="00B26ABA">
        <w:rPr>
          <w:rFonts w:ascii="Times New Roman" w:hAnsi="Times New Roman"/>
          <w:bCs/>
          <w:color w:val="000000" w:themeColor="text1"/>
          <w:sz w:val="28"/>
          <w:szCs w:val="28"/>
          <w:lang w:val="uk-UA"/>
        </w:rPr>
        <w:t>здійснено заходи</w:t>
      </w:r>
      <w:r w:rsidRPr="00FF5671">
        <w:rPr>
          <w:rFonts w:ascii="Times New Roman" w:hAnsi="Times New Roman"/>
          <w:bCs/>
          <w:color w:val="000000" w:themeColor="text1"/>
          <w:sz w:val="28"/>
          <w:szCs w:val="28"/>
          <w:lang w:val="uk-UA"/>
        </w:rPr>
        <w:t xml:space="preserve"> на суму </w:t>
      </w:r>
      <w:r w:rsidRPr="00FF5671">
        <w:rPr>
          <w:rFonts w:ascii="Times New Roman" w:hAnsi="Times New Roman"/>
          <w:color w:val="000000" w:themeColor="text1"/>
          <w:sz w:val="28"/>
          <w:szCs w:val="28"/>
          <w:lang w:val="uk-UA"/>
        </w:rPr>
        <w:t>584,3 тис. гривень.</w:t>
      </w:r>
    </w:p>
    <w:p w14:paraId="436CB88B" w14:textId="77777777" w:rsidR="00B26ABA" w:rsidRDefault="00B26ABA" w:rsidP="00CF06C3">
      <w:pPr>
        <w:suppressAutoHyphens/>
        <w:spacing w:after="0" w:line="240" w:lineRule="auto"/>
        <w:ind w:firstLine="567"/>
        <w:jc w:val="both"/>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Теплопостачання</w:t>
      </w:r>
      <w:r w:rsidR="00CF06C3" w:rsidRPr="00FF5671">
        <w:rPr>
          <w:rFonts w:ascii="Times New Roman" w:hAnsi="Times New Roman"/>
          <w:b/>
          <w:bCs/>
          <w:color w:val="000000" w:themeColor="text1"/>
          <w:sz w:val="28"/>
          <w:szCs w:val="28"/>
          <w:lang w:val="uk-UA"/>
        </w:rPr>
        <w:t xml:space="preserve"> </w:t>
      </w:r>
    </w:p>
    <w:p w14:paraId="3CF08C7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 2025 році</w:t>
      </w:r>
      <w:r w:rsidRPr="00FF5671">
        <w:rPr>
          <w:rFonts w:ascii="Times New Roman" w:hAnsi="Times New Roman"/>
          <w:color w:val="000000" w:themeColor="text1"/>
          <w:sz w:val="28"/>
          <w:szCs w:val="28"/>
          <w:lang w:val="uk-UA"/>
        </w:rPr>
        <w:t xml:space="preserve"> комунальним підприємством «</w:t>
      </w:r>
      <w:proofErr w:type="spellStart"/>
      <w:r w:rsidRPr="00FF5671">
        <w:rPr>
          <w:rFonts w:ascii="Times New Roman" w:hAnsi="Times New Roman"/>
          <w:color w:val="000000" w:themeColor="text1"/>
          <w:sz w:val="28"/>
          <w:szCs w:val="28"/>
          <w:lang w:val="uk-UA"/>
        </w:rPr>
        <w:t>Лебединтеплоенерго</w:t>
      </w:r>
      <w:proofErr w:type="spellEnd"/>
      <w:r w:rsidRPr="00FF5671">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здійснено заходи</w:t>
      </w:r>
      <w:r w:rsidRPr="00FF5671">
        <w:rPr>
          <w:rFonts w:ascii="Times New Roman" w:hAnsi="Times New Roman"/>
          <w:color w:val="000000" w:themeColor="text1"/>
          <w:sz w:val="28"/>
          <w:szCs w:val="28"/>
          <w:lang w:val="uk-UA"/>
        </w:rPr>
        <w:t xml:space="preserve"> з підготовки до опалюва</w:t>
      </w:r>
      <w:r w:rsidR="00B26ABA">
        <w:rPr>
          <w:rFonts w:ascii="Times New Roman" w:hAnsi="Times New Roman"/>
          <w:color w:val="000000" w:themeColor="text1"/>
          <w:sz w:val="28"/>
          <w:szCs w:val="28"/>
          <w:lang w:val="uk-UA"/>
        </w:rPr>
        <w:t>льного періоду на загальну суму</w:t>
      </w:r>
      <w:r w:rsidRPr="00FF5671">
        <w:rPr>
          <w:rFonts w:ascii="Times New Roman" w:hAnsi="Times New Roman"/>
          <w:color w:val="000000" w:themeColor="text1"/>
          <w:sz w:val="28"/>
          <w:szCs w:val="28"/>
          <w:lang w:val="uk-UA"/>
        </w:rPr>
        <w:t xml:space="preserve"> 2 559,5 тис. гривень.</w:t>
      </w:r>
    </w:p>
    <w:p w14:paraId="734A184E" w14:textId="77777777" w:rsidR="00CF06C3" w:rsidRPr="00995912"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r w:rsidRPr="00995912">
        <w:rPr>
          <w:rFonts w:ascii="Times New Roman" w:hAnsi="Times New Roman"/>
          <w:bCs/>
          <w:color w:val="000000" w:themeColor="text1"/>
          <w:sz w:val="28"/>
          <w:szCs w:val="28"/>
          <w:lang w:val="uk-UA"/>
        </w:rPr>
        <w:t>Крім того</w:t>
      </w:r>
      <w:r>
        <w:rPr>
          <w:rFonts w:ascii="Times New Roman" w:hAnsi="Times New Roman"/>
          <w:bCs/>
          <w:color w:val="000000" w:themeColor="text1"/>
          <w:sz w:val="28"/>
          <w:szCs w:val="28"/>
          <w:lang w:val="uk-UA"/>
        </w:rPr>
        <w:t>,</w:t>
      </w:r>
      <w:r w:rsidRPr="00995912">
        <w:rPr>
          <w:rFonts w:ascii="Times New Roman" w:hAnsi="Times New Roman"/>
          <w:bCs/>
          <w:color w:val="000000" w:themeColor="text1"/>
          <w:sz w:val="28"/>
          <w:szCs w:val="28"/>
          <w:lang w:val="uk-UA"/>
        </w:rPr>
        <w:t xml:space="preserve"> у 2025 році здійснювалися інші заходи у сфері житлово-комунального господарства</w:t>
      </w:r>
      <w:r>
        <w:rPr>
          <w:rFonts w:ascii="Times New Roman" w:hAnsi="Times New Roman"/>
          <w:bCs/>
          <w:color w:val="000000" w:themeColor="text1"/>
          <w:sz w:val="28"/>
          <w:szCs w:val="28"/>
          <w:lang w:val="uk-UA"/>
        </w:rPr>
        <w:t xml:space="preserve"> за рахунок коштів бюджету громади, а с</w:t>
      </w:r>
      <w:r w:rsidR="00161C24">
        <w:rPr>
          <w:rFonts w:ascii="Times New Roman" w:hAnsi="Times New Roman"/>
          <w:bCs/>
          <w:color w:val="000000" w:themeColor="text1"/>
          <w:sz w:val="28"/>
          <w:szCs w:val="28"/>
          <w:lang w:val="uk-UA"/>
        </w:rPr>
        <w:t>а</w:t>
      </w:r>
      <w:r>
        <w:rPr>
          <w:rFonts w:ascii="Times New Roman" w:hAnsi="Times New Roman"/>
          <w:bCs/>
          <w:color w:val="000000" w:themeColor="text1"/>
          <w:sz w:val="28"/>
          <w:szCs w:val="28"/>
          <w:lang w:val="uk-UA"/>
        </w:rPr>
        <w:t>ме</w:t>
      </w:r>
      <w:r w:rsidRPr="00995912">
        <w:rPr>
          <w:rFonts w:ascii="Times New Roman" w:hAnsi="Times New Roman"/>
          <w:bCs/>
          <w:color w:val="000000" w:themeColor="text1"/>
          <w:sz w:val="28"/>
          <w:szCs w:val="28"/>
          <w:lang w:val="uk-UA"/>
        </w:rPr>
        <w:t>:</w:t>
      </w:r>
    </w:p>
    <w:p w14:paraId="7C936F6E"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діяльності комунального закладу «Добробут громади» Лебединської міської ради –</w:t>
      </w:r>
      <w:r>
        <w:rPr>
          <w:rFonts w:ascii="Times New Roman" w:hAnsi="Times New Roman"/>
          <w:color w:val="000000" w:themeColor="text1"/>
          <w:sz w:val="28"/>
          <w:szCs w:val="28"/>
          <w:lang w:val="uk-UA"/>
        </w:rPr>
        <w:t xml:space="preserve"> </w:t>
      </w:r>
      <w:r w:rsidRPr="00FF5671">
        <w:rPr>
          <w:rFonts w:ascii="Times New Roman" w:hAnsi="Times New Roman"/>
          <w:color w:val="000000" w:themeColor="text1"/>
          <w:sz w:val="28"/>
          <w:szCs w:val="28"/>
          <w:lang w:val="uk-UA"/>
        </w:rPr>
        <w:t>3 549,378 тис. гривень;</w:t>
      </w:r>
    </w:p>
    <w:p w14:paraId="3F26BBF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поховання померлих безрідних та невідомих громадян на території громади – 34,959 тис. гривень;</w:t>
      </w:r>
    </w:p>
    <w:p w14:paraId="4C06711D"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організація та проведення громадських робіт – 82,441 тис. гривень</w:t>
      </w:r>
      <w:r w:rsidR="00161C24">
        <w:rPr>
          <w:rFonts w:ascii="Times New Roman" w:hAnsi="Times New Roman"/>
          <w:color w:val="000000" w:themeColor="text1"/>
          <w:sz w:val="28"/>
          <w:szCs w:val="28"/>
          <w:lang w:val="uk-UA"/>
        </w:rPr>
        <w:t>.</w:t>
      </w:r>
    </w:p>
    <w:p w14:paraId="2E2E32B6" w14:textId="77777777" w:rsidR="00CF06C3" w:rsidRPr="00FF5671" w:rsidRDefault="00CF06C3" w:rsidP="00CF06C3">
      <w:pPr>
        <w:pStyle w:val="21038"/>
        <w:spacing w:before="0" w:beforeAutospacing="0" w:after="0" w:afterAutospacing="0"/>
        <w:ind w:firstLine="567"/>
        <w:jc w:val="both"/>
        <w:rPr>
          <w:color w:val="000000" w:themeColor="text1"/>
          <w:sz w:val="28"/>
          <w:szCs w:val="28"/>
        </w:rPr>
      </w:pPr>
      <w:r w:rsidRPr="00FF5671">
        <w:rPr>
          <w:b/>
          <w:color w:val="000000" w:themeColor="text1"/>
          <w:sz w:val="28"/>
          <w:szCs w:val="28"/>
        </w:rPr>
        <w:t>Житлова політика</w:t>
      </w:r>
      <w:r w:rsidRPr="00FF5671">
        <w:rPr>
          <w:color w:val="000000" w:themeColor="text1"/>
          <w:sz w:val="28"/>
          <w:szCs w:val="28"/>
        </w:rPr>
        <w:t xml:space="preserve"> на території громади здійснюється відповідно до чинного законодавства України. </w:t>
      </w:r>
    </w:p>
    <w:p w14:paraId="3D5C4D67"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На квартирному обліку перебуває 420 сімей, із них 183 сім'ї користуються правом на позачергове отримання житла, 106 – на першочергове отримання житла, із них </w:t>
      </w:r>
      <w:r w:rsidR="00B26ABA">
        <w:rPr>
          <w:color w:val="000000" w:themeColor="text1"/>
          <w:sz w:val="28"/>
          <w:szCs w:val="28"/>
          <w:lang w:val="uk-UA"/>
        </w:rPr>
        <w:t>учасників бойових дій – 17 осіб</w:t>
      </w:r>
      <w:r w:rsidRPr="00FF5671">
        <w:rPr>
          <w:color w:val="000000" w:themeColor="text1"/>
          <w:sz w:val="28"/>
          <w:szCs w:val="28"/>
          <w:lang w:val="uk-UA"/>
        </w:rPr>
        <w:t xml:space="preserve"> та 39 багатодітні сім’ї. </w:t>
      </w:r>
    </w:p>
    <w:p w14:paraId="191247BB"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Майже 68% осіб чекають на отримання житла тривалий час, із них до і більше 20 років – 106, до 10 років – 169.</w:t>
      </w:r>
    </w:p>
    <w:p w14:paraId="6D568635"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Проблемним залишається питання захисту житлових прав дітей-сиріт та дітей, позбавлених батьківського піклування. На обліку для позачергового отримання житла перебуває 169 осіб з числа дітей-сиріт та дітей, позбавлених батьківського піклування.</w:t>
      </w:r>
    </w:p>
    <w:p w14:paraId="2B677EB7"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b/>
          <w:bCs/>
          <w:color w:val="000000" w:themeColor="text1"/>
          <w:sz w:val="28"/>
          <w:szCs w:val="28"/>
          <w:lang w:val="uk-UA"/>
        </w:rPr>
        <w:lastRenderedPageBreak/>
        <w:t>Містобудування та земельні відносини</w:t>
      </w:r>
    </w:p>
    <w:p w14:paraId="3C74F5D7"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Містобудівна діяльність у 2025 році здійснювалася відповідно до затверджених документів: генерального плану міста</w:t>
      </w:r>
      <w:r>
        <w:rPr>
          <w:color w:val="000000" w:themeColor="text1"/>
          <w:sz w:val="28"/>
          <w:szCs w:val="28"/>
          <w:lang w:val="uk-UA"/>
        </w:rPr>
        <w:t xml:space="preserve"> Лебедина,</w:t>
      </w:r>
      <w:r w:rsidRPr="00FF5671">
        <w:rPr>
          <w:color w:val="000000" w:themeColor="text1"/>
          <w:sz w:val="28"/>
          <w:szCs w:val="28"/>
          <w:lang w:val="uk-UA"/>
        </w:rPr>
        <w:t xml:space="preserve"> плану зонування території міста</w:t>
      </w:r>
      <w:r>
        <w:rPr>
          <w:color w:val="000000" w:themeColor="text1"/>
          <w:sz w:val="28"/>
          <w:szCs w:val="28"/>
          <w:lang w:val="uk-UA"/>
        </w:rPr>
        <w:t xml:space="preserve"> Лебедина</w:t>
      </w:r>
      <w:r w:rsidRPr="00FF5671">
        <w:rPr>
          <w:color w:val="000000" w:themeColor="text1"/>
          <w:sz w:val="28"/>
          <w:szCs w:val="28"/>
          <w:lang w:val="uk-UA"/>
        </w:rPr>
        <w:t xml:space="preserve"> та детальних планів територій. </w:t>
      </w:r>
    </w:p>
    <w:p w14:paraId="6E081E4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У сфері містобудування та архітектури проводилася значна робота щодо накопичення даних про містобудівні умови і обмеження, будівельні паспорти, реєстри вулиць та адрес.</w:t>
      </w:r>
    </w:p>
    <w:p w14:paraId="487DAC0F"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Упродовж 2025 року до відділу містобудування та архітектури управління житлово-комунального господарства Лебединської міської ради надійшло 150 звернень (у 2024 – 84 звернення) від фізичних та юридичних осіб та надано вихідні дані для </w:t>
      </w:r>
      <w:proofErr w:type="spellStart"/>
      <w:r w:rsidRPr="00FF5671">
        <w:rPr>
          <w:color w:val="000000" w:themeColor="text1"/>
          <w:sz w:val="28"/>
          <w:szCs w:val="28"/>
          <w:lang w:val="uk-UA"/>
        </w:rPr>
        <w:t>проектування</w:t>
      </w:r>
      <w:proofErr w:type="spellEnd"/>
      <w:r w:rsidRPr="00FF5671">
        <w:rPr>
          <w:color w:val="000000" w:themeColor="text1"/>
          <w:sz w:val="28"/>
          <w:szCs w:val="28"/>
          <w:lang w:val="uk-UA"/>
        </w:rPr>
        <w:t xml:space="preserve"> та будівництва: </w:t>
      </w:r>
    </w:p>
    <w:p w14:paraId="183E8C73"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16 комплектів містобудівних умов та обмежень (у 2024 – 7); </w:t>
      </w:r>
    </w:p>
    <w:p w14:paraId="329ED8D1" w14:textId="77777777" w:rsidR="00CF06C3" w:rsidRPr="00FF5671" w:rsidRDefault="00B26ABA" w:rsidP="00CF06C3">
      <w:pPr>
        <w:pStyle w:val="a5"/>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33 комплекти</w:t>
      </w:r>
      <w:r w:rsidR="00CF06C3" w:rsidRPr="00FF5671">
        <w:rPr>
          <w:color w:val="000000" w:themeColor="text1"/>
          <w:sz w:val="28"/>
          <w:szCs w:val="28"/>
          <w:lang w:val="uk-UA"/>
        </w:rPr>
        <w:t xml:space="preserve"> будівельних паспортів забудови земельної ділянки.</w:t>
      </w:r>
    </w:p>
    <w:p w14:paraId="12F096E1"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Підготовлено 90 висновків щодо відведення земельних ділянок на території громади.</w:t>
      </w:r>
    </w:p>
    <w:p w14:paraId="32D8FE1F"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Протягом 2025 року проводилася робота щодо наповнення та реєстрації усіх будівельних паспортів, містобудівних умов, присвоєння адреси, витягів з містобудівної документації у порталі Єдиної державної електронної системи у сфері будівництва, а також наповнення нового Єдиного державного реєстру адрес будівель та споруд на всю територію громади. </w:t>
      </w:r>
    </w:p>
    <w:p w14:paraId="4999B09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Всього діє 75 дозволів на розміщення рекламних засобів</w:t>
      </w:r>
      <w:r>
        <w:rPr>
          <w:color w:val="000000" w:themeColor="text1"/>
          <w:sz w:val="28"/>
          <w:szCs w:val="28"/>
          <w:lang w:val="uk-UA"/>
        </w:rPr>
        <w:t xml:space="preserve">, із них </w:t>
      </w:r>
      <w:r w:rsidRPr="00FF5671">
        <w:rPr>
          <w:color w:val="000000" w:themeColor="text1"/>
          <w:sz w:val="28"/>
          <w:szCs w:val="28"/>
          <w:lang w:val="uk-UA"/>
        </w:rPr>
        <w:t xml:space="preserve">1 </w:t>
      </w:r>
      <w:r>
        <w:rPr>
          <w:color w:val="000000" w:themeColor="text1"/>
          <w:sz w:val="28"/>
          <w:szCs w:val="28"/>
          <w:lang w:val="uk-UA"/>
        </w:rPr>
        <w:t xml:space="preserve">виданий </w:t>
      </w:r>
      <w:r w:rsidRPr="00FF5671">
        <w:rPr>
          <w:color w:val="000000" w:themeColor="text1"/>
          <w:sz w:val="28"/>
          <w:szCs w:val="28"/>
          <w:lang w:val="uk-UA"/>
        </w:rPr>
        <w:t xml:space="preserve">у 2025 році. </w:t>
      </w:r>
    </w:p>
    <w:p w14:paraId="2817AB8E" w14:textId="77777777" w:rsidR="00FA3EF5" w:rsidRPr="00647F28" w:rsidRDefault="00CF06C3" w:rsidP="00FA3EF5">
      <w:pPr>
        <w:keepNext/>
        <w:spacing w:after="0" w:line="240" w:lineRule="auto"/>
        <w:ind w:right="-1" w:firstLine="567"/>
        <w:contextualSpacing/>
        <w:jc w:val="both"/>
        <w:outlineLvl w:val="0"/>
        <w:rPr>
          <w:rFonts w:ascii="Times New Roman" w:hAnsi="Times New Roman"/>
          <w:color w:val="000000" w:themeColor="text1"/>
          <w:sz w:val="28"/>
          <w:szCs w:val="28"/>
          <w:lang w:val="uk-UA"/>
        </w:rPr>
      </w:pPr>
      <w:r w:rsidRPr="00FA3EF5">
        <w:rPr>
          <w:rFonts w:ascii="Times New Roman" w:hAnsi="Times New Roman"/>
          <w:color w:val="000000" w:themeColor="text1"/>
          <w:sz w:val="28"/>
          <w:szCs w:val="28"/>
          <w:lang w:val="uk-UA"/>
        </w:rPr>
        <w:t xml:space="preserve">За 2025 рік розглянуто 24 звернення фізичних осіб (з виїздом на місце) про дотримання державних будівельних норм та протипожежних вимог, обстеження житлових будинків, про поділ житлового будинку, про розміщення земельних ділянок садибної забудови тощо (2024 рік – 29). Підготовлено та прийнято 33 рішення виконавчого комітету Лебединської міської ради про присвоєння/відмову адрес об’єктам нерухомого майна, 2 рішення сесії Лебединської міської ради про надання </w:t>
      </w:r>
      <w:r w:rsidR="00FA3EF5" w:rsidRPr="00647F28">
        <w:rPr>
          <w:rFonts w:ascii="Times New Roman" w:hAnsi="Times New Roman"/>
          <w:color w:val="000000" w:themeColor="text1"/>
          <w:sz w:val="28"/>
          <w:szCs w:val="28"/>
          <w:lang w:val="uk-UA"/>
        </w:rPr>
        <w:t xml:space="preserve">згоди на укладення договору </w:t>
      </w:r>
      <w:proofErr w:type="spellStart"/>
      <w:r w:rsidR="00FA3EF5" w:rsidRPr="00647F28">
        <w:rPr>
          <w:rFonts w:ascii="Times New Roman" w:hAnsi="Times New Roman"/>
          <w:color w:val="000000" w:themeColor="text1"/>
          <w:sz w:val="28"/>
          <w:szCs w:val="28"/>
          <w:lang w:val="uk-UA"/>
        </w:rPr>
        <w:t>суперфіцію</w:t>
      </w:r>
      <w:proofErr w:type="spellEnd"/>
      <w:r w:rsidR="00FA3EF5" w:rsidRPr="00647F28">
        <w:rPr>
          <w:rFonts w:ascii="Times New Roman" w:hAnsi="Times New Roman"/>
          <w:color w:val="000000" w:themeColor="text1"/>
          <w:sz w:val="28"/>
          <w:szCs w:val="28"/>
          <w:lang w:val="uk-UA"/>
        </w:rPr>
        <w:t xml:space="preserve"> на користування земельною ділянкою</w:t>
      </w:r>
      <w:r w:rsidR="002C4CB4" w:rsidRPr="00647F28">
        <w:rPr>
          <w:rFonts w:ascii="Times New Roman" w:hAnsi="Times New Roman"/>
          <w:color w:val="000000" w:themeColor="text1"/>
          <w:sz w:val="28"/>
          <w:szCs w:val="28"/>
          <w:lang w:val="uk-UA"/>
        </w:rPr>
        <w:t>.</w:t>
      </w:r>
    </w:p>
    <w:p w14:paraId="2F1D2A3F"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За 2025 рік головним спеціалістом відділу містобудування та архітектури управління житлово-комунального господарства Лебединської міської ради надано 493 послуги </w:t>
      </w:r>
      <w:proofErr w:type="spellStart"/>
      <w:r w:rsidRPr="00FF5671">
        <w:rPr>
          <w:color w:val="000000" w:themeColor="text1"/>
          <w:sz w:val="28"/>
          <w:szCs w:val="28"/>
          <w:lang w:val="uk-UA"/>
        </w:rPr>
        <w:t>Держгеокадастру</w:t>
      </w:r>
      <w:proofErr w:type="spellEnd"/>
      <w:r w:rsidRPr="00FF5671">
        <w:rPr>
          <w:color w:val="000000" w:themeColor="text1"/>
          <w:sz w:val="28"/>
          <w:szCs w:val="28"/>
          <w:lang w:val="uk-UA"/>
        </w:rPr>
        <w:t>, з них витягів з кадастру – 301, витягів з нормативної грошової оцінки землі – 192.</w:t>
      </w:r>
    </w:p>
    <w:p w14:paraId="0CEA8D8E" w14:textId="77777777" w:rsidR="00CF06C3" w:rsidRPr="00FF5671" w:rsidRDefault="00CF06C3" w:rsidP="00CF06C3">
      <w:pPr>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Зайнятість населення, ринок праці,</w:t>
      </w:r>
      <w:r w:rsidRPr="00FF5671">
        <w:rPr>
          <w:rFonts w:ascii="Times New Roman" w:hAnsi="Times New Roman"/>
          <w:b/>
          <w:bCs/>
          <w:i/>
          <w:iCs/>
          <w:color w:val="000000" w:themeColor="text1"/>
          <w:sz w:val="28"/>
          <w:szCs w:val="28"/>
          <w:lang w:val="uk-UA"/>
        </w:rPr>
        <w:t> </w:t>
      </w:r>
      <w:r w:rsidRPr="00FF5671">
        <w:rPr>
          <w:rFonts w:ascii="Times New Roman" w:hAnsi="Times New Roman"/>
          <w:b/>
          <w:bCs/>
          <w:color w:val="000000" w:themeColor="text1"/>
          <w:sz w:val="28"/>
          <w:szCs w:val="28"/>
          <w:lang w:val="uk-UA"/>
        </w:rPr>
        <w:t>грошові доходи населення</w:t>
      </w:r>
      <w:r w:rsidRPr="00FF5671">
        <w:rPr>
          <w:rFonts w:ascii="Times New Roman" w:hAnsi="Times New Roman"/>
          <w:b/>
          <w:bCs/>
          <w:i/>
          <w:iCs/>
          <w:color w:val="000000" w:themeColor="text1"/>
          <w:sz w:val="28"/>
          <w:szCs w:val="28"/>
          <w:lang w:val="uk-UA"/>
        </w:rPr>
        <w:t> </w:t>
      </w:r>
    </w:p>
    <w:p w14:paraId="1D452BD2"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звітний період на підприємствах, установах, організаціях громади відсутня заборгованість щодо виплати заробітної плати. </w:t>
      </w:r>
    </w:p>
    <w:p w14:paraId="01AEE9B7"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Працівникам бюджетної сфери забезпечувалася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01.11.2025 відсутня.</w:t>
      </w:r>
    </w:p>
    <w:p w14:paraId="2E48BD77"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5311DA">
        <w:rPr>
          <w:rFonts w:ascii="Times New Roman" w:eastAsia="Arial Unicode MS" w:hAnsi="Times New Roman"/>
          <w:color w:val="000000" w:themeColor="text1"/>
          <w:sz w:val="28"/>
          <w:szCs w:val="28"/>
          <w:lang w:val="uk-UA" w:eastAsia="uk-UA"/>
        </w:rPr>
        <w:t>За період</w:t>
      </w:r>
      <w:r w:rsidRPr="00FF5671">
        <w:rPr>
          <w:rFonts w:ascii="Times New Roman" w:eastAsia="Arial Unicode MS" w:hAnsi="Times New Roman"/>
          <w:color w:val="000000" w:themeColor="text1"/>
          <w:sz w:val="28"/>
          <w:szCs w:val="28"/>
          <w:lang w:val="uk-UA" w:eastAsia="uk-UA"/>
        </w:rPr>
        <w:t xml:space="preserve"> січень-жовтень 2025 року 17 внутрішньо переміщених осіб працевлаштовані.</w:t>
      </w:r>
    </w:p>
    <w:p w14:paraId="3799499D"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lastRenderedPageBreak/>
        <w:t>Станом на 01.11</w:t>
      </w:r>
      <w:r>
        <w:rPr>
          <w:rFonts w:ascii="Times New Roman" w:eastAsia="Arial Unicode MS" w:hAnsi="Times New Roman"/>
          <w:color w:val="000000" w:themeColor="text1"/>
          <w:sz w:val="28"/>
          <w:szCs w:val="28"/>
          <w:lang w:val="uk-UA" w:eastAsia="uk-UA"/>
        </w:rPr>
        <w:t xml:space="preserve">.2025 </w:t>
      </w:r>
      <w:proofErr w:type="spellStart"/>
      <w:r>
        <w:rPr>
          <w:rFonts w:ascii="Times New Roman" w:eastAsia="Arial Unicode MS" w:hAnsi="Times New Roman"/>
          <w:color w:val="000000" w:themeColor="text1"/>
          <w:sz w:val="28"/>
          <w:szCs w:val="28"/>
          <w:lang w:val="uk-UA" w:eastAsia="uk-UA"/>
        </w:rPr>
        <w:t>працевлаштовано</w:t>
      </w:r>
      <w:proofErr w:type="spellEnd"/>
      <w:r w:rsidR="00D04793">
        <w:rPr>
          <w:rFonts w:ascii="Times New Roman" w:eastAsia="Arial Unicode MS" w:hAnsi="Times New Roman"/>
          <w:color w:val="000000" w:themeColor="text1"/>
          <w:sz w:val="28"/>
          <w:szCs w:val="28"/>
          <w:lang w:val="uk-UA" w:eastAsia="uk-UA"/>
        </w:rPr>
        <w:t xml:space="preserve"> </w:t>
      </w:r>
      <w:r>
        <w:rPr>
          <w:rFonts w:ascii="Times New Roman" w:eastAsia="Arial Unicode MS" w:hAnsi="Times New Roman"/>
          <w:color w:val="000000" w:themeColor="text1"/>
          <w:sz w:val="28"/>
          <w:szCs w:val="28"/>
          <w:lang w:val="uk-UA" w:eastAsia="uk-UA"/>
        </w:rPr>
        <w:t>450 осі</w:t>
      </w:r>
      <w:r w:rsidRPr="00FF5671">
        <w:rPr>
          <w:rFonts w:ascii="Times New Roman" w:eastAsia="Arial Unicode MS" w:hAnsi="Times New Roman"/>
          <w:color w:val="000000" w:themeColor="text1"/>
          <w:sz w:val="28"/>
          <w:szCs w:val="28"/>
          <w:lang w:val="uk-UA" w:eastAsia="uk-UA"/>
        </w:rPr>
        <w:t>б, у тому числі 210 осіб – з числа безробітних, що на 9% менше за показник 2024 року.</w:t>
      </w:r>
    </w:p>
    <w:p w14:paraId="0EA9CC2D"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10 місяців 2025 року до участі в громадських роботах </w:t>
      </w:r>
      <w:r>
        <w:rPr>
          <w:rFonts w:ascii="Times New Roman" w:eastAsia="Arial Unicode MS" w:hAnsi="Times New Roman"/>
          <w:color w:val="000000" w:themeColor="text1"/>
          <w:sz w:val="28"/>
          <w:szCs w:val="28"/>
          <w:lang w:val="uk-UA" w:eastAsia="uk-UA"/>
        </w:rPr>
        <w:t xml:space="preserve">у громаді залучені </w:t>
      </w:r>
      <w:r w:rsidRPr="00FF5671">
        <w:rPr>
          <w:rFonts w:ascii="Times New Roman" w:eastAsia="Arial Unicode MS" w:hAnsi="Times New Roman"/>
          <w:color w:val="000000" w:themeColor="text1"/>
          <w:sz w:val="28"/>
          <w:szCs w:val="28"/>
          <w:lang w:val="uk-UA" w:eastAsia="uk-UA"/>
        </w:rPr>
        <w:t>38 ос</w:t>
      </w:r>
      <w:r>
        <w:rPr>
          <w:rFonts w:ascii="Times New Roman" w:eastAsia="Arial Unicode MS" w:hAnsi="Times New Roman"/>
          <w:color w:val="000000" w:themeColor="text1"/>
          <w:sz w:val="28"/>
          <w:szCs w:val="28"/>
          <w:lang w:val="uk-UA" w:eastAsia="uk-UA"/>
        </w:rPr>
        <w:t>і</w:t>
      </w:r>
      <w:r w:rsidRPr="00FF5671">
        <w:rPr>
          <w:rFonts w:ascii="Times New Roman" w:eastAsia="Arial Unicode MS" w:hAnsi="Times New Roman"/>
          <w:color w:val="000000" w:themeColor="text1"/>
          <w:sz w:val="28"/>
          <w:szCs w:val="28"/>
          <w:lang w:val="uk-UA" w:eastAsia="uk-UA"/>
        </w:rPr>
        <w:t>б із числа осіб, які перебувають на обліку в Лебединському управлінні Сумської філії Сумського обласного цен</w:t>
      </w:r>
      <w:r>
        <w:rPr>
          <w:rFonts w:ascii="Times New Roman" w:eastAsia="Arial Unicode MS" w:hAnsi="Times New Roman"/>
          <w:color w:val="000000" w:themeColor="text1"/>
          <w:sz w:val="28"/>
          <w:szCs w:val="28"/>
          <w:lang w:val="uk-UA" w:eastAsia="uk-UA"/>
        </w:rPr>
        <w:t>тру зайнятості. С</w:t>
      </w:r>
      <w:r w:rsidRPr="00FF5671">
        <w:rPr>
          <w:rFonts w:ascii="Times New Roman" w:eastAsia="Arial Unicode MS" w:hAnsi="Times New Roman"/>
          <w:color w:val="000000" w:themeColor="text1"/>
          <w:sz w:val="28"/>
          <w:szCs w:val="28"/>
          <w:lang w:val="uk-UA" w:eastAsia="uk-UA"/>
        </w:rPr>
        <w:t>ума коштів на організацію та проведення громадських робіт становить 293,9 тис. гривень, у тому числі: кошти Фонду загальнообов’язкового державного соціального страхування України – 211,5 тис. гривень, кошти громади – 82,4 тис. гривень.</w:t>
      </w:r>
    </w:p>
    <w:p w14:paraId="230AA068"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До участі в суспільно корисних робот</w:t>
      </w:r>
      <w:r w:rsidR="00FA3EF5">
        <w:rPr>
          <w:rFonts w:ascii="Times New Roman" w:eastAsia="Arial Unicode MS" w:hAnsi="Times New Roman"/>
          <w:color w:val="000000" w:themeColor="text1"/>
          <w:sz w:val="28"/>
          <w:szCs w:val="28"/>
          <w:lang w:val="uk-UA" w:eastAsia="uk-UA"/>
        </w:rPr>
        <w:t xml:space="preserve">ах залучені 367 осіб, із них 45 – </w:t>
      </w:r>
      <w:r w:rsidRPr="00FF5671">
        <w:rPr>
          <w:rFonts w:ascii="Times New Roman" w:eastAsia="Arial Unicode MS" w:hAnsi="Times New Roman"/>
          <w:color w:val="000000" w:themeColor="text1"/>
          <w:sz w:val="28"/>
          <w:szCs w:val="28"/>
          <w:lang w:val="uk-UA" w:eastAsia="uk-UA"/>
        </w:rPr>
        <w:t>внутрішньо переміщені особи. Суспільно корисні роботи проведено за рахунок коштів Фонду загальнообов’язкового державного соціального страхування України на загальну суму 4 795,2 тис. гривень. </w:t>
      </w:r>
    </w:p>
    <w:p w14:paraId="69B88940"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w:t>
      </w:r>
      <w:r>
        <w:rPr>
          <w:rFonts w:ascii="Times New Roman" w:eastAsia="Arial Unicode MS" w:hAnsi="Times New Roman"/>
          <w:color w:val="000000" w:themeColor="text1"/>
          <w:sz w:val="28"/>
          <w:szCs w:val="28"/>
          <w:lang w:val="uk-UA" w:eastAsia="uk-UA"/>
        </w:rPr>
        <w:t>2025 рік</w:t>
      </w:r>
      <w:r w:rsidRPr="00FF5671">
        <w:rPr>
          <w:rFonts w:ascii="Times New Roman" w:eastAsia="Arial Unicode MS" w:hAnsi="Times New Roman"/>
          <w:color w:val="000000" w:themeColor="text1"/>
          <w:sz w:val="28"/>
          <w:szCs w:val="28"/>
          <w:lang w:val="uk-UA" w:eastAsia="uk-UA"/>
        </w:rPr>
        <w:t xml:space="preserve"> 44 особи отримали ваучери на навчання.</w:t>
      </w:r>
      <w:r>
        <w:rPr>
          <w:rFonts w:ascii="Times New Roman" w:eastAsia="Arial Unicode MS" w:hAnsi="Times New Roman"/>
          <w:color w:val="000000" w:themeColor="text1"/>
          <w:sz w:val="28"/>
          <w:szCs w:val="28"/>
          <w:lang w:val="uk-UA" w:eastAsia="uk-UA"/>
        </w:rPr>
        <w:t xml:space="preserve"> </w:t>
      </w:r>
      <w:r w:rsidRPr="00FF5671">
        <w:rPr>
          <w:rFonts w:ascii="Times New Roman" w:eastAsia="Arial Unicode MS" w:hAnsi="Times New Roman"/>
          <w:color w:val="000000" w:themeColor="text1"/>
          <w:sz w:val="28"/>
          <w:szCs w:val="28"/>
          <w:lang w:val="uk-UA" w:eastAsia="uk-UA"/>
        </w:rPr>
        <w:t>На базі Лебединського управління Сумської філії Сумського обласного центру зайнятості для 120 безробітних осіб проведено курси підвищення кваліфікації, стажування на робочому місці пройшла 1 особа, здобули робітничу професію 4 особи.</w:t>
      </w:r>
    </w:p>
    <w:p w14:paraId="6776436D"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Зареєстровано 10 колективних договорів, зміни та доповнення </w:t>
      </w:r>
      <w:proofErr w:type="spellStart"/>
      <w:r w:rsidRPr="00FF5671">
        <w:rPr>
          <w:rFonts w:ascii="Times New Roman" w:eastAsia="Arial Unicode MS" w:hAnsi="Times New Roman"/>
          <w:color w:val="000000" w:themeColor="text1"/>
          <w:sz w:val="28"/>
          <w:szCs w:val="28"/>
          <w:lang w:val="uk-UA" w:eastAsia="uk-UA"/>
        </w:rPr>
        <w:t>внесено</w:t>
      </w:r>
      <w:proofErr w:type="spellEnd"/>
      <w:r w:rsidRPr="00FF5671">
        <w:rPr>
          <w:rFonts w:ascii="Times New Roman" w:eastAsia="Arial Unicode MS" w:hAnsi="Times New Roman"/>
          <w:color w:val="000000" w:themeColor="text1"/>
          <w:sz w:val="28"/>
          <w:szCs w:val="28"/>
          <w:lang w:val="uk-UA" w:eastAsia="uk-UA"/>
        </w:rPr>
        <w:t xml:space="preserve"> до 1 колективного договору, надано 18 методичних консультацій з питання укладання колективних договорів.</w:t>
      </w:r>
    </w:p>
    <w:p w14:paraId="3F058B02"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Соціальний захист</w:t>
      </w:r>
    </w:p>
    <w:p w14:paraId="52B2A078"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Соціальна сфера громади функціонує в умовах підвищеного навантаження, спричиненого тривалими наслідками повнома</w:t>
      </w:r>
      <w:r w:rsidR="00D04793">
        <w:rPr>
          <w:rFonts w:ascii="Times New Roman" w:hAnsi="Times New Roman"/>
          <w:color w:val="000000" w:themeColor="text1"/>
          <w:sz w:val="28"/>
          <w:szCs w:val="28"/>
          <w:lang w:val="uk-UA"/>
        </w:rPr>
        <w:t>с</w:t>
      </w:r>
      <w:r w:rsidRPr="00FF5671">
        <w:rPr>
          <w:rFonts w:ascii="Times New Roman" w:hAnsi="Times New Roman"/>
          <w:color w:val="000000" w:themeColor="text1"/>
          <w:sz w:val="28"/>
          <w:szCs w:val="28"/>
          <w:lang w:val="uk-UA"/>
        </w:rPr>
        <w:t>штабної війни, погіршенням соціально-економічної ситуації в країні та зростанням потреб населення у соціальних послугах. У структурі населення громади спостерігається збільшення частки вразливих категорій: осіб похилого віку, внутрішньо переміщених осіб, сімей у складних життєвих обставинах та ветеранів війни.</w:t>
      </w:r>
    </w:p>
    <w:p w14:paraId="29C30625"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Наявна інфраструктура загалом забезпечує базовий рівень підтримки населення, проте потребує модернізації, розширення спектра послуг та посилення кадрового потенціалу.</w:t>
      </w:r>
    </w:p>
    <w:p w14:paraId="39CF7828"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Станом на 01.11.2025 на обліку в управлінні праці та соціального захисту населення виконкому Лебединської міської ради перебуває 4 178 внутрішньо переміщених осіб (3 177 сімей), із них: діти – 919 осіб, осіб працездатного віку – 1</w:t>
      </w:r>
      <w:r w:rsidR="00E716DE">
        <w:rPr>
          <w:rFonts w:ascii="Times New Roman" w:hAnsi="Times New Roman"/>
          <w:color w:val="000000" w:themeColor="text1"/>
          <w:sz w:val="28"/>
          <w:szCs w:val="28"/>
          <w:lang w:val="uk-UA"/>
        </w:rPr>
        <w:t> </w:t>
      </w:r>
      <w:r w:rsidRPr="00FF5671">
        <w:rPr>
          <w:rFonts w:ascii="Times New Roman" w:hAnsi="Times New Roman"/>
          <w:color w:val="000000" w:themeColor="text1"/>
          <w:sz w:val="28"/>
          <w:szCs w:val="28"/>
          <w:lang w:val="uk-UA"/>
        </w:rPr>
        <w:t>502</w:t>
      </w:r>
      <w:r w:rsidR="00E716DE">
        <w:rPr>
          <w:rFonts w:ascii="Times New Roman" w:hAnsi="Times New Roman"/>
          <w:color w:val="000000" w:themeColor="text1"/>
          <w:sz w:val="28"/>
          <w:szCs w:val="28"/>
          <w:lang w:val="uk-UA"/>
        </w:rPr>
        <w:t xml:space="preserve"> особи</w:t>
      </w:r>
      <w:r w:rsidRPr="00FF5671">
        <w:rPr>
          <w:rFonts w:ascii="Times New Roman" w:hAnsi="Times New Roman"/>
          <w:color w:val="000000" w:themeColor="text1"/>
          <w:sz w:val="28"/>
          <w:szCs w:val="28"/>
          <w:lang w:val="uk-UA"/>
        </w:rPr>
        <w:t>, пенсіонери – 1 206 осіб, осіб з інвалідністю – 375</w:t>
      </w:r>
      <w:r w:rsidR="00E716DE">
        <w:rPr>
          <w:rFonts w:ascii="Times New Roman" w:hAnsi="Times New Roman"/>
          <w:color w:val="000000" w:themeColor="text1"/>
          <w:sz w:val="28"/>
          <w:szCs w:val="28"/>
          <w:lang w:val="uk-UA"/>
        </w:rPr>
        <w:t xml:space="preserve"> осіб</w:t>
      </w:r>
      <w:r w:rsidRPr="00FF5671">
        <w:rPr>
          <w:rFonts w:ascii="Times New Roman" w:hAnsi="Times New Roman"/>
          <w:color w:val="000000" w:themeColor="text1"/>
          <w:sz w:val="28"/>
          <w:szCs w:val="28"/>
          <w:lang w:val="uk-UA"/>
        </w:rPr>
        <w:t>.</w:t>
      </w:r>
    </w:p>
    <w:p w14:paraId="674171A4"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 території </w:t>
      </w:r>
      <w:r w:rsidR="00E716DE">
        <w:rPr>
          <w:rFonts w:ascii="Times New Roman" w:hAnsi="Times New Roman"/>
          <w:color w:val="000000" w:themeColor="text1"/>
          <w:sz w:val="28"/>
          <w:szCs w:val="28"/>
          <w:lang w:val="uk-UA"/>
        </w:rPr>
        <w:t>громади зареєстрована 171 дитина з інвалідністю,</w:t>
      </w:r>
      <w:r w:rsidRPr="00FF5671">
        <w:rPr>
          <w:rFonts w:ascii="Times New Roman" w:hAnsi="Times New Roman"/>
          <w:color w:val="000000" w:themeColor="text1"/>
          <w:sz w:val="28"/>
          <w:szCs w:val="28"/>
          <w:lang w:val="uk-UA"/>
        </w:rPr>
        <w:t xml:space="preserve"> 46 дітей потребують надання реабілітаційних послуг відповідно до індивідуальної програми реабілітації. Так, з початку 2025 року за рах</w:t>
      </w:r>
      <w:r w:rsidR="00E716DE">
        <w:rPr>
          <w:rFonts w:ascii="Times New Roman" w:hAnsi="Times New Roman"/>
          <w:color w:val="000000" w:themeColor="text1"/>
          <w:sz w:val="28"/>
          <w:szCs w:val="28"/>
          <w:lang w:val="uk-UA"/>
        </w:rPr>
        <w:t>унок коштів державного бюджету в</w:t>
      </w:r>
      <w:r w:rsidRPr="00FF5671">
        <w:rPr>
          <w:rFonts w:ascii="Times New Roman" w:hAnsi="Times New Roman"/>
          <w:color w:val="000000" w:themeColor="text1"/>
          <w:sz w:val="28"/>
          <w:szCs w:val="28"/>
          <w:lang w:val="uk-UA"/>
        </w:rPr>
        <w:t xml:space="preserve"> реабілітаційних закладах України реабілітаційні послуги отримали 10 дітей з інвалідністю на загальну суму 188,4 тис. гривень. За рахунок обласного бюджету реабілітаційні послуги отримали 9 дітей з інвалідністю.</w:t>
      </w:r>
    </w:p>
    <w:p w14:paraId="54B19BF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За рахунок коштів бюджету громади за 11 місяців 2025 року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грошових допомог на загальну суму 2 505,05 тис. гривень. Надано пільг на загальну суму 1 753,33 тис. гривень. Забезпечено санаторно-курортним лікуванням 1 особу на суму 22,68 тис. гривень. Здійснено оплату послуг </w:t>
      </w:r>
      <w:r w:rsidRPr="00FF5671">
        <w:rPr>
          <w:rFonts w:ascii="Times New Roman" w:hAnsi="Times New Roman"/>
          <w:color w:val="000000" w:themeColor="text1"/>
          <w:sz w:val="28"/>
          <w:szCs w:val="28"/>
          <w:lang w:val="uk-UA"/>
        </w:rPr>
        <w:lastRenderedPageBreak/>
        <w:t xml:space="preserve">перебування хворого на стаціонарному ліжку у відділенні паліативної та </w:t>
      </w:r>
      <w:proofErr w:type="spellStart"/>
      <w:r w:rsidRPr="00FF5671">
        <w:rPr>
          <w:rFonts w:ascii="Times New Roman" w:hAnsi="Times New Roman"/>
          <w:color w:val="000000" w:themeColor="text1"/>
          <w:sz w:val="28"/>
          <w:szCs w:val="28"/>
          <w:lang w:val="uk-UA"/>
        </w:rPr>
        <w:t>хоспісної</w:t>
      </w:r>
      <w:proofErr w:type="spellEnd"/>
      <w:r w:rsidRPr="00FF5671">
        <w:rPr>
          <w:rFonts w:ascii="Times New Roman" w:hAnsi="Times New Roman"/>
          <w:color w:val="000000" w:themeColor="text1"/>
          <w:sz w:val="28"/>
          <w:szCs w:val="28"/>
          <w:lang w:val="uk-UA"/>
        </w:rPr>
        <w:t xml:space="preserve"> допомоги без направлення лікаря на суму 11,77 тис. гривень.</w:t>
      </w:r>
    </w:p>
    <w:p w14:paraId="3CB9F29B" w14:textId="77777777" w:rsidR="00CF06C3" w:rsidRPr="00FF5671" w:rsidRDefault="00E716DE" w:rsidP="00CF06C3">
      <w:pPr>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Станом на 01.11.2025</w:t>
      </w:r>
      <w:r w:rsidR="00CF06C3" w:rsidRPr="00FF5671">
        <w:rPr>
          <w:rFonts w:ascii="Times New Roman" w:hAnsi="Times New Roman"/>
          <w:color w:val="000000" w:themeColor="text1"/>
          <w:sz w:val="28"/>
          <w:szCs w:val="28"/>
          <w:lang w:val="uk-UA"/>
        </w:rPr>
        <w:t xml:space="preserve"> кількість ветеранів в</w:t>
      </w:r>
      <w:r>
        <w:rPr>
          <w:rFonts w:ascii="Times New Roman" w:hAnsi="Times New Roman"/>
          <w:color w:val="000000" w:themeColor="text1"/>
          <w:sz w:val="28"/>
          <w:szCs w:val="28"/>
          <w:lang w:val="uk-UA"/>
        </w:rPr>
        <w:t xml:space="preserve">ійни та прирівняних до них осіб становить 1 663 особи, з них: 1 328 – </w:t>
      </w:r>
      <w:r w:rsidR="00CF06C3" w:rsidRPr="00FF5671">
        <w:rPr>
          <w:rFonts w:ascii="Times New Roman" w:hAnsi="Times New Roman"/>
          <w:color w:val="000000" w:themeColor="text1"/>
          <w:sz w:val="28"/>
          <w:szCs w:val="28"/>
          <w:lang w:val="uk-UA"/>
        </w:rPr>
        <w:t>ветеран</w:t>
      </w:r>
      <w:r>
        <w:rPr>
          <w:rFonts w:ascii="Times New Roman" w:hAnsi="Times New Roman"/>
          <w:color w:val="000000" w:themeColor="text1"/>
          <w:sz w:val="28"/>
          <w:szCs w:val="28"/>
          <w:lang w:val="uk-UA"/>
        </w:rPr>
        <w:t>и війни, 152 – члени</w:t>
      </w:r>
      <w:r w:rsidR="00CF06C3" w:rsidRPr="00FF5671">
        <w:rPr>
          <w:rFonts w:ascii="Times New Roman" w:hAnsi="Times New Roman"/>
          <w:color w:val="000000" w:themeColor="text1"/>
          <w:sz w:val="28"/>
          <w:szCs w:val="28"/>
          <w:lang w:val="uk-UA"/>
        </w:rPr>
        <w:t xml:space="preserve"> сімей загиблих (помер</w:t>
      </w:r>
      <w:r w:rsidR="00410147">
        <w:rPr>
          <w:rFonts w:ascii="Times New Roman" w:hAnsi="Times New Roman"/>
          <w:color w:val="000000" w:themeColor="text1"/>
          <w:sz w:val="28"/>
          <w:szCs w:val="28"/>
          <w:lang w:val="uk-UA"/>
        </w:rPr>
        <w:t xml:space="preserve">лих) ветеранів війни, 183 – </w:t>
      </w:r>
      <w:r>
        <w:rPr>
          <w:rFonts w:ascii="Times New Roman" w:hAnsi="Times New Roman"/>
          <w:color w:val="000000" w:themeColor="text1"/>
          <w:sz w:val="28"/>
          <w:szCs w:val="28"/>
          <w:lang w:val="uk-UA"/>
        </w:rPr>
        <w:t>члени</w:t>
      </w:r>
      <w:r w:rsidR="00CF06C3" w:rsidRPr="00FF5671">
        <w:rPr>
          <w:rFonts w:ascii="Times New Roman" w:hAnsi="Times New Roman"/>
          <w:color w:val="000000" w:themeColor="text1"/>
          <w:sz w:val="28"/>
          <w:szCs w:val="28"/>
          <w:lang w:val="uk-UA"/>
        </w:rPr>
        <w:t xml:space="preserve"> сімей загиблих (померлих) Захисників чи Захисниць України. </w:t>
      </w:r>
    </w:p>
    <w:p w14:paraId="449CF8E7"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У рамках реалізації Програми підтримки ветеранів війни та членів їх сімей на території </w:t>
      </w:r>
      <w:r w:rsidR="00410147" w:rsidRPr="00FF5671">
        <w:rPr>
          <w:rFonts w:ascii="Times New Roman" w:hAnsi="Times New Roman"/>
          <w:color w:val="000000" w:themeColor="text1"/>
          <w:sz w:val="28"/>
          <w:szCs w:val="28"/>
          <w:lang w:val="uk-UA"/>
        </w:rPr>
        <w:t xml:space="preserve">Лебединської міської територіальної </w:t>
      </w:r>
      <w:r w:rsidRPr="00FF5671">
        <w:rPr>
          <w:rFonts w:ascii="Times New Roman" w:hAnsi="Times New Roman"/>
          <w:color w:val="000000" w:themeColor="text1"/>
          <w:sz w:val="28"/>
          <w:szCs w:val="28"/>
          <w:lang w:val="uk-UA"/>
        </w:rPr>
        <w:t xml:space="preserve">громади на 2025-2027 роки станом на 01.11.2025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грошову допомогу 31 дитині загиблих Захисників України на суму 128,00 тис. гривень, одноразову допомогу 58 пораненим військовослужбовцям на суму 174,0 тис. гривень, 5 військовослужбовцям – допомогу на лікування на суму 10,0 тис. гривень, 22 сім’ї отримали одноразову допомогу у зв’язку із загибеллю військовослужбовця на суму 86,34 тис. гривень, 41 сім’я військовослужбовців, що пропали безвісти (перебувають у полоні), отримали одноразову допомогу на суму 100,50 тис. гривень, 7 осіб із числа членів сімей загиблих (померлих) Захисників і Захисниць України отримали грошову допомогу на виготовлення, встановлення намогильної споруди на суму 210,00 тис. гривень.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одноразову допомогу 79 членам добровольчого формування Лебединської міської територіальної громади на загальну суму 2 450,56 тис. гривень.</w:t>
      </w:r>
    </w:p>
    <w:p w14:paraId="55059287"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2025 році оздоровлено 1 особу з числа військовослужбовців, звільнених з військової служби за станом здоров’я</w:t>
      </w:r>
      <w:r w:rsidR="00E716DE">
        <w:rPr>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xml:space="preserve"> на загальну суму 18,9 тис. гривень.</w:t>
      </w:r>
    </w:p>
    <w:p w14:paraId="51D3325D"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рамках Програми організації безоплатного поховання загиблих (померлих) військовослужбовців Збройних Сил України та інших військових формувань України на 2025 рік відшкодовано витрат за проведення поховання 17 загиблих військовослужбовців на суму 148,56 тис. гривень та встановлено 8 пам’ятників на суму 936,83 тис. гривень.</w:t>
      </w:r>
    </w:p>
    <w:p w14:paraId="2E3FF426" w14:textId="77777777" w:rsidR="00CF06C3" w:rsidRPr="00FF5671" w:rsidRDefault="00CF06C3" w:rsidP="00CF06C3">
      <w:pPr>
        <w:suppressAutoHyphens/>
        <w:spacing w:after="0" w:line="240" w:lineRule="auto"/>
        <w:ind w:firstLine="567"/>
        <w:jc w:val="both"/>
        <w:rPr>
          <w:rFonts w:ascii="Times New Roman" w:eastAsia="Calibri" w:hAnsi="Times New Roman"/>
          <w:color w:val="000000" w:themeColor="text1"/>
          <w:sz w:val="28"/>
          <w:szCs w:val="28"/>
          <w:lang w:val="uk-UA"/>
        </w:rPr>
      </w:pPr>
      <w:r w:rsidRPr="00FF5671">
        <w:rPr>
          <w:rFonts w:ascii="Times New Roman" w:hAnsi="Times New Roman"/>
          <w:color w:val="000000" w:themeColor="text1"/>
          <w:sz w:val="28"/>
          <w:szCs w:val="28"/>
          <w:lang w:val="uk-UA"/>
        </w:rPr>
        <w:t>У рамках реалізації Програми забезпечення дровами Захисників і Захисниць України та членів їх сімей у 2025 році на території Лебединської міської територіальної громади укладено договори на доставку дров 522 домогосподарств</w:t>
      </w:r>
      <w:r w:rsidR="00410147">
        <w:rPr>
          <w:rFonts w:ascii="Times New Roman" w:hAnsi="Times New Roman"/>
          <w:color w:val="000000" w:themeColor="text1"/>
          <w:sz w:val="28"/>
          <w:szCs w:val="28"/>
          <w:lang w:val="uk-UA"/>
        </w:rPr>
        <w:t>ами</w:t>
      </w:r>
      <w:r w:rsidRPr="00FF5671">
        <w:rPr>
          <w:rFonts w:ascii="Times New Roman" w:hAnsi="Times New Roman"/>
          <w:color w:val="000000" w:themeColor="text1"/>
          <w:sz w:val="28"/>
          <w:szCs w:val="28"/>
          <w:lang w:val="uk-UA"/>
        </w:rPr>
        <w:t xml:space="preserve"> на загальну суму 3 998,70 тис. гривень. Станом на 01.11.2025 </w:t>
      </w:r>
      <w:r w:rsidRPr="00FF5671">
        <w:rPr>
          <w:rFonts w:ascii="Times New Roman" w:eastAsia="Calibri" w:hAnsi="Times New Roman"/>
          <w:color w:val="000000" w:themeColor="text1"/>
          <w:sz w:val="28"/>
          <w:szCs w:val="28"/>
          <w:lang w:val="uk-UA"/>
        </w:rPr>
        <w:t xml:space="preserve">забезпечено дровами </w:t>
      </w:r>
      <w:r w:rsidR="00343C06">
        <w:rPr>
          <w:rFonts w:ascii="Times New Roman" w:eastAsia="Calibri" w:hAnsi="Times New Roman"/>
          <w:color w:val="000000" w:themeColor="text1"/>
          <w:sz w:val="28"/>
          <w:szCs w:val="28"/>
          <w:lang w:val="uk-UA"/>
        </w:rPr>
        <w:t>357</w:t>
      </w:r>
      <w:r w:rsidRPr="00FF5671">
        <w:rPr>
          <w:rFonts w:ascii="Times New Roman" w:eastAsia="Calibri" w:hAnsi="Times New Roman"/>
          <w:color w:val="000000" w:themeColor="text1"/>
          <w:sz w:val="28"/>
          <w:szCs w:val="28"/>
          <w:lang w:val="uk-UA"/>
        </w:rPr>
        <w:t xml:space="preserve"> домогосподарств н</w:t>
      </w:r>
      <w:r w:rsidR="00410147">
        <w:rPr>
          <w:rFonts w:ascii="Times New Roman" w:eastAsia="Calibri" w:hAnsi="Times New Roman"/>
          <w:color w:val="000000" w:themeColor="text1"/>
          <w:sz w:val="28"/>
          <w:szCs w:val="28"/>
          <w:lang w:val="uk-UA"/>
        </w:rPr>
        <w:t xml:space="preserve">а загальну суму </w:t>
      </w:r>
      <w:r w:rsidR="00343C06">
        <w:rPr>
          <w:rFonts w:ascii="Times New Roman" w:eastAsia="Calibri" w:hAnsi="Times New Roman"/>
          <w:color w:val="000000" w:themeColor="text1"/>
          <w:sz w:val="28"/>
          <w:szCs w:val="28"/>
          <w:lang w:val="uk-UA"/>
        </w:rPr>
        <w:t>2 627,942</w:t>
      </w:r>
      <w:r w:rsidR="00410147">
        <w:rPr>
          <w:rFonts w:ascii="Times New Roman" w:eastAsia="Calibri" w:hAnsi="Times New Roman"/>
          <w:color w:val="000000" w:themeColor="text1"/>
          <w:sz w:val="28"/>
          <w:szCs w:val="28"/>
          <w:lang w:val="uk-UA"/>
        </w:rPr>
        <w:t xml:space="preserve"> гривні</w:t>
      </w:r>
      <w:r w:rsidRPr="00FF5671">
        <w:rPr>
          <w:rFonts w:ascii="Times New Roman" w:eastAsia="Calibri" w:hAnsi="Times New Roman"/>
          <w:color w:val="000000" w:themeColor="text1"/>
          <w:sz w:val="28"/>
          <w:szCs w:val="28"/>
          <w:lang w:val="uk-UA"/>
        </w:rPr>
        <w:t>.</w:t>
      </w:r>
    </w:p>
    <w:p w14:paraId="668631E4" w14:textId="77777777" w:rsidR="00CF06C3" w:rsidRPr="00FF5671" w:rsidRDefault="00CF06C3" w:rsidP="00CF06C3">
      <w:pPr>
        <w:suppressAutoHyphens/>
        <w:spacing w:after="0" w:line="240" w:lineRule="auto"/>
        <w:ind w:firstLine="567"/>
        <w:jc w:val="both"/>
        <w:rPr>
          <w:rFonts w:ascii="Times New Roman" w:eastAsia="Calibri" w:hAnsi="Times New Roman"/>
          <w:color w:val="000000" w:themeColor="text1"/>
          <w:sz w:val="28"/>
          <w:szCs w:val="28"/>
          <w:lang w:val="uk-UA"/>
        </w:rPr>
      </w:pPr>
      <w:r w:rsidRPr="00FF5671">
        <w:rPr>
          <w:rFonts w:ascii="Times New Roman" w:eastAsia="Calibri" w:hAnsi="Times New Roman"/>
          <w:color w:val="000000" w:themeColor="text1"/>
          <w:sz w:val="28"/>
          <w:szCs w:val="28"/>
          <w:lang w:val="uk-UA"/>
        </w:rPr>
        <w:t xml:space="preserve">Станом на 01.11.2025 на проведення заходів державної політики із забезпечення рівних прав та можливостей жінок та чоловіків </w:t>
      </w:r>
      <w:proofErr w:type="spellStart"/>
      <w:r w:rsidRPr="00FF5671">
        <w:rPr>
          <w:rFonts w:ascii="Times New Roman" w:eastAsia="Calibri" w:hAnsi="Times New Roman"/>
          <w:color w:val="000000" w:themeColor="text1"/>
          <w:sz w:val="28"/>
          <w:szCs w:val="28"/>
          <w:lang w:val="uk-UA"/>
        </w:rPr>
        <w:t>виплачено</w:t>
      </w:r>
      <w:proofErr w:type="spellEnd"/>
      <w:r w:rsidRPr="00FF5671">
        <w:rPr>
          <w:rFonts w:ascii="Times New Roman" w:eastAsia="Calibri" w:hAnsi="Times New Roman"/>
          <w:color w:val="000000" w:themeColor="text1"/>
          <w:sz w:val="28"/>
          <w:szCs w:val="28"/>
          <w:lang w:val="uk-UA"/>
        </w:rPr>
        <w:t xml:space="preserve"> 6,8 тис. гривень, на проведення заходів державної політики з питань сім’ї –</w:t>
      </w:r>
      <w:r w:rsidR="00410147">
        <w:rPr>
          <w:rFonts w:ascii="Times New Roman" w:eastAsia="Calibri" w:hAnsi="Times New Roman"/>
          <w:color w:val="000000" w:themeColor="text1"/>
          <w:sz w:val="28"/>
          <w:szCs w:val="28"/>
          <w:lang w:val="uk-UA"/>
        </w:rPr>
        <w:t xml:space="preserve"> </w:t>
      </w:r>
      <w:r w:rsidRPr="00FF5671">
        <w:rPr>
          <w:rFonts w:ascii="Times New Roman" w:eastAsia="Calibri" w:hAnsi="Times New Roman"/>
          <w:color w:val="000000" w:themeColor="text1"/>
          <w:sz w:val="28"/>
          <w:szCs w:val="28"/>
          <w:lang w:val="uk-UA"/>
        </w:rPr>
        <w:t xml:space="preserve">19,5 тис. гривень. </w:t>
      </w:r>
    </w:p>
    <w:p w14:paraId="4534DAB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У громаді забезпечено надання основних соціальних послуг: догляд вдома, натуральна допомога. Відділенням соціальної допомоги вдома Лебединського міського територіального центру соціального обслуговування (надання соціальних послуг) за звітний період надано послуг 1 349 одиноким непрацездатним громадянам. 7 осіб отримали платні соціальні послуги та 364 особи отримали послуги із встановленою диференційованою платою. </w:t>
      </w:r>
      <w:r w:rsidRPr="00FF5671">
        <w:rPr>
          <w:rFonts w:ascii="Times New Roman" w:hAnsi="Times New Roman"/>
          <w:color w:val="000000" w:themeColor="text1"/>
          <w:sz w:val="28"/>
          <w:szCs w:val="28"/>
          <w:lang w:val="uk-UA"/>
        </w:rPr>
        <w:lastRenderedPageBreak/>
        <w:t>Відділенням організації надання адресної натуральної та грошової допомоги надано послуг 491 особі.</w:t>
      </w:r>
    </w:p>
    <w:p w14:paraId="17B82F26" w14:textId="77777777" w:rsidR="00CF06C3" w:rsidRPr="00FF5671" w:rsidRDefault="00CF06C3" w:rsidP="00CF06C3">
      <w:pPr>
        <w:suppressAutoHyphens/>
        <w:spacing w:before="15"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Охорона здоров’я</w:t>
      </w:r>
    </w:p>
    <w:p w14:paraId="0FF577E9" w14:textId="77777777" w:rsidR="00CF06C3" w:rsidRPr="00FF5671" w:rsidRDefault="00CF06C3" w:rsidP="00CF06C3">
      <w:pPr>
        <w:pStyle w:val="af0"/>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14:paraId="5705D479" w14:textId="77777777" w:rsidR="00CF06C3" w:rsidRPr="00FF5671" w:rsidRDefault="00CF06C3" w:rsidP="00CF06C3">
      <w:pPr>
        <w:pStyle w:val="af0"/>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Первинну медичну допомогу надає Центр первинної медико-санітарної допомоги Лебединської міської територіальної громади як структурний підрозділ Комунального некомерційного підприємства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Лебединської міської ради (далі – Центр)</w:t>
      </w:r>
      <w:r w:rsidRPr="00FF5671">
        <w:rPr>
          <w:rFonts w:ascii="Times New Roman" w:hAnsi="Times New Roman"/>
          <w:i/>
          <w:color w:val="000000" w:themeColor="text1"/>
          <w:sz w:val="28"/>
          <w:szCs w:val="28"/>
          <w:lang w:val="uk-UA"/>
        </w:rPr>
        <w:t>.</w:t>
      </w:r>
      <w:r w:rsidRPr="00FF5671">
        <w:rPr>
          <w:rFonts w:ascii="Times New Roman" w:hAnsi="Times New Roman"/>
          <w:color w:val="000000" w:themeColor="text1"/>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14:paraId="15B513F4"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У звітному періоді здійснено відвідувань пацієнтів до лікарів первинної ланки 65 380. Крім цього, 188 пацієнтам надана медична допомога вдома.</w:t>
      </w:r>
    </w:p>
    <w:p w14:paraId="5ECB43FE"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Кабінетами невідкладної медичної допомоги здійснено виїздів та надана амбулаторна допомога за викликами додому 15 200 пацієнтам.</w:t>
      </w:r>
    </w:p>
    <w:p w14:paraId="36FC44A3"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FF5671">
        <w:rPr>
          <w:rStyle w:val="a9"/>
          <w:i w:val="0"/>
          <w:color w:val="000000" w:themeColor="text1"/>
          <w:sz w:val="28"/>
          <w:szCs w:val="28"/>
          <w:lang w:val="uk-UA"/>
        </w:rPr>
        <w:t xml:space="preserve">«Лебединська лікарня імені лікаря </w:t>
      </w:r>
      <w:proofErr w:type="spellStart"/>
      <w:r w:rsidRPr="00FF5671">
        <w:rPr>
          <w:rStyle w:val="a9"/>
          <w:i w:val="0"/>
          <w:color w:val="000000" w:themeColor="text1"/>
          <w:sz w:val="28"/>
          <w:szCs w:val="28"/>
          <w:lang w:val="uk-UA"/>
        </w:rPr>
        <w:t>К.О.Зільберника</w:t>
      </w:r>
      <w:proofErr w:type="spellEnd"/>
      <w:r w:rsidRPr="00FF5671">
        <w:rPr>
          <w:rStyle w:val="a9"/>
          <w:i w:val="0"/>
          <w:color w:val="000000" w:themeColor="text1"/>
          <w:sz w:val="28"/>
          <w:szCs w:val="28"/>
          <w:lang w:val="uk-UA"/>
        </w:rPr>
        <w:t>» Лебединської міської ради</w:t>
      </w:r>
      <w:r w:rsidRPr="00FF5671">
        <w:rPr>
          <w:color w:val="000000" w:themeColor="text1"/>
          <w:sz w:val="28"/>
          <w:szCs w:val="28"/>
          <w:lang w:val="uk-UA"/>
        </w:rPr>
        <w:t xml:space="preserve"> на 227 ліжок, а саме:</w:t>
      </w:r>
    </w:p>
    <w:p w14:paraId="06E1E12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багатопрофільним хірургічним (операційний блок) на 112 ліжок (хірургічні –78, травматологічні – 25, урологічні – 4, гінекологічні – 5);</w:t>
      </w:r>
    </w:p>
    <w:p w14:paraId="2286868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неврологічним на 34 ліжка (неврологічні – 29, педіатричні – 5);</w:t>
      </w:r>
    </w:p>
    <w:p w14:paraId="1DE2E2B3"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кардіологічним на 34 ліжка (кардіологічні – 16, терапевтичні – 16, інфекційні для дорослих – 2);</w:t>
      </w:r>
    </w:p>
    <w:p w14:paraId="241FACB8"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proofErr w:type="spellStart"/>
      <w:r w:rsidRPr="00FF5671">
        <w:rPr>
          <w:color w:val="000000" w:themeColor="text1"/>
          <w:sz w:val="28"/>
          <w:szCs w:val="28"/>
          <w:lang w:val="uk-UA"/>
        </w:rPr>
        <w:t>паліативно-хоспісн</w:t>
      </w:r>
      <w:r w:rsidR="002C3256">
        <w:rPr>
          <w:color w:val="000000" w:themeColor="text1"/>
          <w:sz w:val="28"/>
          <w:szCs w:val="28"/>
          <w:lang w:val="uk-UA"/>
        </w:rPr>
        <w:t>ої</w:t>
      </w:r>
      <w:proofErr w:type="spellEnd"/>
      <w:r w:rsidR="002C3256">
        <w:rPr>
          <w:color w:val="000000" w:themeColor="text1"/>
          <w:sz w:val="28"/>
          <w:szCs w:val="28"/>
          <w:lang w:val="uk-UA"/>
        </w:rPr>
        <w:t xml:space="preserve"> допомоги</w:t>
      </w:r>
      <w:r w:rsidRPr="00FF5671">
        <w:rPr>
          <w:color w:val="000000" w:themeColor="text1"/>
          <w:sz w:val="28"/>
          <w:szCs w:val="28"/>
          <w:lang w:val="uk-UA"/>
        </w:rPr>
        <w:t xml:space="preserve"> на 27 ліжок (паліативні – 15, </w:t>
      </w:r>
      <w:proofErr w:type="spellStart"/>
      <w:r w:rsidRPr="00FF5671">
        <w:rPr>
          <w:color w:val="000000" w:themeColor="text1"/>
          <w:sz w:val="28"/>
          <w:szCs w:val="28"/>
          <w:lang w:val="uk-UA"/>
        </w:rPr>
        <w:t>хоспісні</w:t>
      </w:r>
      <w:proofErr w:type="spellEnd"/>
      <w:r w:rsidRPr="00FF5671">
        <w:rPr>
          <w:color w:val="000000" w:themeColor="text1"/>
          <w:sz w:val="28"/>
          <w:szCs w:val="28"/>
          <w:lang w:val="uk-UA"/>
        </w:rPr>
        <w:t xml:space="preserve"> – 12);</w:t>
      </w:r>
    </w:p>
    <w:p w14:paraId="6E31D174" w14:textId="77777777" w:rsidR="00CF06C3" w:rsidRPr="00FF5671" w:rsidRDefault="002C3256" w:rsidP="00CF06C3">
      <w:pPr>
        <w:pStyle w:val="a5"/>
        <w:spacing w:before="0" w:beforeAutospacing="0" w:after="0" w:afterAutospacing="0"/>
        <w:ind w:firstLine="567"/>
        <w:jc w:val="both"/>
        <w:rPr>
          <w:color w:val="000000" w:themeColor="text1"/>
          <w:sz w:val="28"/>
          <w:szCs w:val="28"/>
          <w:lang w:val="uk-UA"/>
        </w:rPr>
      </w:pPr>
      <w:r>
        <w:rPr>
          <w:color w:val="000000" w:themeColor="text1"/>
          <w:sz w:val="28"/>
          <w:szCs w:val="28"/>
          <w:lang w:val="uk-UA"/>
        </w:rPr>
        <w:t>медичної реабілітації</w:t>
      </w:r>
      <w:r w:rsidR="00CF06C3" w:rsidRPr="00FF5671">
        <w:rPr>
          <w:color w:val="000000" w:themeColor="text1"/>
          <w:sz w:val="28"/>
          <w:szCs w:val="28"/>
          <w:lang w:val="uk-UA"/>
        </w:rPr>
        <w:t xml:space="preserve"> на 20 ліжок (реабілітація – 20).</w:t>
      </w:r>
    </w:p>
    <w:p w14:paraId="083D3B57"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За звітний період у стаціонарних відділеннях Комунального некомерційного підприємства </w:t>
      </w:r>
      <w:r w:rsidRPr="00FF5671">
        <w:rPr>
          <w:rStyle w:val="a9"/>
          <w:i w:val="0"/>
          <w:color w:val="000000" w:themeColor="text1"/>
          <w:sz w:val="28"/>
          <w:szCs w:val="28"/>
          <w:lang w:val="uk-UA"/>
        </w:rPr>
        <w:t xml:space="preserve">«Лебединська лікарня імені лікаря </w:t>
      </w:r>
      <w:proofErr w:type="spellStart"/>
      <w:r w:rsidRPr="00FF5671">
        <w:rPr>
          <w:rStyle w:val="a9"/>
          <w:i w:val="0"/>
          <w:color w:val="000000" w:themeColor="text1"/>
          <w:sz w:val="28"/>
          <w:szCs w:val="28"/>
          <w:lang w:val="uk-UA"/>
        </w:rPr>
        <w:t>К.О.Зільберника</w:t>
      </w:r>
      <w:proofErr w:type="spellEnd"/>
      <w:r w:rsidRPr="00FF5671">
        <w:rPr>
          <w:rStyle w:val="a9"/>
          <w:i w:val="0"/>
          <w:color w:val="000000" w:themeColor="text1"/>
          <w:sz w:val="28"/>
          <w:szCs w:val="28"/>
          <w:lang w:val="uk-UA"/>
        </w:rPr>
        <w:t>» Лебединської міської ради</w:t>
      </w:r>
      <w:r w:rsidR="00D04793">
        <w:rPr>
          <w:rStyle w:val="a9"/>
          <w:i w:val="0"/>
          <w:color w:val="000000" w:themeColor="text1"/>
          <w:sz w:val="28"/>
          <w:szCs w:val="28"/>
          <w:lang w:val="uk-UA"/>
        </w:rPr>
        <w:t xml:space="preserve"> </w:t>
      </w:r>
      <w:r w:rsidRPr="00FF5671">
        <w:rPr>
          <w:color w:val="000000" w:themeColor="text1"/>
          <w:sz w:val="28"/>
          <w:szCs w:val="28"/>
          <w:lang w:val="uk-UA"/>
        </w:rPr>
        <w:t xml:space="preserve">отримали </w:t>
      </w:r>
      <w:r w:rsidR="002C3256">
        <w:rPr>
          <w:color w:val="000000" w:themeColor="text1"/>
          <w:sz w:val="28"/>
          <w:szCs w:val="28"/>
          <w:lang w:val="uk-UA"/>
        </w:rPr>
        <w:t>лікування 4 552 пацієнти</w:t>
      </w:r>
      <w:r w:rsidRPr="00FF5671">
        <w:rPr>
          <w:color w:val="000000" w:themeColor="text1"/>
          <w:sz w:val="28"/>
          <w:szCs w:val="28"/>
          <w:lang w:val="uk-UA"/>
        </w:rPr>
        <w:t xml:space="preserve">, проведено оперативних </w:t>
      </w:r>
      <w:proofErr w:type="spellStart"/>
      <w:r w:rsidRPr="00FF5671">
        <w:rPr>
          <w:color w:val="000000" w:themeColor="text1"/>
          <w:sz w:val="28"/>
          <w:szCs w:val="28"/>
          <w:lang w:val="uk-UA"/>
        </w:rPr>
        <w:t>втручань</w:t>
      </w:r>
      <w:proofErr w:type="spellEnd"/>
      <w:r w:rsidRPr="00FF5671">
        <w:rPr>
          <w:color w:val="000000" w:themeColor="text1"/>
          <w:sz w:val="28"/>
          <w:szCs w:val="28"/>
          <w:lang w:val="uk-UA"/>
        </w:rPr>
        <w:t xml:space="preserve"> – 892. </w:t>
      </w:r>
    </w:p>
    <w:p w14:paraId="301A372C"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До лікарів консультативно-поліклінічного відділення пацієнтами здійснено 94 827 звернень, включаючи профілактичні огляди.</w:t>
      </w:r>
    </w:p>
    <w:p w14:paraId="78C36028"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Із навантаженням працювали і лікувально-діагностичні відділення. У відділенні променевої діагностики проведено 19 988 рентгенологічних досліджень, 16 890 ультразвукових досліджень; кабінетом функціональної діагностики проведено 12 255 обстежень, </w:t>
      </w:r>
      <w:proofErr w:type="spellStart"/>
      <w:r w:rsidRPr="00FF5671">
        <w:rPr>
          <w:color w:val="000000" w:themeColor="text1"/>
          <w:sz w:val="28"/>
          <w:szCs w:val="28"/>
          <w:shd w:val="clear" w:color="auto" w:fill="FFFFFF"/>
          <w:lang w:val="uk-UA"/>
        </w:rPr>
        <w:t>електрокардіологічних</w:t>
      </w:r>
      <w:proofErr w:type="spellEnd"/>
      <w:r w:rsidRPr="00FF5671">
        <w:rPr>
          <w:color w:val="000000" w:themeColor="text1"/>
          <w:sz w:val="28"/>
          <w:szCs w:val="28"/>
          <w:lang w:val="uk-UA"/>
        </w:rPr>
        <w:t xml:space="preserve"> досліджень – 11 076; ендоскопічний кабінет – 383 обстеження; клініко-діагностична лабораторія провела</w:t>
      </w:r>
      <w:r w:rsidR="009016A5">
        <w:rPr>
          <w:color w:val="000000" w:themeColor="text1"/>
          <w:sz w:val="28"/>
          <w:szCs w:val="28"/>
          <w:lang w:val="uk-UA"/>
        </w:rPr>
        <w:t xml:space="preserve"> 275 903 лабораторних дослідження</w:t>
      </w:r>
      <w:r w:rsidRPr="00FF5671">
        <w:rPr>
          <w:color w:val="000000" w:themeColor="text1"/>
          <w:sz w:val="28"/>
          <w:szCs w:val="28"/>
          <w:lang w:val="uk-UA"/>
        </w:rPr>
        <w:t>.</w:t>
      </w:r>
    </w:p>
    <w:p w14:paraId="7A4CE22D"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При відділенні паліативної та </w:t>
      </w:r>
      <w:proofErr w:type="spellStart"/>
      <w:r w:rsidRPr="00FF5671">
        <w:rPr>
          <w:color w:val="000000" w:themeColor="text1"/>
          <w:sz w:val="28"/>
          <w:szCs w:val="28"/>
          <w:lang w:val="uk-UA"/>
        </w:rPr>
        <w:t>хоспісної</w:t>
      </w:r>
      <w:proofErr w:type="spellEnd"/>
      <w:r w:rsidRPr="00FF5671">
        <w:rPr>
          <w:color w:val="000000" w:themeColor="text1"/>
          <w:sz w:val="28"/>
          <w:szCs w:val="28"/>
          <w:lang w:val="uk-UA"/>
        </w:rPr>
        <w:t xml:space="preserve"> допомоги функціонує дві </w:t>
      </w:r>
      <w:proofErr w:type="spellStart"/>
      <w:r w:rsidRPr="00FF5671">
        <w:rPr>
          <w:color w:val="000000" w:themeColor="text1"/>
          <w:sz w:val="28"/>
          <w:szCs w:val="28"/>
          <w:lang w:val="uk-UA"/>
        </w:rPr>
        <w:t>мультидисциплінарні</w:t>
      </w:r>
      <w:proofErr w:type="spellEnd"/>
      <w:r w:rsidRPr="00FF5671">
        <w:rPr>
          <w:color w:val="000000" w:themeColor="text1"/>
          <w:sz w:val="28"/>
          <w:szCs w:val="28"/>
          <w:lang w:val="uk-UA"/>
        </w:rPr>
        <w:t xml:space="preserve"> бригади з надання паліативної допомоги вдома населенню громади. За звітний період здійснено 4 800 виїздів до пацієнтів, які </w:t>
      </w:r>
      <w:r w:rsidRPr="00FF5671">
        <w:rPr>
          <w:color w:val="000000" w:themeColor="text1"/>
          <w:sz w:val="28"/>
          <w:szCs w:val="28"/>
          <w:lang w:val="uk-UA"/>
        </w:rPr>
        <w:lastRenderedPageBreak/>
        <w:t>перенесли тяжкі захворювання та не можуть самостійно себе обслуговувати і потребують сторонньої допомоги.</w:t>
      </w:r>
      <w:r w:rsidRPr="00FF5671">
        <w:rPr>
          <w:color w:val="000000" w:themeColor="text1"/>
          <w:sz w:val="28"/>
          <w:szCs w:val="28"/>
          <w:lang w:val="uk-UA"/>
        </w:rPr>
        <w:tab/>
      </w:r>
    </w:p>
    <w:p w14:paraId="728DDE18" w14:textId="77777777" w:rsidR="00CF06C3" w:rsidRPr="00FF5671" w:rsidRDefault="00CF06C3" w:rsidP="00CF06C3">
      <w:pPr>
        <w:tabs>
          <w:tab w:val="left" w:pos="5196"/>
          <w:tab w:val="left" w:pos="6528"/>
        </w:tabs>
        <w:spacing w:after="0" w:line="240" w:lineRule="auto"/>
        <w:ind w:firstLine="567"/>
        <w:jc w:val="both"/>
        <w:rPr>
          <w:rFonts w:ascii="Times New Roman" w:hAnsi="Times New Roman"/>
          <w:bCs/>
          <w:color w:val="000000" w:themeColor="text1"/>
          <w:sz w:val="28"/>
          <w:szCs w:val="28"/>
          <w:lang w:val="uk-UA" w:eastAsia="uk-UA"/>
        </w:rPr>
      </w:pPr>
      <w:r w:rsidRPr="00FF5671">
        <w:rPr>
          <w:rFonts w:ascii="Times New Roman" w:hAnsi="Times New Roman"/>
          <w:color w:val="000000" w:themeColor="text1"/>
          <w:sz w:val="28"/>
          <w:szCs w:val="28"/>
          <w:lang w:val="uk-UA"/>
        </w:rPr>
        <w:t xml:space="preserve">Фінансова діяльність Комунального некомерційного підприємства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Лебединської міської ради</w:t>
      </w:r>
      <w:r w:rsidR="00907F96">
        <w:rPr>
          <w:rStyle w:val="a9"/>
          <w:rFonts w:ascii="Times New Roman" w:hAnsi="Times New Roman"/>
          <w:i w:val="0"/>
          <w:color w:val="000000" w:themeColor="text1"/>
          <w:sz w:val="28"/>
          <w:szCs w:val="28"/>
          <w:lang w:val="uk-UA"/>
        </w:rPr>
        <w:t xml:space="preserve"> </w:t>
      </w:r>
      <w:r w:rsidRPr="00FF5671">
        <w:rPr>
          <w:rFonts w:ascii="Times New Roman" w:hAnsi="Times New Roman"/>
          <w:color w:val="000000" w:themeColor="text1"/>
          <w:sz w:val="28"/>
          <w:szCs w:val="28"/>
          <w:lang w:val="uk-UA"/>
        </w:rPr>
        <w:t>проводиться у межах отриманих коштів від укладеного договору на 25 пакетів медичних послуг з Національною службою здоров’я України, сума коштів склала 105</w:t>
      </w:r>
      <w:r w:rsidRPr="00FF5671">
        <w:rPr>
          <w:rFonts w:ascii="Times New Roman" w:hAnsi="Times New Roman"/>
          <w:color w:val="000000" w:themeColor="text1"/>
          <w:sz w:val="28"/>
          <w:szCs w:val="28"/>
        </w:rPr>
        <w:t> </w:t>
      </w:r>
      <w:r w:rsidRPr="00FF5671">
        <w:rPr>
          <w:rFonts w:ascii="Times New Roman" w:hAnsi="Times New Roman"/>
          <w:color w:val="000000" w:themeColor="text1"/>
          <w:sz w:val="28"/>
          <w:szCs w:val="28"/>
          <w:lang w:val="uk-UA"/>
        </w:rPr>
        <w:t>416,6 тис. гривень. Із бюджету громади у звітному періоді профінансовано коштів у сумі 4</w:t>
      </w:r>
      <w:r w:rsidRPr="00FF5671">
        <w:rPr>
          <w:rFonts w:ascii="Times New Roman" w:hAnsi="Times New Roman"/>
          <w:color w:val="000000" w:themeColor="text1"/>
          <w:sz w:val="28"/>
          <w:szCs w:val="28"/>
        </w:rPr>
        <w:t> </w:t>
      </w:r>
      <w:r w:rsidRPr="00FF5671">
        <w:rPr>
          <w:rFonts w:ascii="Times New Roman" w:hAnsi="Times New Roman"/>
          <w:color w:val="000000" w:themeColor="text1"/>
          <w:sz w:val="28"/>
          <w:szCs w:val="28"/>
          <w:lang w:val="uk-UA"/>
        </w:rPr>
        <w:t>928,4 тис. гривень для відшкодування видатків за енергоносії та утримання структурних підрозділів закладів охорони здоров’я громади, які утримуються за рахунок бюджету громади. Також</w:t>
      </w:r>
      <w:r>
        <w:rPr>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xml:space="preserve"> у межах власних надходжень Комунальне некомерційне підприємство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Лебединської міської ради</w:t>
      </w:r>
      <w:r w:rsidRPr="00FF5671">
        <w:rPr>
          <w:rFonts w:ascii="Times New Roman" w:hAnsi="Times New Roman"/>
          <w:color w:val="000000" w:themeColor="text1"/>
          <w:sz w:val="28"/>
          <w:szCs w:val="28"/>
          <w:lang w:val="uk-UA"/>
        </w:rPr>
        <w:t xml:space="preserve"> отримало кошти в сумі 6 483,1 тис. гривень від надання платних послуг. </w:t>
      </w:r>
    </w:p>
    <w:p w14:paraId="478E2166"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2 063,4 тис. гривень, у тому числі: комп’ютерної техніки на суму 363,2 тис. гривень, медичного обладнання на суму 1 196,1 тис. гривень, інше обладнання на суму 504,1 тис. гривень.</w:t>
      </w:r>
    </w:p>
    <w:p w14:paraId="32A42870" w14:textId="77777777" w:rsidR="00CF06C3" w:rsidRPr="0080139E" w:rsidRDefault="00CF06C3" w:rsidP="00CF06C3">
      <w:pPr>
        <w:shd w:val="clear" w:color="auto" w:fill="FFFFFF"/>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w:t>
      </w:r>
      <w:r w:rsidRPr="0080139E">
        <w:rPr>
          <w:rFonts w:ascii="Times New Roman" w:hAnsi="Times New Roman"/>
          <w:color w:val="000000" w:themeColor="text1"/>
          <w:sz w:val="28"/>
          <w:szCs w:val="28"/>
          <w:lang w:val="uk-UA"/>
        </w:rPr>
        <w:t xml:space="preserve">За рахунок бюджету громади на зазначені заходи використано коштів у сумі 3 142,122 тис. гривень, що майже у 2 рази більше ніж у минулому році, у тому числі на забезпечення безоплатними і на пільгових умовах лікарськими засобами –2 828,496 тис. гривень, на безоплатне зубопротезування – 313,626 тис. гривень. </w:t>
      </w:r>
    </w:p>
    <w:p w14:paraId="5EB0171E" w14:textId="77777777" w:rsidR="00CF06C3" w:rsidRPr="0080139E" w:rsidRDefault="00CF06C3" w:rsidP="00CF06C3">
      <w:pPr>
        <w:shd w:val="clear" w:color="auto" w:fill="FFFFFF"/>
        <w:spacing w:after="0" w:line="240" w:lineRule="auto"/>
        <w:ind w:firstLine="567"/>
        <w:jc w:val="both"/>
        <w:rPr>
          <w:rFonts w:ascii="Times New Roman" w:hAnsi="Times New Roman"/>
          <w:color w:val="000000" w:themeColor="text1"/>
          <w:sz w:val="28"/>
          <w:szCs w:val="28"/>
          <w:lang w:val="uk-UA"/>
        </w:rPr>
      </w:pPr>
      <w:r w:rsidRPr="0080139E">
        <w:rPr>
          <w:rFonts w:ascii="Times New Roman" w:hAnsi="Times New Roman"/>
          <w:b/>
          <w:bCs/>
          <w:color w:val="000000" w:themeColor="text1"/>
          <w:sz w:val="28"/>
          <w:szCs w:val="28"/>
          <w:lang w:val="uk-UA"/>
        </w:rPr>
        <w:t>Розвиток освіти</w:t>
      </w:r>
    </w:p>
    <w:p w14:paraId="2473D036"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підпорядкуванні Управління освіти, молоді та спорту виконавчого комітету Лебединської міської ради знаходяться сімнадцять закладів загальної середньої освіти та дві філії, дев’ять закладів дошкільної освіти, два позашкільні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sidRPr="00FF5671">
        <w:rPr>
          <w:rFonts w:ascii="Times New Roman" w:hAnsi="Times New Roman"/>
          <w:color w:val="000000" w:themeColor="text1"/>
          <w:sz w:val="28"/>
          <w:szCs w:val="28"/>
          <w:lang w:val="uk-UA"/>
        </w:rPr>
        <w:t>Інклюзивно</w:t>
      </w:r>
      <w:proofErr w:type="spellEnd"/>
      <w:r w:rsidRPr="00FF5671">
        <w:rPr>
          <w:rFonts w:ascii="Times New Roman" w:hAnsi="Times New Roman"/>
          <w:color w:val="000000" w:themeColor="text1"/>
          <w:sz w:val="28"/>
          <w:szCs w:val="28"/>
          <w:lang w:val="uk-UA"/>
        </w:rPr>
        <w:t xml:space="preserve">-ресурсний центр» Лебединської міської ради Сумської області. </w:t>
      </w:r>
    </w:p>
    <w:p w14:paraId="0A077A31"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У </w:t>
      </w:r>
      <w:r>
        <w:rPr>
          <w:rFonts w:ascii="Times New Roman" w:hAnsi="Times New Roman"/>
          <w:color w:val="000000" w:themeColor="text1"/>
          <w:sz w:val="28"/>
          <w:szCs w:val="28"/>
          <w:lang w:val="uk-UA"/>
        </w:rPr>
        <w:t>9 закладах</w:t>
      </w:r>
      <w:r w:rsidRPr="00FF5671">
        <w:rPr>
          <w:rFonts w:ascii="Times New Roman" w:hAnsi="Times New Roman"/>
          <w:color w:val="000000" w:themeColor="text1"/>
          <w:sz w:val="28"/>
          <w:szCs w:val="28"/>
          <w:lang w:val="uk-UA"/>
        </w:rPr>
        <w:t xml:space="preserve"> дошкільної освіти та 10 дошкільних відділен</w:t>
      </w:r>
      <w:r>
        <w:rPr>
          <w:rFonts w:ascii="Times New Roman" w:hAnsi="Times New Roman"/>
          <w:color w:val="000000" w:themeColor="text1"/>
          <w:sz w:val="28"/>
          <w:szCs w:val="28"/>
          <w:lang w:val="uk-UA"/>
        </w:rPr>
        <w:t>нях</w:t>
      </w:r>
      <w:r w:rsidRPr="00FF5671">
        <w:rPr>
          <w:rFonts w:ascii="Times New Roman" w:hAnsi="Times New Roman"/>
          <w:color w:val="000000" w:themeColor="text1"/>
          <w:sz w:val="28"/>
          <w:szCs w:val="28"/>
          <w:lang w:val="uk-UA"/>
        </w:rPr>
        <w:t xml:space="preserve"> у закладах загальної середньої освіти виховується 724 дитини дошкільного віку. </w:t>
      </w:r>
    </w:p>
    <w:p w14:paraId="5BE763B8"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(20 спортивних груп, 275 вихованців) та Лебединським центром позашкільної освіти Лебединської міської ради С</w:t>
      </w:r>
      <w:r w:rsidR="00AC2399">
        <w:rPr>
          <w:rFonts w:ascii="Times New Roman" w:hAnsi="Times New Roman"/>
          <w:color w:val="000000" w:themeColor="text1"/>
          <w:sz w:val="28"/>
          <w:szCs w:val="28"/>
          <w:lang w:val="uk-UA"/>
        </w:rPr>
        <w:t>умської області, в якому у 2025-</w:t>
      </w:r>
      <w:r w:rsidRPr="00FF5671">
        <w:rPr>
          <w:rFonts w:ascii="Times New Roman" w:hAnsi="Times New Roman"/>
          <w:color w:val="000000" w:themeColor="text1"/>
          <w:sz w:val="28"/>
          <w:szCs w:val="28"/>
          <w:lang w:val="uk-UA"/>
        </w:rPr>
        <w:t xml:space="preserve">2026 навчальному році функціонують 187 гуртків соціально-гуманітарного, художньо-естетичного, науково-технічного, дослідницько-експериментального, </w:t>
      </w:r>
      <w:proofErr w:type="spellStart"/>
      <w:r w:rsidRPr="00FF5671">
        <w:rPr>
          <w:rFonts w:ascii="Times New Roman" w:hAnsi="Times New Roman"/>
          <w:color w:val="000000" w:themeColor="text1"/>
          <w:sz w:val="28"/>
          <w:szCs w:val="28"/>
          <w:lang w:val="uk-UA"/>
        </w:rPr>
        <w:t>туристсько</w:t>
      </w:r>
      <w:proofErr w:type="spellEnd"/>
      <w:r w:rsidRPr="00FF5671">
        <w:rPr>
          <w:rFonts w:ascii="Times New Roman" w:hAnsi="Times New Roman"/>
          <w:color w:val="000000" w:themeColor="text1"/>
          <w:sz w:val="28"/>
          <w:szCs w:val="28"/>
          <w:lang w:val="uk-UA"/>
        </w:rPr>
        <w:t xml:space="preserve">-краєзнавчого, фізкультурно-спортивного напрямів та школа раннього творчого </w:t>
      </w:r>
      <w:r w:rsidRPr="00FF5671">
        <w:rPr>
          <w:rFonts w:ascii="Times New Roman" w:hAnsi="Times New Roman"/>
          <w:color w:val="000000" w:themeColor="text1"/>
          <w:sz w:val="28"/>
          <w:szCs w:val="28"/>
          <w:lang w:val="uk-UA"/>
        </w:rPr>
        <w:lastRenderedPageBreak/>
        <w:t xml:space="preserve">розвитку дитини «Зернятко» Лебединського Центру позашкільної освіти, де отримують освітні послуги 2 </w:t>
      </w:r>
      <w:r w:rsidR="00AC2399">
        <w:rPr>
          <w:rFonts w:ascii="Times New Roman" w:hAnsi="Times New Roman"/>
          <w:color w:val="000000" w:themeColor="text1"/>
          <w:sz w:val="28"/>
          <w:szCs w:val="28"/>
          <w:lang w:val="uk-UA"/>
        </w:rPr>
        <w:t>763 вихованці</w:t>
      </w:r>
      <w:r w:rsidRPr="00FF5671">
        <w:rPr>
          <w:rFonts w:ascii="Times New Roman" w:hAnsi="Times New Roman"/>
          <w:color w:val="000000" w:themeColor="text1"/>
          <w:sz w:val="28"/>
          <w:szCs w:val="28"/>
          <w:lang w:val="uk-UA"/>
        </w:rPr>
        <w:t>.</w:t>
      </w:r>
    </w:p>
    <w:p w14:paraId="56E97357" w14:textId="77777777" w:rsidR="00CF06C3" w:rsidRPr="002C4CB4" w:rsidRDefault="00CF06C3" w:rsidP="009062BA">
      <w:pPr>
        <w:spacing w:after="0" w:line="240" w:lineRule="auto"/>
        <w:ind w:firstLine="567"/>
        <w:jc w:val="both"/>
        <w:rPr>
          <w:rFonts w:ascii="Times New Roman" w:hAnsi="Times New Roman"/>
          <w:sz w:val="28"/>
          <w:lang w:val="uk-UA"/>
        </w:rPr>
      </w:pPr>
      <w:r w:rsidRPr="00FF5671">
        <w:rPr>
          <w:rFonts w:ascii="Times New Roman" w:hAnsi="Times New Roman"/>
          <w:color w:val="000000" w:themeColor="text1"/>
          <w:sz w:val="28"/>
          <w:szCs w:val="28"/>
          <w:lang w:val="uk-UA"/>
        </w:rPr>
        <w:t xml:space="preserve">Відповідно до </w:t>
      </w:r>
      <w:r w:rsidRPr="00647F28">
        <w:rPr>
          <w:rFonts w:ascii="Times New Roman" w:hAnsi="Times New Roman"/>
          <w:color w:val="000000" w:themeColor="text1"/>
          <w:sz w:val="28"/>
          <w:szCs w:val="28"/>
          <w:lang w:val="uk-UA"/>
        </w:rPr>
        <w:t>мережі закладів загальної середньої освіти, затвердженої рішенням виконавчого комітету Лебединсь</w:t>
      </w:r>
      <w:r w:rsidR="00AC2399" w:rsidRPr="00647F28">
        <w:rPr>
          <w:rFonts w:ascii="Times New Roman" w:hAnsi="Times New Roman"/>
          <w:color w:val="000000" w:themeColor="text1"/>
          <w:sz w:val="28"/>
          <w:szCs w:val="28"/>
          <w:lang w:val="uk-UA"/>
        </w:rPr>
        <w:t>кої міської ради від 17.09.2025</w:t>
      </w:r>
      <w:r w:rsidRPr="00647F28">
        <w:rPr>
          <w:rFonts w:ascii="Times New Roman" w:hAnsi="Times New Roman"/>
          <w:color w:val="000000" w:themeColor="text1"/>
          <w:sz w:val="28"/>
          <w:szCs w:val="28"/>
          <w:lang w:val="uk-UA"/>
        </w:rPr>
        <w:t xml:space="preserve"> </w:t>
      </w:r>
      <w:r w:rsidR="00AC2399" w:rsidRPr="00647F28">
        <w:rPr>
          <w:rFonts w:ascii="Times New Roman" w:hAnsi="Times New Roman"/>
          <w:color w:val="000000" w:themeColor="text1"/>
          <w:sz w:val="28"/>
          <w:szCs w:val="28"/>
          <w:lang w:val="uk-UA"/>
        </w:rPr>
        <w:br/>
      </w:r>
      <w:r w:rsidRPr="00647F28">
        <w:rPr>
          <w:rFonts w:ascii="Times New Roman" w:hAnsi="Times New Roman"/>
          <w:color w:val="000000" w:themeColor="text1"/>
          <w:sz w:val="28"/>
          <w:szCs w:val="28"/>
          <w:lang w:val="uk-UA"/>
        </w:rPr>
        <w:t>№ 292</w:t>
      </w:r>
      <w:r w:rsidR="00AC2399" w:rsidRPr="00647F28">
        <w:rPr>
          <w:rFonts w:ascii="Times New Roman" w:hAnsi="Times New Roman"/>
          <w:color w:val="000000" w:themeColor="text1"/>
          <w:sz w:val="28"/>
          <w:szCs w:val="28"/>
          <w:lang w:val="uk-UA"/>
        </w:rPr>
        <w:t xml:space="preserve"> «</w:t>
      </w:r>
      <w:r w:rsidR="002C4CB4" w:rsidRPr="00647F28">
        <w:rPr>
          <w:rFonts w:ascii="Times New Roman" w:hAnsi="Times New Roman"/>
          <w:color w:val="000000" w:themeColor="text1"/>
          <w:sz w:val="28"/>
          <w:lang w:val="uk-UA"/>
        </w:rPr>
        <w:t>Про затвердження фактичної мережі класів (у тому числі інклюзивних) у закладах загальної середньої освіти Лебединської міської територіальної громади на 2025-2026 навчальний</w:t>
      </w:r>
      <w:r w:rsidR="002C4CB4" w:rsidRPr="002C4CB4">
        <w:rPr>
          <w:rFonts w:ascii="Times New Roman" w:hAnsi="Times New Roman"/>
          <w:sz w:val="28"/>
          <w:lang w:val="uk-UA"/>
        </w:rPr>
        <w:t xml:space="preserve"> рік</w:t>
      </w:r>
      <w:r w:rsidR="002C4CB4">
        <w:rPr>
          <w:rFonts w:ascii="Times New Roman" w:hAnsi="Times New Roman"/>
          <w:sz w:val="28"/>
          <w:lang w:val="uk-UA"/>
        </w:rPr>
        <w:t>»</w:t>
      </w:r>
      <w:r w:rsidR="00AC2399">
        <w:rPr>
          <w:rFonts w:ascii="Times New Roman" w:hAnsi="Times New Roman"/>
          <w:color w:val="000000" w:themeColor="text1"/>
          <w:sz w:val="28"/>
          <w:szCs w:val="28"/>
          <w:lang w:val="uk-UA"/>
        </w:rPr>
        <w:t>, у 2025-</w:t>
      </w:r>
      <w:r w:rsidRPr="00FF5671">
        <w:rPr>
          <w:rFonts w:ascii="Times New Roman" w:hAnsi="Times New Roman"/>
          <w:color w:val="000000" w:themeColor="text1"/>
          <w:sz w:val="28"/>
          <w:szCs w:val="28"/>
          <w:lang w:val="uk-UA"/>
        </w:rPr>
        <w:t>2026 навчальному році у закладах загальної середньої освіти громади навчається 3 287 учнів.</w:t>
      </w:r>
    </w:p>
    <w:p w14:paraId="54FAC737"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Восьмий рік поспіль в освітніх закладах відбувається запровадження концепції «Нова українська школа», яка передбачає навчання учнів початкової та середньої школи за нов</w:t>
      </w:r>
      <w:r w:rsidR="00394598">
        <w:rPr>
          <w:rFonts w:ascii="Times New Roman" w:hAnsi="Times New Roman"/>
          <w:color w:val="000000" w:themeColor="text1"/>
          <w:sz w:val="28"/>
          <w:szCs w:val="28"/>
          <w:lang w:val="uk-UA"/>
        </w:rPr>
        <w:t>им Державним стандартом. У 2025-</w:t>
      </w:r>
      <w:r w:rsidRPr="00FF5671">
        <w:rPr>
          <w:rFonts w:ascii="Times New Roman" w:hAnsi="Times New Roman"/>
          <w:color w:val="000000" w:themeColor="text1"/>
          <w:sz w:val="28"/>
          <w:szCs w:val="28"/>
          <w:lang w:val="uk-UA"/>
        </w:rPr>
        <w:t>2026 навчальному році відповідно до Концепції «Но</w:t>
      </w:r>
      <w:r w:rsidR="00394598">
        <w:rPr>
          <w:rFonts w:ascii="Times New Roman" w:hAnsi="Times New Roman"/>
          <w:color w:val="000000" w:themeColor="text1"/>
          <w:sz w:val="28"/>
          <w:szCs w:val="28"/>
          <w:lang w:val="uk-UA"/>
        </w:rPr>
        <w:t>ва українська школа» навчається 2 473 учні</w:t>
      </w:r>
      <w:r w:rsidRPr="00FF5671">
        <w:rPr>
          <w:rFonts w:ascii="Times New Roman" w:hAnsi="Times New Roman"/>
          <w:color w:val="000000" w:themeColor="text1"/>
          <w:sz w:val="28"/>
          <w:szCs w:val="28"/>
          <w:lang w:val="uk-UA"/>
        </w:rPr>
        <w:t xml:space="preserve"> у 157 класах.</w:t>
      </w:r>
    </w:p>
    <w:p w14:paraId="33B9776D"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Створені умови для здобуття інклюзивної освіти дітьми з особлив</w:t>
      </w:r>
      <w:r w:rsidR="00394598">
        <w:rPr>
          <w:rFonts w:ascii="Times New Roman" w:hAnsi="Times New Roman"/>
          <w:color w:val="000000" w:themeColor="text1"/>
          <w:sz w:val="28"/>
          <w:szCs w:val="28"/>
          <w:lang w:val="uk-UA"/>
        </w:rPr>
        <w:t>ими освітніми потребами. У 2025-</w:t>
      </w:r>
      <w:r w:rsidRPr="00FF5671">
        <w:rPr>
          <w:rFonts w:ascii="Times New Roman" w:hAnsi="Times New Roman"/>
          <w:color w:val="000000" w:themeColor="text1"/>
          <w:sz w:val="28"/>
          <w:szCs w:val="28"/>
          <w:lang w:val="uk-UA"/>
        </w:rPr>
        <w:t>2026 навчальному році 68 учнів з особливими освітніми потребами (з них 6 – внутрішньо переміщених осіб) здобувають освіту в 51 інклюзивному класі. У шести закладах загальної середньої освіти організована індивідуальна форма навчання (педагогічний патронаж) для 11 дітей з особливими освітніми потребами.</w:t>
      </w:r>
    </w:p>
    <w:p w14:paraId="6D276065"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14 дітей з особливими освітніми потребами виховуються у 9 інклюзивних групах трьох закладів дошкільної освіти і одному дошкільному підрозділі закладу загальної середньої освіти. У 3 закладах дошкільної освіти функціонують 3 групи компенсуючого типу для дітей з мовленнєвими труднощами, в яких логопедичну допомогу отримують 36 дітей (з них 4 –внутрішньо переміщені особи). </w:t>
      </w:r>
    </w:p>
    <w:p w14:paraId="1AA9EDB1"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збереження життя та здоров’я учасників освітнього процесу у закладах дошкільної, загальної середньої, позашкільної</w:t>
      </w:r>
      <w:r w:rsidR="00583C7B">
        <w:rPr>
          <w:rFonts w:ascii="Times New Roman" w:hAnsi="Times New Roman"/>
          <w:color w:val="000000" w:themeColor="text1"/>
          <w:sz w:val="28"/>
          <w:szCs w:val="28"/>
          <w:lang w:val="uk-UA"/>
        </w:rPr>
        <w:t xml:space="preserve"> освіти громади навчання у 2025-</w:t>
      </w:r>
      <w:r w:rsidRPr="00FF5671">
        <w:rPr>
          <w:rFonts w:ascii="Times New Roman" w:hAnsi="Times New Roman"/>
          <w:color w:val="000000" w:themeColor="text1"/>
          <w:sz w:val="28"/>
          <w:szCs w:val="28"/>
          <w:lang w:val="uk-UA"/>
        </w:rPr>
        <w:t>2026 навчальному році організовано за змішаною формою.</w:t>
      </w:r>
    </w:p>
    <w:p w14:paraId="04106177"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підвищення якості надання освітніх послуг, модернізації матеріально-технічної бази закладів освіти у 2025 році використано кошти у сумі 7 951,87 тис. гривень.</w:t>
      </w:r>
    </w:p>
    <w:p w14:paraId="0377D49F"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bCs/>
          <w:color w:val="000000" w:themeColor="text1"/>
          <w:kern w:val="36"/>
          <w:sz w:val="28"/>
          <w:szCs w:val="28"/>
          <w:lang w:val="uk-UA" w:eastAsia="uk-UA"/>
        </w:rPr>
      </w:pPr>
      <w:r w:rsidRPr="00FF5671">
        <w:rPr>
          <w:rFonts w:ascii="Times New Roman" w:hAnsi="Times New Roman"/>
          <w:b/>
          <w:bCs/>
          <w:color w:val="000000" w:themeColor="text1"/>
          <w:sz w:val="28"/>
          <w:szCs w:val="28"/>
          <w:lang w:val="uk-UA"/>
        </w:rPr>
        <w:t>Підтримка сім’ї, дітей та молоді</w:t>
      </w:r>
    </w:p>
    <w:p w14:paraId="272488B1"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shd w:val="clear" w:color="auto" w:fill="FFFFFF"/>
          <w:lang w:val="uk-UA"/>
        </w:rPr>
        <w:t xml:space="preserve">Охорона дитинства є одним із стратегічних загальнонаціональних пріоритетів державної політики України. Всебічний розвиток дітей тісно пов’язаний з умовами, в яких вони зростають. </w:t>
      </w:r>
    </w:p>
    <w:p w14:paraId="3F9CB93B"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lang w:val="uk-UA"/>
        </w:rPr>
        <w:t>Відповідно до чинного законодавства України виконавчий комітет Лебединської міської ради як орган опіки та піклування забезпечує дотримання державних гарантій та реалізації прав дітей-сиріт, дітей, позбавлених батьківського піклування, дітей, які опинились у складних життєвих обставинах.</w:t>
      </w:r>
    </w:p>
    <w:p w14:paraId="7A7AD87C"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lang w:val="uk-UA"/>
        </w:rPr>
        <w:t>На первинному обліку служби у справах дітей виконавчого комітету Лебединської міської ради станом на 01.11.2025 перебуває 95 дітей. Із них у сімейні форми виховання влаштовано 86 дітей (у сім`ях опікунів та піклувальників – 43 дитини, в прийомних сім’ях – 20 дітей, у дитячих бу</w:t>
      </w:r>
      <w:r w:rsidR="00524F5B">
        <w:rPr>
          <w:rFonts w:ascii="Times New Roman" w:hAnsi="Times New Roman"/>
          <w:color w:val="000000" w:themeColor="text1"/>
          <w:sz w:val="28"/>
          <w:szCs w:val="28"/>
          <w:lang w:val="uk-UA"/>
        </w:rPr>
        <w:t xml:space="preserve">динках </w:t>
      </w:r>
      <w:r w:rsidR="00524F5B">
        <w:rPr>
          <w:rFonts w:ascii="Times New Roman" w:hAnsi="Times New Roman"/>
          <w:color w:val="000000" w:themeColor="text1"/>
          <w:sz w:val="28"/>
          <w:szCs w:val="28"/>
          <w:lang w:val="uk-UA"/>
        </w:rPr>
        <w:lastRenderedPageBreak/>
        <w:t>сімейного типу – 23 дитини), 3 дітей – у</w:t>
      </w:r>
      <w:r w:rsidRPr="00FF5671">
        <w:rPr>
          <w:rFonts w:ascii="Times New Roman" w:hAnsi="Times New Roman"/>
          <w:color w:val="000000" w:themeColor="text1"/>
          <w:sz w:val="28"/>
          <w:szCs w:val="28"/>
          <w:lang w:val="uk-UA"/>
        </w:rPr>
        <w:t xml:space="preserve"> державних закладах</w:t>
      </w:r>
      <w:r w:rsidRPr="00FF5671">
        <w:rPr>
          <w:rFonts w:ascii="Times New Roman" w:hAnsi="Times New Roman"/>
          <w:color w:val="000000" w:themeColor="text1"/>
          <w:sz w:val="28"/>
          <w:szCs w:val="28"/>
          <w:shd w:val="clear" w:color="auto" w:fill="FFFFFF"/>
          <w:lang w:val="uk-UA"/>
        </w:rPr>
        <w:t xml:space="preserve"> на повному державному забезпеченні, з них 6 – у навчальних закладах. </w:t>
      </w:r>
    </w:p>
    <w:p w14:paraId="55CFF4E6"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 первинний облік взято 11 дітей, знято з обліку – 12 (10 – у зв’язку з досягненням повноліття, 1 – на підставі рішення Лебединського районного суду про визнання батьківства, 1 – у зв’язку зі смертю). </w:t>
      </w:r>
    </w:p>
    <w:p w14:paraId="25F2EC1B"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сьогодні на території громади проживає 69 дітей-сиріт, дітей, позбавлених батьківського</w:t>
      </w:r>
      <w:r w:rsidR="00524F5B">
        <w:rPr>
          <w:rFonts w:ascii="Times New Roman" w:hAnsi="Times New Roman"/>
          <w:color w:val="000000" w:themeColor="text1"/>
          <w:sz w:val="28"/>
          <w:szCs w:val="28"/>
          <w:lang w:val="uk-UA"/>
        </w:rPr>
        <w:t xml:space="preserve"> піклування, які перебувають </w:t>
      </w:r>
      <w:r w:rsidRPr="00FF5671">
        <w:rPr>
          <w:rFonts w:ascii="Times New Roman" w:hAnsi="Times New Roman"/>
          <w:color w:val="000000" w:themeColor="text1"/>
          <w:sz w:val="28"/>
          <w:szCs w:val="28"/>
          <w:lang w:val="uk-UA"/>
        </w:rPr>
        <w:t>на первинному обліку служби у справах дітей виконавчого комітету Лебединської міської ради. Із них 38 дітей перебуває під опікою/піклуванням, 31 дитина виховується в дитячих будинках сімейного типу та прийомних сім’ях.</w:t>
      </w:r>
    </w:p>
    <w:p w14:paraId="73588566" w14:textId="77777777" w:rsidR="00CF06C3" w:rsidRPr="00FF5671" w:rsidRDefault="00CF06C3" w:rsidP="00CF06C3">
      <w:pPr>
        <w:spacing w:after="0" w:line="240" w:lineRule="auto"/>
        <w:ind w:firstLine="567"/>
        <w:jc w:val="both"/>
        <w:rPr>
          <w:rFonts w:ascii="Times New Roman" w:eastAsia="Calibri" w:hAnsi="Times New Roman"/>
          <w:color w:val="000000" w:themeColor="text1"/>
          <w:sz w:val="28"/>
          <w:szCs w:val="28"/>
          <w:lang w:val="uk-UA" w:eastAsia="en-US"/>
        </w:rPr>
      </w:pPr>
      <w:r w:rsidRPr="00FF5671">
        <w:rPr>
          <w:rFonts w:ascii="Times New Roman" w:hAnsi="Times New Roman"/>
          <w:color w:val="000000" w:themeColor="text1"/>
          <w:sz w:val="28"/>
          <w:szCs w:val="28"/>
          <w:shd w:val="clear" w:color="auto" w:fill="FFFFFF"/>
          <w:lang w:val="uk-UA"/>
        </w:rPr>
        <w:t>За межами України станом на 01.11.2025 перебуває 3 сім’ї опікунів/піклувальників, в яких виховується 5 дітей.</w:t>
      </w:r>
    </w:p>
    <w:p w14:paraId="26027FBC"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реалізації права дітей на сімейне виховання у громаді функціонує 2 дитячі</w:t>
      </w:r>
      <w:r w:rsidR="00524F5B">
        <w:rPr>
          <w:rFonts w:ascii="Times New Roman" w:hAnsi="Times New Roman"/>
          <w:color w:val="000000" w:themeColor="text1"/>
          <w:sz w:val="28"/>
          <w:szCs w:val="28"/>
          <w:lang w:val="uk-UA"/>
        </w:rPr>
        <w:t xml:space="preserve"> будинки сімейного типу, в яких</w:t>
      </w:r>
      <w:r w:rsidRPr="00FF5671">
        <w:rPr>
          <w:rFonts w:ascii="Times New Roman" w:hAnsi="Times New Roman"/>
          <w:color w:val="000000" w:themeColor="text1"/>
          <w:sz w:val="28"/>
          <w:szCs w:val="28"/>
          <w:lang w:val="uk-UA"/>
        </w:rPr>
        <w:t xml:space="preserve"> виховується 17 дітей-сиріт та дітей, позбавлених батьківського піклування; 8 прийомних сімей</w:t>
      </w:r>
      <w:r w:rsidRPr="00FF5671">
        <w:rPr>
          <w:rStyle w:val="aff"/>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xml:space="preserve"> на вихованні знаходиться 14 дітей-сиріт та дітей, позбавлених батьківського піклування, та осіб з їх числа. </w:t>
      </w:r>
    </w:p>
    <w:p w14:paraId="48EB1581"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обліку громадян, які потребують поліпшення житлових умов</w:t>
      </w:r>
      <w:r w:rsidR="00524F5B">
        <w:rPr>
          <w:rFonts w:ascii="Times New Roman" w:hAnsi="Times New Roman"/>
          <w:color w:val="000000" w:themeColor="text1"/>
          <w:sz w:val="28"/>
          <w:szCs w:val="28"/>
          <w:lang w:val="uk-UA"/>
        </w:rPr>
        <w:t>, перебуває 168 дітей-сиріт,</w:t>
      </w:r>
      <w:r w:rsidRPr="00FF5671">
        <w:rPr>
          <w:rFonts w:ascii="Times New Roman" w:hAnsi="Times New Roman"/>
          <w:color w:val="000000" w:themeColor="text1"/>
          <w:sz w:val="28"/>
          <w:szCs w:val="28"/>
          <w:lang w:val="uk-UA"/>
        </w:rPr>
        <w:t xml:space="preserve"> дітей, позбавлених батьківського піклування, та осіб з їх числа. З них 22 – діти-сироти, діти, позбавлені батьківського піклування, віком від 16 до 18 років.</w:t>
      </w:r>
    </w:p>
    <w:p w14:paraId="7DA4D744"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shd w:val="clear" w:color="auto" w:fill="FFFFFF"/>
          <w:lang w:val="uk-UA"/>
        </w:rPr>
        <w:t>Службою у справах дітей</w:t>
      </w:r>
      <w:r w:rsidRPr="00FF5671">
        <w:rPr>
          <w:rFonts w:ascii="Times New Roman" w:hAnsi="Times New Roman"/>
          <w:color w:val="000000" w:themeColor="text1"/>
          <w:sz w:val="28"/>
          <w:szCs w:val="28"/>
          <w:lang w:val="uk-UA"/>
        </w:rPr>
        <w:t xml:space="preserve"> виконавчого комітету Лебединської міської ради забезпечено отримання дітьми-сиротами, дітьми, позбавленими батьківського піклування, одноразової допомоги після досягнення 18-річного віку. </w:t>
      </w:r>
    </w:p>
    <w:p w14:paraId="37E35100" w14:textId="77777777" w:rsidR="00CF06C3" w:rsidRPr="00FF5671" w:rsidRDefault="00752190" w:rsidP="00CF06C3">
      <w:pPr>
        <w:tabs>
          <w:tab w:val="left" w:pos="0"/>
        </w:tab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 2025 році підготовле</w:t>
      </w:r>
      <w:r w:rsidR="00CF06C3" w:rsidRPr="00FF5671">
        <w:rPr>
          <w:rFonts w:ascii="Times New Roman" w:hAnsi="Times New Roman"/>
          <w:color w:val="000000" w:themeColor="text1"/>
          <w:sz w:val="28"/>
          <w:szCs w:val="28"/>
          <w:lang w:val="uk-UA"/>
        </w:rPr>
        <w:t>ні документи на 10 дітей-сиріт та дітей, позбавлених батьківського піклування, для виплати відповідної допомоги.</w:t>
      </w:r>
    </w:p>
    <w:p w14:paraId="26A74C3C"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території громади проживає 12 усиновлених дітей, за умовами проживання та виховання яких здійснюється нагляд.</w:t>
      </w:r>
    </w:p>
    <w:p w14:paraId="7B246E76" w14:textId="77777777" w:rsidR="00CF06C3" w:rsidRPr="00FF5671" w:rsidRDefault="00CF06C3" w:rsidP="00CF06C3">
      <w:pPr>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На обліку служби у справах дітей виконавчого комітету Лебединської міської ради перебуває 50 дітей, що опинилися в складних життєвих обставинах. </w:t>
      </w:r>
    </w:p>
    <w:p w14:paraId="3FAEAECF" w14:textId="77777777" w:rsidR="00CF06C3" w:rsidRPr="00FF5671" w:rsidRDefault="00CF06C3" w:rsidP="00CF06C3">
      <w:pPr>
        <w:spacing w:after="0" w:line="240" w:lineRule="auto"/>
        <w:ind w:firstLine="567"/>
        <w:jc w:val="both"/>
        <w:rPr>
          <w:rFonts w:ascii="Times New Roman" w:eastAsia="Calibri" w:hAnsi="Times New Roman"/>
          <w:bCs/>
          <w:color w:val="000000" w:themeColor="text1"/>
          <w:sz w:val="28"/>
          <w:szCs w:val="28"/>
          <w:lang w:val="uk-UA"/>
        </w:rPr>
      </w:pPr>
      <w:r w:rsidRPr="00FF5671">
        <w:rPr>
          <w:rFonts w:ascii="Times New Roman" w:eastAsia="Calibri" w:hAnsi="Times New Roman"/>
          <w:bCs/>
          <w:color w:val="000000" w:themeColor="text1"/>
          <w:sz w:val="28"/>
          <w:szCs w:val="28"/>
          <w:lang w:val="uk-UA"/>
        </w:rPr>
        <w:t>За звітний період узято на облік 44 дитини, що опинилися в складних життєвих обст</w:t>
      </w:r>
      <w:r w:rsidR="00752190">
        <w:rPr>
          <w:rFonts w:ascii="Times New Roman" w:eastAsia="Calibri" w:hAnsi="Times New Roman"/>
          <w:bCs/>
          <w:color w:val="000000" w:themeColor="text1"/>
          <w:sz w:val="28"/>
          <w:szCs w:val="28"/>
          <w:lang w:val="uk-UA"/>
        </w:rPr>
        <w:t>авинах. Знято з обліку 96 дітей</w:t>
      </w:r>
      <w:r w:rsidRPr="00FF5671">
        <w:rPr>
          <w:rFonts w:ascii="Times New Roman" w:eastAsia="Calibri" w:hAnsi="Times New Roman"/>
          <w:bCs/>
          <w:color w:val="000000" w:themeColor="text1"/>
          <w:sz w:val="28"/>
          <w:szCs w:val="28"/>
          <w:lang w:val="uk-UA"/>
        </w:rPr>
        <w:t xml:space="preserve">, </w:t>
      </w:r>
      <w:r w:rsidR="00752190">
        <w:rPr>
          <w:rFonts w:ascii="Times New Roman" w:eastAsia="Calibri" w:hAnsi="Times New Roman"/>
          <w:bCs/>
          <w:color w:val="000000" w:themeColor="text1"/>
          <w:sz w:val="28"/>
          <w:szCs w:val="28"/>
          <w:lang w:val="uk-UA"/>
        </w:rPr>
        <w:t>із них 89</w:t>
      </w:r>
      <w:r w:rsidRPr="00FF5671">
        <w:rPr>
          <w:rFonts w:ascii="Times New Roman" w:eastAsia="Calibri" w:hAnsi="Times New Roman"/>
          <w:bCs/>
          <w:color w:val="000000" w:themeColor="text1"/>
          <w:sz w:val="28"/>
          <w:szCs w:val="28"/>
          <w:lang w:val="uk-UA"/>
        </w:rPr>
        <w:t xml:space="preserve"> – у зв’язку з мінімізацією або подоланням скла</w:t>
      </w:r>
      <w:r w:rsidR="00752190">
        <w:rPr>
          <w:rFonts w:ascii="Times New Roman" w:eastAsia="Calibri" w:hAnsi="Times New Roman"/>
          <w:bCs/>
          <w:color w:val="000000" w:themeColor="text1"/>
          <w:sz w:val="28"/>
          <w:szCs w:val="28"/>
          <w:lang w:val="uk-UA"/>
        </w:rPr>
        <w:t>дних життєвих обставин, 4</w:t>
      </w:r>
      <w:r w:rsidRPr="00FF5671">
        <w:rPr>
          <w:rFonts w:ascii="Times New Roman" w:eastAsia="Calibri" w:hAnsi="Times New Roman"/>
          <w:bCs/>
          <w:color w:val="000000" w:themeColor="text1"/>
          <w:sz w:val="28"/>
          <w:szCs w:val="28"/>
          <w:lang w:val="uk-UA"/>
        </w:rPr>
        <w:t xml:space="preserve"> – у зв’язку із взяттям на первинний облік та наданням статусу дитини-сироти, дитини, позбавленої ба</w:t>
      </w:r>
      <w:r w:rsidR="00752190">
        <w:rPr>
          <w:rFonts w:ascii="Times New Roman" w:eastAsia="Calibri" w:hAnsi="Times New Roman"/>
          <w:bCs/>
          <w:color w:val="000000" w:themeColor="text1"/>
          <w:sz w:val="28"/>
          <w:szCs w:val="28"/>
          <w:lang w:val="uk-UA"/>
        </w:rPr>
        <w:t>тьківського піклування, 3</w:t>
      </w:r>
      <w:r w:rsidRPr="00FF5671">
        <w:rPr>
          <w:rFonts w:ascii="Times New Roman" w:eastAsia="Calibri" w:hAnsi="Times New Roman"/>
          <w:bCs/>
          <w:color w:val="000000" w:themeColor="text1"/>
          <w:sz w:val="28"/>
          <w:szCs w:val="28"/>
          <w:lang w:val="uk-UA"/>
        </w:rPr>
        <w:t xml:space="preserve"> – у зв’язку з повноліттям.</w:t>
      </w:r>
    </w:p>
    <w:p w14:paraId="2B75247A"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Станом на 01.11.2025 виконавчим комітетом Лебединської міської ради статус дитини, яка постраждала внаслідок воєнних дій та збройних конфліктів</w:t>
      </w:r>
      <w:r w:rsidR="00752190">
        <w:rPr>
          <w:rFonts w:ascii="Times New Roman" w:hAnsi="Times New Roman"/>
          <w:color w:val="000000" w:themeColor="text1"/>
          <w:sz w:val="28"/>
          <w:szCs w:val="28"/>
          <w:lang w:val="uk-UA"/>
        </w:rPr>
        <w:t>, на</w:t>
      </w:r>
      <w:r w:rsidRPr="00FF5671">
        <w:rPr>
          <w:rFonts w:ascii="Times New Roman" w:hAnsi="Times New Roman"/>
          <w:color w:val="000000" w:themeColor="text1"/>
          <w:sz w:val="28"/>
          <w:szCs w:val="28"/>
          <w:lang w:val="uk-UA"/>
        </w:rPr>
        <w:t>дано 3 245 особам.</w:t>
      </w:r>
    </w:p>
    <w:p w14:paraId="480517AA"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Фізична культура і спорт</w:t>
      </w:r>
    </w:p>
    <w:p w14:paraId="0669A935"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Розвиток фізичної культури і спорту є каталізатором життєвої активності і невід’ємною частиною гар</w:t>
      </w:r>
      <w:r w:rsidR="00BD4324">
        <w:rPr>
          <w:rFonts w:ascii="Times New Roman" w:hAnsi="Times New Roman"/>
          <w:color w:val="000000" w:themeColor="text1"/>
          <w:sz w:val="28"/>
          <w:szCs w:val="28"/>
          <w:lang w:val="uk-UA"/>
        </w:rPr>
        <w:t>монійного і повноцінного життя.</w:t>
      </w:r>
    </w:p>
    <w:p w14:paraId="1E8CFE91" w14:textId="7E20FA0A"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Відділом молоді та спорту Управління освіти, молоді та спорту виконавчого комітету Лебединської міської ради разом з федераціями з </w:t>
      </w:r>
      <w:r w:rsidRPr="00FF5671">
        <w:rPr>
          <w:rFonts w:ascii="Times New Roman" w:hAnsi="Times New Roman"/>
          <w:color w:val="000000" w:themeColor="text1"/>
          <w:sz w:val="28"/>
          <w:szCs w:val="28"/>
          <w:lang w:val="uk-UA"/>
        </w:rPr>
        <w:lastRenderedPageBreak/>
        <w:t>олімпійських та неолімпійських видів спорту про</w:t>
      </w:r>
      <w:r w:rsidR="00BD4324">
        <w:rPr>
          <w:rFonts w:ascii="Times New Roman" w:hAnsi="Times New Roman"/>
          <w:color w:val="000000" w:themeColor="text1"/>
          <w:sz w:val="28"/>
          <w:szCs w:val="28"/>
          <w:lang w:val="uk-UA"/>
        </w:rPr>
        <w:t>тягом звітного періоду проведено</w:t>
      </w:r>
      <w:r w:rsidRPr="00FF5671">
        <w:rPr>
          <w:rFonts w:ascii="Times New Roman" w:hAnsi="Times New Roman"/>
          <w:color w:val="000000" w:themeColor="text1"/>
          <w:sz w:val="28"/>
          <w:szCs w:val="28"/>
          <w:lang w:val="uk-UA"/>
        </w:rPr>
        <w:t xml:space="preserve"> 7 змагань </w:t>
      </w:r>
      <w:r w:rsidR="00BD4324">
        <w:rPr>
          <w:rFonts w:ascii="Times New Roman" w:hAnsi="Times New Roman"/>
          <w:color w:val="000000" w:themeColor="text1"/>
          <w:sz w:val="28"/>
          <w:szCs w:val="28"/>
          <w:lang w:val="uk-UA"/>
        </w:rPr>
        <w:t>і</w:t>
      </w:r>
      <w:r w:rsidRPr="00FF5671">
        <w:rPr>
          <w:rFonts w:ascii="Times New Roman" w:hAnsi="Times New Roman"/>
          <w:color w:val="000000" w:themeColor="text1"/>
          <w:sz w:val="28"/>
          <w:szCs w:val="28"/>
          <w:lang w:val="uk-UA"/>
        </w:rPr>
        <w:t xml:space="preserve">з масових видів спорту, що на 40% більше за показник минулого року. За результатами виступів збірні команди громади брали участь у 16 обласних та 3 міжнародних змаганнях. Громада збагатилася ще на 36 медалей. Результати виступів кращих спортсменів громади постійно висвітлюються на сторінках місцевих засобів </w:t>
      </w:r>
      <w:r w:rsidR="00D51520">
        <w:rPr>
          <w:rFonts w:ascii="Times New Roman" w:hAnsi="Times New Roman"/>
          <w:color w:val="000000" w:themeColor="text1"/>
          <w:sz w:val="28"/>
          <w:szCs w:val="28"/>
          <w:lang w:val="uk-UA"/>
        </w:rPr>
        <w:t xml:space="preserve">масової </w:t>
      </w:r>
      <w:r w:rsidRPr="00FF5671">
        <w:rPr>
          <w:rFonts w:ascii="Times New Roman" w:hAnsi="Times New Roman"/>
          <w:color w:val="000000" w:themeColor="text1"/>
          <w:sz w:val="28"/>
          <w:szCs w:val="28"/>
          <w:lang w:val="uk-UA"/>
        </w:rPr>
        <w:t>інформації та інтернет-виданнях.</w:t>
      </w:r>
    </w:p>
    <w:p w14:paraId="220ECFE1" w14:textId="77777777" w:rsidR="00CF06C3" w:rsidRPr="0080139E" w:rsidRDefault="00CF06C3" w:rsidP="00CF06C3">
      <w:pPr>
        <w:suppressAutoHyphens/>
        <w:spacing w:after="0" w:line="240" w:lineRule="auto"/>
        <w:ind w:firstLine="567"/>
        <w:jc w:val="both"/>
        <w:rPr>
          <w:rFonts w:ascii="Times New Roman" w:hAnsi="Times New Roman"/>
          <w:color w:val="000000" w:themeColor="text1"/>
          <w:sz w:val="28"/>
          <w:szCs w:val="28"/>
        </w:rPr>
      </w:pPr>
      <w:r w:rsidRPr="00FF5671">
        <w:rPr>
          <w:rFonts w:ascii="Times New Roman" w:hAnsi="Times New Roman"/>
          <w:b/>
          <w:bCs/>
          <w:color w:val="000000" w:themeColor="text1"/>
          <w:sz w:val="28"/>
          <w:szCs w:val="28"/>
          <w:lang w:val="uk-UA"/>
        </w:rPr>
        <w:t>Розвиток культури і туризму</w:t>
      </w:r>
    </w:p>
    <w:p w14:paraId="2D499DFE" w14:textId="77777777" w:rsidR="00CF06C3" w:rsidRPr="00FF5671"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За 11 місяців 2025 року </w:t>
      </w:r>
      <w:r w:rsidRPr="00FF5671">
        <w:rPr>
          <w:rFonts w:ascii="Times New Roman" w:hAnsi="Times New Roman"/>
          <w:color w:val="000000" w:themeColor="text1"/>
          <w:sz w:val="28"/>
          <w:szCs w:val="28"/>
          <w:lang w:val="uk-UA"/>
        </w:rPr>
        <w:t>закладами культури громади було проведено ряд культурно-мистецьких та тематичних заходів,</w:t>
      </w:r>
      <w:r w:rsidRPr="00FF5671">
        <w:rPr>
          <w:rFonts w:ascii="Times New Roman" w:hAnsi="Times New Roman"/>
          <w:bCs/>
          <w:color w:val="000000" w:themeColor="text1"/>
          <w:sz w:val="28"/>
          <w:szCs w:val="28"/>
          <w:lang w:val="uk-UA"/>
        </w:rPr>
        <w:t xml:space="preserve"> на яких зібрано та передано благодійним організаціям на допомогу Збройним Силам України кошти у сумі </w:t>
      </w:r>
      <w:r w:rsidRPr="00FF5671">
        <w:rPr>
          <w:rFonts w:ascii="Times New Roman" w:hAnsi="Times New Roman"/>
          <w:color w:val="000000" w:themeColor="text1"/>
          <w:sz w:val="28"/>
          <w:szCs w:val="28"/>
          <w:lang w:val="uk-UA"/>
        </w:rPr>
        <w:t>152 846 гривень</w:t>
      </w:r>
      <w:r w:rsidRPr="00FF5671">
        <w:rPr>
          <w:rFonts w:ascii="Times New Roman" w:hAnsi="Times New Roman"/>
          <w:bCs/>
          <w:color w:val="000000" w:themeColor="text1"/>
          <w:sz w:val="28"/>
          <w:szCs w:val="28"/>
          <w:lang w:val="uk-UA"/>
        </w:rPr>
        <w:t>.</w:t>
      </w:r>
    </w:p>
    <w:p w14:paraId="7C3ED609" w14:textId="77777777" w:rsidR="00CF06C3" w:rsidRPr="00FF5671" w:rsidRDefault="00CF06C3" w:rsidP="00CF06C3">
      <w:pPr>
        <w:shd w:val="clear" w:color="auto" w:fill="FFFFFF"/>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поповнення бібліотечного фонду у всі бібліотеки громади придбано</w:t>
      </w:r>
      <w:r w:rsidR="00D51520">
        <w:rPr>
          <w:rFonts w:ascii="Times New Roman" w:hAnsi="Times New Roman"/>
          <w:color w:val="000000" w:themeColor="text1"/>
          <w:sz w:val="28"/>
          <w:szCs w:val="28"/>
          <w:lang w:val="uk-UA"/>
        </w:rPr>
        <w:t xml:space="preserve"> книги на суму 42 488,69 гривні</w:t>
      </w:r>
      <w:r w:rsidRPr="00FF5671">
        <w:rPr>
          <w:rFonts w:ascii="Times New Roman" w:hAnsi="Times New Roman"/>
          <w:color w:val="000000" w:themeColor="text1"/>
          <w:sz w:val="28"/>
          <w:szCs w:val="28"/>
          <w:lang w:val="uk-UA"/>
        </w:rPr>
        <w:t>.</w:t>
      </w:r>
    </w:p>
    <w:p w14:paraId="11A62363" w14:textId="77777777" w:rsidR="00CF06C3" w:rsidRPr="00FF5671" w:rsidRDefault="00CF06C3" w:rsidP="00CF06C3">
      <w:pPr>
        <w:shd w:val="clear" w:color="auto" w:fill="FFFFFF"/>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зміцнення матеріально-технічної бази комунального закладу «Лебединський міський будинок культури» проведені роботи на суму 643,243 тис. гривень.</w:t>
      </w:r>
    </w:p>
    <w:p w14:paraId="2DA85A38" w14:textId="77777777" w:rsidR="00CF06C3" w:rsidRPr="00FF5671" w:rsidRDefault="00CF06C3" w:rsidP="00CF06C3">
      <w:pPr>
        <w:pStyle w:val="aa"/>
        <w:tabs>
          <w:tab w:val="left" w:pos="993"/>
          <w:tab w:val="left" w:pos="1276"/>
        </w:tabs>
        <w:spacing w:after="0" w:line="240" w:lineRule="auto"/>
        <w:ind w:left="0" w:firstLine="567"/>
        <w:jc w:val="both"/>
        <w:rPr>
          <w:rFonts w:ascii="Times New Roman" w:hAnsi="Times New Roman"/>
          <w:color w:val="000000" w:themeColor="text1"/>
          <w:sz w:val="28"/>
          <w:szCs w:val="28"/>
        </w:rPr>
      </w:pPr>
      <w:r w:rsidRPr="00FF5671">
        <w:rPr>
          <w:rFonts w:ascii="Times New Roman" w:hAnsi="Times New Roman"/>
          <w:color w:val="000000" w:themeColor="text1"/>
          <w:sz w:val="28"/>
          <w:szCs w:val="28"/>
        </w:rPr>
        <w:t xml:space="preserve">Проведено поточний ремонт стін вхідної групи у комунальному закладі «Лебединська школа мистецтв імені народного артиста СРСР </w:t>
      </w:r>
      <w:proofErr w:type="spellStart"/>
      <w:r w:rsidRPr="00FF5671">
        <w:rPr>
          <w:rFonts w:ascii="Times New Roman" w:hAnsi="Times New Roman"/>
          <w:color w:val="000000" w:themeColor="text1"/>
          <w:sz w:val="28"/>
          <w:szCs w:val="28"/>
        </w:rPr>
        <w:t>Б.Р.</w:t>
      </w:r>
      <w:r w:rsidR="00D51520">
        <w:rPr>
          <w:rFonts w:ascii="Times New Roman" w:hAnsi="Times New Roman"/>
          <w:color w:val="000000" w:themeColor="text1"/>
          <w:sz w:val="28"/>
          <w:szCs w:val="28"/>
        </w:rPr>
        <w:t>Гмирі</w:t>
      </w:r>
      <w:proofErr w:type="spellEnd"/>
      <w:r w:rsidR="00D51520">
        <w:rPr>
          <w:rFonts w:ascii="Times New Roman" w:hAnsi="Times New Roman"/>
          <w:color w:val="000000" w:themeColor="text1"/>
          <w:sz w:val="28"/>
          <w:szCs w:val="28"/>
        </w:rPr>
        <w:t>» на суму 191</w:t>
      </w:r>
      <w:r w:rsidR="002265C1">
        <w:rPr>
          <w:rFonts w:ascii="Times New Roman" w:hAnsi="Times New Roman"/>
          <w:color w:val="000000" w:themeColor="text1"/>
          <w:sz w:val="28"/>
          <w:szCs w:val="28"/>
        </w:rPr>
        <w:t xml:space="preserve"> </w:t>
      </w:r>
      <w:r w:rsidR="00D51520">
        <w:rPr>
          <w:rFonts w:ascii="Times New Roman" w:hAnsi="Times New Roman"/>
          <w:color w:val="000000" w:themeColor="text1"/>
          <w:sz w:val="28"/>
          <w:szCs w:val="28"/>
        </w:rPr>
        <w:t>516,22 гривні</w:t>
      </w:r>
      <w:r w:rsidRPr="00FF5671">
        <w:rPr>
          <w:rFonts w:ascii="Times New Roman" w:hAnsi="Times New Roman"/>
          <w:color w:val="000000" w:themeColor="text1"/>
          <w:sz w:val="28"/>
          <w:szCs w:val="28"/>
        </w:rPr>
        <w:t xml:space="preserve"> та поточний ремонт системи водопостачан</w:t>
      </w:r>
      <w:r w:rsidR="00D51520">
        <w:rPr>
          <w:rFonts w:ascii="Times New Roman" w:hAnsi="Times New Roman"/>
          <w:color w:val="000000" w:themeColor="text1"/>
          <w:sz w:val="28"/>
          <w:szCs w:val="28"/>
        </w:rPr>
        <w:t xml:space="preserve">ня у </w:t>
      </w:r>
      <w:proofErr w:type="spellStart"/>
      <w:r w:rsidR="00D51520">
        <w:rPr>
          <w:rFonts w:ascii="Times New Roman" w:hAnsi="Times New Roman"/>
          <w:color w:val="000000" w:themeColor="text1"/>
          <w:sz w:val="28"/>
          <w:szCs w:val="28"/>
        </w:rPr>
        <w:t>Павленківському</w:t>
      </w:r>
      <w:proofErr w:type="spellEnd"/>
      <w:r w:rsidR="00D51520">
        <w:rPr>
          <w:rFonts w:ascii="Times New Roman" w:hAnsi="Times New Roman"/>
          <w:color w:val="000000" w:themeColor="text1"/>
          <w:sz w:val="28"/>
          <w:szCs w:val="28"/>
        </w:rPr>
        <w:t xml:space="preserve"> сільському клубі-</w:t>
      </w:r>
      <w:r w:rsidRPr="00FF5671">
        <w:rPr>
          <w:rFonts w:ascii="Times New Roman" w:hAnsi="Times New Roman"/>
          <w:color w:val="000000" w:themeColor="text1"/>
          <w:sz w:val="28"/>
          <w:szCs w:val="28"/>
        </w:rPr>
        <w:t>філії комунального закладу «Лебединський міський центр культури і доз</w:t>
      </w:r>
      <w:r w:rsidR="00D51520">
        <w:rPr>
          <w:rFonts w:ascii="Times New Roman" w:hAnsi="Times New Roman"/>
          <w:color w:val="000000" w:themeColor="text1"/>
          <w:sz w:val="28"/>
          <w:szCs w:val="28"/>
        </w:rPr>
        <w:t>вілля» на суму 93 934,18 гривні</w:t>
      </w:r>
      <w:r w:rsidRPr="00FF5671">
        <w:rPr>
          <w:rFonts w:ascii="Times New Roman" w:hAnsi="Times New Roman"/>
          <w:color w:val="000000" w:themeColor="text1"/>
          <w:sz w:val="28"/>
          <w:szCs w:val="28"/>
        </w:rPr>
        <w:t>.</w:t>
      </w:r>
    </w:p>
    <w:p w14:paraId="2E99D43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 xml:space="preserve">Громадянське суспільство </w:t>
      </w:r>
    </w:p>
    <w:p w14:paraId="5E6FDCFC" w14:textId="77777777" w:rsidR="00CF06C3" w:rsidRPr="00FF5671" w:rsidRDefault="005836D9" w:rsidP="00CF06C3">
      <w:pPr>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w:t>
      </w:r>
      <w:r w:rsidR="00CF06C3" w:rsidRPr="00FF5671">
        <w:rPr>
          <w:rFonts w:ascii="Times New Roman" w:hAnsi="Times New Roman"/>
          <w:color w:val="000000" w:themeColor="text1"/>
          <w:sz w:val="28"/>
          <w:szCs w:val="28"/>
          <w:lang w:val="uk-UA"/>
        </w:rPr>
        <w:t>продовж 2025 року виконавчим комітетом Лебединської міської ради було за</w:t>
      </w:r>
      <w:r>
        <w:rPr>
          <w:rFonts w:ascii="Times New Roman" w:hAnsi="Times New Roman"/>
          <w:color w:val="000000" w:themeColor="text1"/>
          <w:sz w:val="28"/>
          <w:szCs w:val="28"/>
          <w:lang w:val="uk-UA"/>
        </w:rPr>
        <w:t>безпечено участь громадськості в</w:t>
      </w:r>
      <w:r w:rsidR="00CF06C3" w:rsidRPr="00FF5671">
        <w:rPr>
          <w:rFonts w:ascii="Times New Roman" w:hAnsi="Times New Roman"/>
          <w:color w:val="000000" w:themeColor="text1"/>
          <w:sz w:val="28"/>
          <w:szCs w:val="28"/>
          <w:lang w:val="uk-UA"/>
        </w:rPr>
        <w:t xml:space="preserve"> процесах формування та реалізації державної та місцевої політики, погодження та вирішення нагальних суспільно-значущих питань розвитку громади, створення сприятливих організаційних і правових умов для розвитку системи органів самоорганізації населення. Громадянам було забезпечено надання можливості для їх вільного доступу до інформації про діяльність Лебединської міської ради, а також забезпечення гласності, відкритості та прозорості діяльності Лебединської міської ради.</w:t>
      </w:r>
    </w:p>
    <w:p w14:paraId="047D8B90"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участі громадськості в роботі органу місцевого самоврядування ві</w:t>
      </w:r>
      <w:r w:rsidR="005836D9">
        <w:rPr>
          <w:rFonts w:ascii="Times New Roman" w:hAnsi="Times New Roman"/>
          <w:color w:val="000000" w:themeColor="text1"/>
          <w:sz w:val="28"/>
          <w:szCs w:val="28"/>
          <w:lang w:val="uk-UA"/>
        </w:rPr>
        <w:t>дбувається через такі механізми, як</w:t>
      </w:r>
      <w:r w:rsidRPr="00FF5671">
        <w:rPr>
          <w:rFonts w:ascii="Times New Roman" w:hAnsi="Times New Roman"/>
          <w:color w:val="000000" w:themeColor="text1"/>
          <w:sz w:val="28"/>
          <w:szCs w:val="28"/>
          <w:lang w:val="uk-UA"/>
        </w:rPr>
        <w:t xml:space="preserve"> консультації з громадськістю (включаючи електронні), громадські слухання, загальні збори громадян, а також громадський контроль за діяльністю органів влади та участь у формуванні рішень. Для цьо</w:t>
      </w:r>
      <w:r w:rsidR="005836D9">
        <w:rPr>
          <w:rFonts w:ascii="Times New Roman" w:hAnsi="Times New Roman"/>
          <w:color w:val="000000" w:themeColor="text1"/>
          <w:sz w:val="28"/>
          <w:szCs w:val="28"/>
          <w:lang w:val="uk-UA"/>
        </w:rPr>
        <w:t>го Лебединська міська рада</w:t>
      </w:r>
      <w:r w:rsidRPr="00FF5671">
        <w:rPr>
          <w:rFonts w:ascii="Times New Roman" w:hAnsi="Times New Roman"/>
          <w:color w:val="000000" w:themeColor="text1"/>
          <w:sz w:val="28"/>
          <w:szCs w:val="28"/>
          <w:lang w:val="uk-UA"/>
        </w:rPr>
        <w:t xml:space="preserve"> забезпечує прозорість, відкритість, доступ до інформації та оприлюднення проєктів рішень для обговорення.</w:t>
      </w:r>
    </w:p>
    <w:p w14:paraId="5F5FC8E2"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Сесії Лебединської міської ради, засідання виконавчого комітету Лебединської міської ради, апаратні наради при міському голові відкриті для громадськості. Результати поіменного голосування оприлюднюються на офіційному сайті Лебединської міської ради у день проведення сесії. Рішення сесій, виконавчого комітету, розпорядження міського голови публікуються на офіційному сайті Лебединської міської ради. </w:t>
      </w:r>
    </w:p>
    <w:p w14:paraId="78AA816E"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lastRenderedPageBreak/>
        <w:t xml:space="preserve">Традиційними формами взаємодії органів влади та інститутів громадянського суспільства є співпраця в межах діяльності консультативно-дорадчих органів, зокрема громадської ради. Одним із головних завдань громадської ради є формування сприятливого середовища для посилення ролі громадянського суспільства, залучення потенціалу його організацій до процесів формування, реалізації державної та регіональної політики, вирішення питань місцевого значення. </w:t>
      </w:r>
    </w:p>
    <w:p w14:paraId="4034586A" w14:textId="77777777" w:rsidR="00CF06C3" w:rsidRPr="00FF5671" w:rsidRDefault="00CF06C3" w:rsidP="00CF06C3">
      <w:pPr>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Інформаційний простір</w:t>
      </w:r>
    </w:p>
    <w:p w14:paraId="3330B34D"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Питання висвітлення подій життєдіяльності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14:paraId="6E5B4DD0"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Висвітлення діяльності Лебединської міської ради здійснюється через надання інформації медіа, за допомогою офіційного вебсайту, соціальних мереж та інших комунікаційних каналів. Висвітлення включає інформування про прийняття рішень, виконання повноважень, а також про відпо</w:t>
      </w:r>
      <w:r w:rsidR="00B661CD">
        <w:rPr>
          <w:rFonts w:ascii="Times New Roman" w:hAnsi="Times New Roman"/>
          <w:color w:val="000000" w:themeColor="text1"/>
          <w:sz w:val="28"/>
          <w:szCs w:val="28"/>
          <w:lang w:val="uk-UA"/>
        </w:rPr>
        <w:t>відальність перед</w:t>
      </w:r>
      <w:r w:rsidRPr="00FF5671">
        <w:rPr>
          <w:rFonts w:ascii="Times New Roman" w:hAnsi="Times New Roman"/>
          <w:color w:val="000000" w:themeColor="text1"/>
          <w:sz w:val="28"/>
          <w:szCs w:val="28"/>
          <w:lang w:val="uk-UA"/>
        </w:rPr>
        <w:t xml:space="preserve"> громадою.</w:t>
      </w:r>
    </w:p>
    <w:p w14:paraId="3FC51149"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Наповнення інформаційного простору здійснюється через офіційний сайт Лебеди</w:t>
      </w:r>
      <w:r w:rsidR="00B661CD">
        <w:rPr>
          <w:rFonts w:ascii="Times New Roman" w:hAnsi="Times New Roman"/>
          <w:color w:val="000000" w:themeColor="text1"/>
          <w:sz w:val="28"/>
          <w:szCs w:val="28"/>
          <w:lang w:val="uk-UA"/>
        </w:rPr>
        <w:t>нської міської ради</w:t>
      </w:r>
      <w:r w:rsidRPr="00FF5671">
        <w:rPr>
          <w:rFonts w:ascii="Times New Roman" w:hAnsi="Times New Roman"/>
          <w:color w:val="000000" w:themeColor="text1"/>
          <w:sz w:val="28"/>
          <w:szCs w:val="28"/>
          <w:lang w:val="uk-UA"/>
        </w:rPr>
        <w:t xml:space="preserve"> </w:t>
      </w:r>
      <w:r w:rsidR="00B661CD">
        <w:rPr>
          <w:rFonts w:ascii="Times New Roman" w:hAnsi="Times New Roman"/>
          <w:color w:val="000000" w:themeColor="text1"/>
          <w:sz w:val="28"/>
          <w:szCs w:val="28"/>
          <w:lang w:val="uk-UA"/>
        </w:rPr>
        <w:t>(</w:t>
      </w:r>
      <w:proofErr w:type="spellStart"/>
      <w:r w:rsidRPr="00B661CD">
        <w:rPr>
          <w:rFonts w:ascii="Times New Roman" w:hAnsi="Times New Roman"/>
          <w:sz w:val="28"/>
          <w:szCs w:val="28"/>
        </w:rPr>
        <w:t>http</w:t>
      </w:r>
      <w:proofErr w:type="spellEnd"/>
      <w:r w:rsidRPr="00B661CD">
        <w:rPr>
          <w:rFonts w:ascii="Times New Roman" w:hAnsi="Times New Roman"/>
          <w:sz w:val="28"/>
          <w:szCs w:val="28"/>
          <w:lang w:val="uk-UA"/>
        </w:rPr>
        <w:t>://</w:t>
      </w:r>
      <w:proofErr w:type="spellStart"/>
      <w:r w:rsidRPr="00B661CD">
        <w:rPr>
          <w:rFonts w:ascii="Times New Roman" w:hAnsi="Times New Roman"/>
          <w:sz w:val="28"/>
          <w:szCs w:val="28"/>
        </w:rPr>
        <w:t>lebedynrada</w:t>
      </w:r>
      <w:proofErr w:type="spellEnd"/>
      <w:r w:rsidRPr="00B661CD">
        <w:rPr>
          <w:rFonts w:ascii="Times New Roman" w:hAnsi="Times New Roman"/>
          <w:sz w:val="28"/>
          <w:szCs w:val="28"/>
          <w:lang w:val="uk-UA"/>
        </w:rPr>
        <w:t>.</w:t>
      </w:r>
      <w:proofErr w:type="spellStart"/>
      <w:r w:rsidRPr="00B661CD">
        <w:rPr>
          <w:rFonts w:ascii="Times New Roman" w:hAnsi="Times New Roman"/>
          <w:sz w:val="28"/>
          <w:szCs w:val="28"/>
        </w:rPr>
        <w:t>gov</w:t>
      </w:r>
      <w:proofErr w:type="spellEnd"/>
      <w:r w:rsidRPr="00B661CD">
        <w:rPr>
          <w:rFonts w:ascii="Times New Roman" w:hAnsi="Times New Roman"/>
          <w:sz w:val="28"/>
          <w:szCs w:val="28"/>
          <w:lang w:val="uk-UA"/>
        </w:rPr>
        <w:t>.</w:t>
      </w:r>
      <w:proofErr w:type="spellStart"/>
      <w:r w:rsidRPr="00B661CD">
        <w:rPr>
          <w:rFonts w:ascii="Times New Roman" w:hAnsi="Times New Roman"/>
          <w:sz w:val="28"/>
          <w:szCs w:val="28"/>
        </w:rPr>
        <w:t>ua</w:t>
      </w:r>
      <w:proofErr w:type="spellEnd"/>
      <w:r w:rsidRPr="00B661CD">
        <w:rPr>
          <w:rFonts w:ascii="Times New Roman" w:hAnsi="Times New Roman"/>
          <w:sz w:val="28"/>
          <w:szCs w:val="28"/>
          <w:lang w:val="uk-UA"/>
        </w:rPr>
        <w:t>/</w:t>
      </w:r>
      <w:r w:rsidR="00B661CD">
        <w:rPr>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на якому протягом звіт</w:t>
      </w:r>
      <w:r w:rsidR="00B661CD">
        <w:rPr>
          <w:rFonts w:ascii="Times New Roman" w:hAnsi="Times New Roman"/>
          <w:color w:val="000000" w:themeColor="text1"/>
          <w:sz w:val="28"/>
          <w:szCs w:val="28"/>
          <w:lang w:val="uk-UA"/>
        </w:rPr>
        <w:t>ного періоду розміщено</w:t>
      </w:r>
      <w:r w:rsidRPr="00FF5671">
        <w:rPr>
          <w:rFonts w:ascii="Times New Roman" w:hAnsi="Times New Roman"/>
          <w:color w:val="000000" w:themeColor="text1"/>
          <w:sz w:val="28"/>
          <w:szCs w:val="28"/>
          <w:lang w:val="uk-UA"/>
        </w:rPr>
        <w:t xml:space="preserve"> 1 096 інформаційних повідомлень, 314 рішень виконавчого комітету Лебединської міської ради, 245 рішень Лебединської міської ради, 139 розпоряджень Лебединського міського голови.</w:t>
      </w:r>
    </w:p>
    <w:p w14:paraId="0634E694"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FF5671">
        <w:rPr>
          <w:rFonts w:ascii="Times New Roman" w:hAnsi="Times New Roman"/>
          <w:color w:val="000000" w:themeColor="text1"/>
          <w:sz w:val="28"/>
          <w:szCs w:val="28"/>
          <w:lang w:val="uk-UA"/>
        </w:rPr>
        <w:t>Лебединщини</w:t>
      </w:r>
      <w:proofErr w:type="spellEnd"/>
      <w:r w:rsidRPr="00FF5671">
        <w:rPr>
          <w:rFonts w:ascii="Times New Roman" w:hAnsi="Times New Roman"/>
          <w:color w:val="000000" w:themeColor="text1"/>
          <w:sz w:val="28"/>
          <w:szCs w:val="28"/>
          <w:lang w:val="uk-UA"/>
        </w:rPr>
        <w:t>». Протягом звітного періоду було надано для висвітлення близько 50 текстових матеріалів.</w:t>
      </w:r>
    </w:p>
    <w:p w14:paraId="367E7310"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Офіційний сайт Лебединської міської ради синхронізовано зі сторінками Лебединської міської ради у соціальних мережах </w:t>
      </w:r>
      <w:proofErr w:type="spellStart"/>
      <w:r w:rsidRPr="00FF5671">
        <w:rPr>
          <w:rFonts w:ascii="Times New Roman" w:hAnsi="Times New Roman"/>
          <w:color w:val="000000" w:themeColor="text1"/>
          <w:sz w:val="28"/>
          <w:szCs w:val="28"/>
          <w:lang w:val="uk-UA"/>
        </w:rPr>
        <w:t>Facebook</w:t>
      </w:r>
      <w:proofErr w:type="spellEnd"/>
      <w:r w:rsidRPr="00FF5671">
        <w:rPr>
          <w:rFonts w:ascii="Times New Roman" w:hAnsi="Times New Roman"/>
          <w:color w:val="000000" w:themeColor="text1"/>
          <w:sz w:val="28"/>
          <w:szCs w:val="28"/>
          <w:lang w:val="uk-UA"/>
        </w:rPr>
        <w:t xml:space="preserve"> та </w:t>
      </w:r>
      <w:proofErr w:type="spellStart"/>
      <w:r w:rsidRPr="00FF5671">
        <w:rPr>
          <w:rFonts w:ascii="Times New Roman" w:hAnsi="Times New Roman"/>
          <w:color w:val="000000" w:themeColor="text1"/>
          <w:sz w:val="28"/>
          <w:szCs w:val="28"/>
          <w:lang w:val="uk-UA"/>
        </w:rPr>
        <w:t>YouTube</w:t>
      </w:r>
      <w:proofErr w:type="spellEnd"/>
      <w:r w:rsidRPr="00FF5671">
        <w:rPr>
          <w:rFonts w:ascii="Times New Roman" w:hAnsi="Times New Roman"/>
          <w:color w:val="000000" w:themeColor="text1"/>
          <w:sz w:val="28"/>
          <w:szCs w:val="28"/>
          <w:lang w:val="uk-UA"/>
        </w:rPr>
        <w:t>.</w:t>
      </w:r>
    </w:p>
    <w:p w14:paraId="2C11089A" w14:textId="77777777" w:rsidR="00CF06C3" w:rsidRPr="00FF5671" w:rsidRDefault="00B661CD" w:rsidP="00CF06C3">
      <w:pPr>
        <w:spacing w:after="0" w:line="240" w:lineRule="auto"/>
        <w:ind w:firstLine="567"/>
        <w:jc w:val="both"/>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Забезпечення законності та</w:t>
      </w:r>
      <w:r w:rsidR="00CF06C3" w:rsidRPr="00FF5671">
        <w:rPr>
          <w:rFonts w:ascii="Times New Roman" w:hAnsi="Times New Roman"/>
          <w:b/>
          <w:bCs/>
          <w:color w:val="000000" w:themeColor="text1"/>
          <w:sz w:val="28"/>
          <w:szCs w:val="28"/>
          <w:lang w:val="uk-UA"/>
        </w:rPr>
        <w:t xml:space="preserve"> правопорядку</w:t>
      </w:r>
    </w:p>
    <w:p w14:paraId="2483C2FB"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 (зі змінами від 12.10.2022 № 568-МР, від 19.07.2023 № 877-МР, від 21.12.2023 № 1039-МР, від 07.03.2024 № 1125-МР, від 15.05.2024 № 1184-МР, від 15.08.2024 № 1273-МР, від 19.12.2024 № 1414-МР, від 28.05.2025 № 1596-МР) затверджено Комплексну програму Лебединської міської територіальної громади «Правопорядок на 2021-2025 роки» (далі – Програма).</w:t>
      </w:r>
    </w:p>
    <w:p w14:paraId="6DDBD226"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 звітний період 2025 року на виконання заходів Програм</w:t>
      </w:r>
      <w:r w:rsidR="003D11F9">
        <w:rPr>
          <w:rFonts w:ascii="Times New Roman" w:hAnsi="Times New Roman"/>
          <w:color w:val="000000" w:themeColor="text1"/>
          <w:sz w:val="28"/>
          <w:szCs w:val="28"/>
          <w:lang w:val="uk-UA"/>
        </w:rPr>
        <w:t>и було здійснено фінансування на</w:t>
      </w:r>
      <w:r w:rsidRPr="00FF5671">
        <w:rPr>
          <w:rFonts w:ascii="Times New Roman" w:hAnsi="Times New Roman"/>
          <w:color w:val="000000" w:themeColor="text1"/>
          <w:sz w:val="28"/>
          <w:szCs w:val="28"/>
          <w:lang w:val="uk-UA"/>
        </w:rPr>
        <w:t xml:space="preserve">: </w:t>
      </w:r>
    </w:p>
    <w:p w14:paraId="2519FA23" w14:textId="77777777" w:rsidR="00CF06C3" w:rsidRPr="00FF5671" w:rsidRDefault="003D11F9"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придбання</w:t>
      </w:r>
      <w:r w:rsidR="00CF06C3">
        <w:rPr>
          <w:rFonts w:ascii="Times New Roman" w:hAnsi="Times New Roman"/>
          <w:color w:val="000000" w:themeColor="text1"/>
          <w:sz w:val="28"/>
          <w:szCs w:val="28"/>
          <w:lang w:val="uk-UA"/>
        </w:rPr>
        <w:t xml:space="preserve"> камер відеоспостереження</w:t>
      </w:r>
      <w:r w:rsidR="00CF06C3" w:rsidRPr="00FF5671">
        <w:rPr>
          <w:rFonts w:ascii="Times New Roman" w:hAnsi="Times New Roman"/>
          <w:color w:val="000000" w:themeColor="text1"/>
          <w:sz w:val="28"/>
          <w:szCs w:val="28"/>
          <w:lang w:val="uk-UA"/>
        </w:rPr>
        <w:t xml:space="preserve"> </w:t>
      </w:r>
      <w:r w:rsidR="00CF06C3">
        <w:rPr>
          <w:rFonts w:ascii="Times New Roman" w:hAnsi="Times New Roman"/>
          <w:color w:val="000000" w:themeColor="text1"/>
          <w:sz w:val="28"/>
          <w:szCs w:val="28"/>
          <w:lang w:val="uk-UA"/>
        </w:rPr>
        <w:t xml:space="preserve">та </w:t>
      </w:r>
      <w:r w:rsidR="00CF06C3" w:rsidRPr="00FF5671">
        <w:rPr>
          <w:rFonts w:ascii="Times New Roman" w:hAnsi="Times New Roman"/>
          <w:color w:val="000000" w:themeColor="text1"/>
          <w:sz w:val="28"/>
          <w:szCs w:val="28"/>
          <w:lang w:val="uk-UA"/>
        </w:rPr>
        <w:t>технічне обслуговування – 189,0 тис. гривень;</w:t>
      </w:r>
    </w:p>
    <w:p w14:paraId="709DCDC7"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субвенцію державному бюджету на придбання будівельних, господарських та інших товарів для відділення поліції № 3 (м. Лебедин) Сумського районного управління поліції Головного управління Національної поліції в Сумській області – 200,0 тис. гривень;</w:t>
      </w:r>
    </w:p>
    <w:p w14:paraId="70EC4CEB"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субвенцію державному бюджету на придбання службового автотранспорту для оперативних потреб Управління Служби безпеки України в Сумській області – 300,0 тис. гривень. </w:t>
      </w:r>
    </w:p>
    <w:p w14:paraId="344FB681"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14:paraId="71193253"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Постійно проводилась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14:paraId="6EAC9495"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Охорона навколишнього природного середовища</w:t>
      </w:r>
    </w:p>
    <w:p w14:paraId="6DCD10D6"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Загальний стан екологічної безпеки громади продовжує залишатись складним, що зумовлено, насамперед, значним техногенним навантаженням на природне середовище.</w:t>
      </w:r>
    </w:p>
    <w:p w14:paraId="6F0BD38E"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Безвідповідальне ставлення мешканців приватного сектору до вимог законодавства у сфері поводження з побутовими відходами на території громади спричиняє появу несанкціонованих сміттєзвалищ. Виявлено та ліквідовано 21 несанкціоноване сміттєзвалище за</w:t>
      </w:r>
      <w:r w:rsidR="003D11F9">
        <w:rPr>
          <w:rFonts w:ascii="Times New Roman" w:hAnsi="Times New Roman"/>
          <w:color w:val="000000" w:themeColor="text1"/>
          <w:sz w:val="28"/>
          <w:szCs w:val="28"/>
          <w:lang w:val="uk-UA"/>
        </w:rPr>
        <w:t>гальним об’ємом 1 359 куб. метрів</w:t>
      </w:r>
      <w:r w:rsidRPr="00FF5671">
        <w:rPr>
          <w:rFonts w:ascii="Times New Roman" w:hAnsi="Times New Roman"/>
          <w:color w:val="000000" w:themeColor="text1"/>
          <w:sz w:val="28"/>
          <w:szCs w:val="28"/>
          <w:lang w:val="uk-UA"/>
        </w:rPr>
        <w:t>. На ліквідацію стихійних звалищ за 11 місяців 2025 року з бюджету громади використано 249,595 тис. гривень.</w:t>
      </w:r>
    </w:p>
    <w:p w14:paraId="33BFEB7E"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Надано дозволів на зрізку 300 аварійних дерев. Виконано зрізку 74 аварійних дерев на території громади на загальну суму 346,36 тис. гривень. На вивезення сміття з парків, скверів, площ витрачено коштів у сумі 120,193 тис. гривень, на утримання зелених насаджень на кладовищах використано 398,2 тис. гривень (видалено 81 аварійне дерево). На площі 1</w:t>
      </w:r>
      <w:r w:rsidR="003D11F9">
        <w:rPr>
          <w:rFonts w:ascii="Times New Roman" w:hAnsi="Times New Roman"/>
          <w:color w:val="000000" w:themeColor="text1"/>
          <w:sz w:val="28"/>
          <w:szCs w:val="28"/>
          <w:lang w:val="uk-UA"/>
        </w:rPr>
        <w:t xml:space="preserve"> 400 </w:t>
      </w:r>
      <w:proofErr w:type="spellStart"/>
      <w:r w:rsidR="003D11F9">
        <w:rPr>
          <w:rFonts w:ascii="Times New Roman" w:hAnsi="Times New Roman"/>
          <w:color w:val="000000" w:themeColor="text1"/>
          <w:sz w:val="28"/>
          <w:szCs w:val="28"/>
          <w:lang w:val="uk-UA"/>
        </w:rPr>
        <w:t>кв</w:t>
      </w:r>
      <w:proofErr w:type="spellEnd"/>
      <w:r w:rsidR="003D11F9">
        <w:rPr>
          <w:rFonts w:ascii="Times New Roman" w:hAnsi="Times New Roman"/>
          <w:color w:val="000000" w:themeColor="text1"/>
          <w:sz w:val="28"/>
          <w:szCs w:val="28"/>
          <w:lang w:val="uk-UA"/>
        </w:rPr>
        <w:t>. метрів</w:t>
      </w:r>
      <w:r w:rsidRPr="00FF5671">
        <w:rPr>
          <w:rFonts w:ascii="Times New Roman" w:hAnsi="Times New Roman"/>
          <w:color w:val="000000" w:themeColor="text1"/>
          <w:sz w:val="28"/>
          <w:szCs w:val="28"/>
          <w:lang w:val="uk-UA"/>
        </w:rPr>
        <w:t xml:space="preserve">, </w:t>
      </w:r>
      <w:r w:rsidR="003D11F9">
        <w:rPr>
          <w:rFonts w:ascii="Times New Roman" w:hAnsi="Times New Roman"/>
          <w:color w:val="000000" w:themeColor="text1"/>
          <w:sz w:val="28"/>
          <w:szCs w:val="28"/>
          <w:lang w:val="uk-UA"/>
        </w:rPr>
        <w:t>і</w:t>
      </w:r>
      <w:r w:rsidRPr="00FF5671">
        <w:rPr>
          <w:rFonts w:ascii="Times New Roman" w:hAnsi="Times New Roman"/>
          <w:color w:val="000000" w:themeColor="text1"/>
          <w:sz w:val="28"/>
          <w:szCs w:val="28"/>
          <w:lang w:val="uk-UA"/>
        </w:rPr>
        <w:t>з використанням спецзасобу «</w:t>
      </w:r>
      <w:proofErr w:type="spellStart"/>
      <w:r w:rsidRPr="00FF5671">
        <w:rPr>
          <w:rFonts w:ascii="Times New Roman" w:hAnsi="Times New Roman"/>
          <w:color w:val="000000" w:themeColor="text1"/>
          <w:sz w:val="28"/>
          <w:szCs w:val="28"/>
          <w:lang w:val="uk-UA"/>
        </w:rPr>
        <w:t>Амбростоп</w:t>
      </w:r>
      <w:proofErr w:type="spellEnd"/>
      <w:r w:rsidRPr="00FF5671">
        <w:rPr>
          <w:rFonts w:ascii="Times New Roman" w:hAnsi="Times New Roman"/>
          <w:color w:val="000000" w:themeColor="text1"/>
          <w:sz w:val="28"/>
          <w:szCs w:val="28"/>
          <w:lang w:val="uk-UA"/>
        </w:rPr>
        <w:t xml:space="preserve">», проведено заходи щодо боротьби з амброзією </w:t>
      </w:r>
      <w:proofErr w:type="spellStart"/>
      <w:r w:rsidRPr="00FF5671">
        <w:rPr>
          <w:rFonts w:ascii="Times New Roman" w:hAnsi="Times New Roman"/>
          <w:color w:val="000000" w:themeColor="text1"/>
          <w:sz w:val="28"/>
          <w:szCs w:val="28"/>
          <w:lang w:val="uk-UA"/>
        </w:rPr>
        <w:t>полинолистою</w:t>
      </w:r>
      <w:proofErr w:type="spellEnd"/>
      <w:r w:rsidRPr="00FF5671">
        <w:rPr>
          <w:rFonts w:ascii="Times New Roman" w:hAnsi="Times New Roman"/>
          <w:color w:val="000000" w:themeColor="text1"/>
          <w:sz w:val="28"/>
          <w:szCs w:val="28"/>
          <w:lang w:val="uk-UA"/>
        </w:rPr>
        <w:t>. Виконано чистку 40 шахтних колодязів на загальну суму 340,4 тис. г</w:t>
      </w:r>
      <w:r w:rsidR="003D11F9">
        <w:rPr>
          <w:rFonts w:ascii="Times New Roman" w:hAnsi="Times New Roman"/>
          <w:color w:val="000000" w:themeColor="text1"/>
          <w:sz w:val="28"/>
          <w:szCs w:val="28"/>
          <w:lang w:val="uk-UA"/>
        </w:rPr>
        <w:t>ривень. Виготовлено робочий проє</w:t>
      </w:r>
      <w:r w:rsidRPr="00FF5671">
        <w:rPr>
          <w:rFonts w:ascii="Times New Roman" w:hAnsi="Times New Roman"/>
          <w:color w:val="000000" w:themeColor="text1"/>
          <w:sz w:val="28"/>
          <w:szCs w:val="28"/>
          <w:lang w:val="uk-UA"/>
        </w:rPr>
        <w:t>кт на об’єкт будівництва «Реконструкція каналізаційних мереж по провулку Верстатників, місто Лебедин, Сумської області» на з</w:t>
      </w:r>
      <w:r w:rsidR="003D11F9">
        <w:rPr>
          <w:rFonts w:ascii="Times New Roman" w:hAnsi="Times New Roman"/>
          <w:color w:val="000000" w:themeColor="text1"/>
          <w:sz w:val="28"/>
          <w:szCs w:val="28"/>
          <w:lang w:val="uk-UA"/>
        </w:rPr>
        <w:t>агальну суму</w:t>
      </w:r>
      <w:r w:rsidRPr="00FF5671">
        <w:rPr>
          <w:rFonts w:ascii="Times New Roman" w:hAnsi="Times New Roman"/>
          <w:color w:val="000000" w:themeColor="text1"/>
          <w:sz w:val="28"/>
          <w:szCs w:val="28"/>
          <w:lang w:val="uk-UA"/>
        </w:rPr>
        <w:t xml:space="preserve"> 744,037 тис. гривень.</w:t>
      </w:r>
    </w:p>
    <w:p w14:paraId="64BA12D1"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Техногенна безпека </w:t>
      </w:r>
    </w:p>
    <w:p w14:paraId="5170D828"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Головним завданням у звітному періоді було подальше підвищення ефективності функціонування та посилення надійності міської </w:t>
      </w:r>
      <w:proofErr w:type="spellStart"/>
      <w:r w:rsidRPr="00FF5671">
        <w:rPr>
          <w:rFonts w:ascii="Times New Roman" w:hAnsi="Times New Roman"/>
          <w:color w:val="000000" w:themeColor="text1"/>
          <w:sz w:val="28"/>
          <w:szCs w:val="28"/>
          <w:lang w:val="uk-UA"/>
        </w:rPr>
        <w:t>субланки</w:t>
      </w:r>
      <w:proofErr w:type="spellEnd"/>
      <w:r w:rsidRPr="00FF5671">
        <w:rPr>
          <w:rFonts w:ascii="Times New Roman" w:hAnsi="Times New Roman"/>
          <w:color w:val="000000" w:themeColor="text1"/>
          <w:sz w:val="28"/>
          <w:szCs w:val="28"/>
          <w:lang w:val="uk-UA"/>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14:paraId="71215683" w14:textId="022C6A90"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lastRenderedPageBreak/>
        <w:t xml:space="preserve">План основних заходів цивільного захисту Лебединської міської територіальної громади затверджено </w:t>
      </w:r>
      <w:r w:rsidRPr="009062BA">
        <w:rPr>
          <w:rFonts w:ascii="Times New Roman" w:hAnsi="Times New Roman"/>
          <w:sz w:val="28"/>
          <w:szCs w:val="28"/>
          <w:lang w:val="uk-UA"/>
        </w:rPr>
        <w:t>розпорядженням Лебединського міського голови від 28.01.2025 № 1</w:t>
      </w:r>
      <w:r w:rsidR="009062BA" w:rsidRPr="009062BA">
        <w:rPr>
          <w:rFonts w:ascii="Times New Roman" w:hAnsi="Times New Roman"/>
          <w:sz w:val="28"/>
          <w:szCs w:val="28"/>
          <w:lang w:val="uk-UA"/>
        </w:rPr>
        <w:t>7</w:t>
      </w:r>
      <w:r w:rsidRPr="009062BA">
        <w:rPr>
          <w:rFonts w:ascii="Times New Roman" w:hAnsi="Times New Roman"/>
          <w:sz w:val="28"/>
          <w:szCs w:val="28"/>
          <w:lang w:val="uk-UA"/>
        </w:rPr>
        <w:t>-ОД «Про затвердження плану основних заходів цивільного захисту Лебединської міської територіальної громади на 2025 рік».</w:t>
      </w:r>
    </w:p>
    <w:p w14:paraId="2700D395"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Упродовж звітного періоду фонд захисних споруд громади було збільшено на 2 найпростіших укриття, ємність яких складає 80 осіб. </w:t>
      </w:r>
    </w:p>
    <w:p w14:paraId="65C1B57F" w14:textId="77777777" w:rsidR="00CF06C3" w:rsidRPr="00647F28" w:rsidRDefault="00CF06C3" w:rsidP="00CF06C3">
      <w:pPr>
        <w:spacing w:after="0" w:line="240" w:lineRule="auto"/>
        <w:ind w:firstLine="567"/>
        <w:jc w:val="both"/>
        <w:rPr>
          <w:rFonts w:ascii="Times New Roman" w:hAnsi="Times New Roman"/>
          <w:color w:val="000000" w:themeColor="text1"/>
          <w:sz w:val="28"/>
          <w:szCs w:val="28"/>
          <w:lang w:val="uk-UA" w:eastAsia="uk-UA"/>
        </w:rPr>
      </w:pPr>
      <w:r w:rsidRPr="00FF5671">
        <w:rPr>
          <w:rFonts w:ascii="Times New Roman" w:hAnsi="Times New Roman"/>
          <w:color w:val="000000" w:themeColor="text1"/>
          <w:sz w:val="28"/>
          <w:szCs w:val="28"/>
          <w:lang w:val="uk-UA" w:eastAsia="uk-UA"/>
        </w:rPr>
        <w:t xml:space="preserve">Станом на 01.11.2025 на території громади проведено 75 комплексних і 44 контрольних обстежень об’єктів фонду захисних споруд цивільного захисту згідно з </w:t>
      </w:r>
      <w:r w:rsidRPr="00647F28">
        <w:rPr>
          <w:rFonts w:ascii="Times New Roman" w:hAnsi="Times New Roman"/>
          <w:color w:val="000000" w:themeColor="text1"/>
          <w:sz w:val="28"/>
          <w:szCs w:val="28"/>
          <w:lang w:val="uk-UA" w:eastAsia="uk-UA"/>
        </w:rPr>
        <w:t>відповідним планом, розробленим на 2025 рік.</w:t>
      </w:r>
    </w:p>
    <w:p w14:paraId="535CB615" w14:textId="77777777" w:rsidR="0053669B" w:rsidRPr="00647F28" w:rsidRDefault="0053669B" w:rsidP="0053669B">
      <w:pPr>
        <w:suppressAutoHyphens/>
        <w:spacing w:after="0" w:line="240" w:lineRule="auto"/>
        <w:ind w:firstLine="567"/>
        <w:jc w:val="both"/>
        <w:rPr>
          <w:rFonts w:ascii="Times New Roman" w:hAnsi="Times New Roman"/>
          <w:color w:val="000000" w:themeColor="text1"/>
          <w:sz w:val="28"/>
          <w:szCs w:val="28"/>
          <w:lang w:val="uk-UA"/>
        </w:rPr>
      </w:pPr>
      <w:r w:rsidRPr="00647F28">
        <w:rPr>
          <w:rFonts w:ascii="Times New Roman" w:hAnsi="Times New Roman"/>
          <w:color w:val="000000" w:themeColor="text1"/>
          <w:sz w:val="28"/>
          <w:szCs w:val="28"/>
          <w:lang w:val="uk-UA"/>
        </w:rPr>
        <w:t xml:space="preserve">За звітний період на місцевий матеріальний резерв громади використано кошти у сумі 845,64 </w:t>
      </w:r>
      <w:r w:rsidR="00647F28" w:rsidRPr="00647F28">
        <w:rPr>
          <w:rFonts w:ascii="Times New Roman" w:hAnsi="Times New Roman"/>
          <w:color w:val="000000" w:themeColor="text1"/>
          <w:sz w:val="28"/>
          <w:szCs w:val="28"/>
          <w:lang w:val="uk-UA"/>
        </w:rPr>
        <w:t>тис. гривень, а саме</w:t>
      </w:r>
      <w:r w:rsidRPr="00647F28">
        <w:rPr>
          <w:rFonts w:ascii="Times New Roman" w:hAnsi="Times New Roman"/>
          <w:color w:val="000000" w:themeColor="text1"/>
          <w:sz w:val="28"/>
          <w:szCs w:val="28"/>
          <w:lang w:val="uk-UA"/>
        </w:rPr>
        <w:t>:</w:t>
      </w:r>
    </w:p>
    <w:p w14:paraId="26C22184" w14:textId="77777777" w:rsidR="0053669B" w:rsidRPr="00647F28" w:rsidRDefault="0053669B"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п</w:t>
      </w:r>
      <w:proofErr w:type="spellStart"/>
      <w:r w:rsidRPr="00647F28">
        <w:rPr>
          <w:rFonts w:ascii="Times New Roman" w:hAnsi="Times New Roman"/>
          <w:color w:val="000000" w:themeColor="text1"/>
          <w:sz w:val="28"/>
          <w:szCs w:val="28"/>
          <w:lang w:eastAsia="uk-UA"/>
        </w:rPr>
        <w:t>ально-мастильні</w:t>
      </w:r>
      <w:proofErr w:type="spellEnd"/>
      <w:r w:rsidRPr="00647F28">
        <w:rPr>
          <w:rFonts w:ascii="Times New Roman" w:hAnsi="Times New Roman"/>
          <w:color w:val="000000" w:themeColor="text1"/>
          <w:sz w:val="28"/>
          <w:szCs w:val="28"/>
          <w:lang w:eastAsia="uk-UA"/>
        </w:rPr>
        <w:t xml:space="preserve"> </w:t>
      </w:r>
      <w:proofErr w:type="spellStart"/>
      <w:r w:rsidRPr="00647F28">
        <w:rPr>
          <w:rFonts w:ascii="Times New Roman" w:hAnsi="Times New Roman"/>
          <w:color w:val="000000" w:themeColor="text1"/>
          <w:sz w:val="28"/>
          <w:szCs w:val="28"/>
          <w:lang w:eastAsia="uk-UA"/>
        </w:rPr>
        <w:t>матеріали</w:t>
      </w:r>
      <w:proofErr w:type="spellEnd"/>
      <w:r w:rsidRPr="00647F28">
        <w:rPr>
          <w:rFonts w:ascii="Times New Roman" w:hAnsi="Times New Roman"/>
          <w:color w:val="000000" w:themeColor="text1"/>
          <w:sz w:val="28"/>
          <w:szCs w:val="28"/>
          <w:lang w:val="uk-UA" w:eastAsia="uk-UA"/>
        </w:rPr>
        <w:t xml:space="preserve"> – 160</w:t>
      </w:r>
      <w:r w:rsidR="0025414C" w:rsidRPr="00647F28">
        <w:rPr>
          <w:rFonts w:ascii="Times New Roman" w:hAnsi="Times New Roman"/>
          <w:color w:val="000000" w:themeColor="text1"/>
          <w:sz w:val="28"/>
          <w:szCs w:val="28"/>
          <w:lang w:val="uk-UA" w:eastAsia="uk-UA"/>
        </w:rPr>
        <w:t> </w:t>
      </w:r>
      <w:r w:rsidRPr="00647F28">
        <w:rPr>
          <w:rFonts w:ascii="Times New Roman" w:hAnsi="Times New Roman"/>
          <w:color w:val="000000" w:themeColor="text1"/>
          <w:sz w:val="28"/>
          <w:szCs w:val="28"/>
          <w:lang w:val="uk-UA" w:eastAsia="uk-UA"/>
        </w:rPr>
        <w:t>817</w:t>
      </w:r>
      <w:r w:rsidR="0025414C" w:rsidRPr="00647F28">
        <w:rPr>
          <w:rFonts w:ascii="Times New Roman" w:hAnsi="Times New Roman"/>
          <w:color w:val="000000" w:themeColor="text1"/>
          <w:sz w:val="28"/>
          <w:szCs w:val="28"/>
          <w:lang w:val="uk-UA" w:eastAsia="uk-UA"/>
        </w:rPr>
        <w:t xml:space="preserve"> </w:t>
      </w:r>
      <w:r w:rsidRPr="00647F28">
        <w:rPr>
          <w:rFonts w:ascii="Times New Roman" w:hAnsi="Times New Roman"/>
          <w:color w:val="000000" w:themeColor="text1"/>
          <w:sz w:val="28"/>
          <w:szCs w:val="28"/>
          <w:lang w:val="uk-UA" w:eastAsia="uk-UA"/>
        </w:rPr>
        <w:t>гривень;</w:t>
      </w:r>
    </w:p>
    <w:p w14:paraId="008C8F49" w14:textId="77777777" w:rsidR="0053669B" w:rsidRPr="00647F28" w:rsidRDefault="00D414EB"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 xml:space="preserve">плити </w:t>
      </w:r>
      <w:r w:rsidRPr="00647F28">
        <w:rPr>
          <w:rFonts w:ascii="Times New Roman" w:hAnsi="Times New Roman"/>
          <w:color w:val="000000" w:themeColor="text1"/>
          <w:sz w:val="28"/>
          <w:szCs w:val="28"/>
          <w:lang w:val="en-US" w:eastAsia="uk-UA"/>
        </w:rPr>
        <w:t>OSB</w:t>
      </w:r>
      <w:r w:rsidRPr="00647F28">
        <w:rPr>
          <w:rFonts w:ascii="Times New Roman" w:hAnsi="Times New Roman"/>
          <w:color w:val="000000" w:themeColor="text1"/>
          <w:sz w:val="28"/>
          <w:szCs w:val="28"/>
          <w:lang w:val="uk-UA" w:eastAsia="uk-UA"/>
        </w:rPr>
        <w:t xml:space="preserve"> – 69</w:t>
      </w:r>
      <w:r w:rsidR="0025414C" w:rsidRPr="00647F28">
        <w:rPr>
          <w:rFonts w:ascii="Times New Roman" w:hAnsi="Times New Roman"/>
          <w:color w:val="000000" w:themeColor="text1"/>
          <w:sz w:val="28"/>
          <w:szCs w:val="28"/>
          <w:lang w:val="uk-UA" w:eastAsia="uk-UA"/>
        </w:rPr>
        <w:t xml:space="preserve"> </w:t>
      </w:r>
      <w:r w:rsidRPr="00647F28">
        <w:rPr>
          <w:rFonts w:ascii="Times New Roman" w:hAnsi="Times New Roman"/>
          <w:color w:val="000000" w:themeColor="text1"/>
          <w:sz w:val="28"/>
          <w:szCs w:val="28"/>
          <w:lang w:val="uk-UA" w:eastAsia="uk-UA"/>
        </w:rPr>
        <w:t>550</w:t>
      </w:r>
      <w:r w:rsidR="0025414C" w:rsidRPr="00647F28">
        <w:rPr>
          <w:rFonts w:ascii="Times New Roman" w:hAnsi="Times New Roman"/>
          <w:color w:val="000000" w:themeColor="text1"/>
          <w:sz w:val="28"/>
          <w:szCs w:val="28"/>
          <w:lang w:val="uk-UA" w:eastAsia="uk-UA"/>
        </w:rPr>
        <w:t xml:space="preserve"> </w:t>
      </w:r>
      <w:r w:rsidRPr="00647F28">
        <w:rPr>
          <w:rFonts w:ascii="Times New Roman" w:hAnsi="Times New Roman"/>
          <w:color w:val="000000" w:themeColor="text1"/>
          <w:sz w:val="28"/>
          <w:szCs w:val="28"/>
          <w:lang w:val="uk-UA" w:eastAsia="uk-UA"/>
        </w:rPr>
        <w:t>гривень;</w:t>
      </w:r>
    </w:p>
    <w:p w14:paraId="2B619E31" w14:textId="77777777" w:rsidR="00D414EB" w:rsidRPr="00647F28" w:rsidRDefault="00D414EB"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шифер – 80</w:t>
      </w:r>
      <w:r w:rsidR="0025414C" w:rsidRPr="00647F28">
        <w:rPr>
          <w:rFonts w:ascii="Times New Roman" w:hAnsi="Times New Roman"/>
          <w:color w:val="000000" w:themeColor="text1"/>
          <w:sz w:val="28"/>
          <w:szCs w:val="28"/>
          <w:lang w:val="uk-UA" w:eastAsia="uk-UA"/>
        </w:rPr>
        <w:t xml:space="preserve"> </w:t>
      </w:r>
      <w:r w:rsidRPr="00647F28">
        <w:rPr>
          <w:rFonts w:ascii="Times New Roman" w:hAnsi="Times New Roman"/>
          <w:color w:val="000000" w:themeColor="text1"/>
          <w:sz w:val="28"/>
          <w:szCs w:val="28"/>
          <w:lang w:val="uk-UA" w:eastAsia="uk-UA"/>
        </w:rPr>
        <w:t>00</w:t>
      </w:r>
      <w:r w:rsidR="0025414C" w:rsidRPr="00647F28">
        <w:rPr>
          <w:rFonts w:ascii="Times New Roman" w:hAnsi="Times New Roman"/>
          <w:color w:val="000000" w:themeColor="text1"/>
          <w:sz w:val="28"/>
          <w:szCs w:val="28"/>
          <w:lang w:val="uk-UA" w:eastAsia="uk-UA"/>
        </w:rPr>
        <w:t>0</w:t>
      </w:r>
      <w:r w:rsidRPr="00647F28">
        <w:rPr>
          <w:rFonts w:ascii="Times New Roman" w:hAnsi="Times New Roman"/>
          <w:color w:val="000000" w:themeColor="text1"/>
          <w:sz w:val="28"/>
          <w:szCs w:val="28"/>
          <w:lang w:val="uk-UA" w:eastAsia="uk-UA"/>
        </w:rPr>
        <w:t xml:space="preserve"> гривень;</w:t>
      </w:r>
    </w:p>
    <w:p w14:paraId="5AFE79E5" w14:textId="77777777" w:rsidR="00D414EB" w:rsidRPr="00647F28" w:rsidRDefault="00D414EB" w:rsidP="00CF06C3">
      <w:pPr>
        <w:spacing w:after="0" w:line="240" w:lineRule="auto"/>
        <w:ind w:firstLine="567"/>
        <w:jc w:val="both"/>
        <w:rPr>
          <w:rFonts w:ascii="Times New Roman" w:hAnsi="Times New Roman"/>
          <w:color w:val="000000" w:themeColor="text1"/>
          <w:sz w:val="28"/>
          <w:szCs w:val="28"/>
          <w:lang w:val="uk-UA" w:eastAsia="uk-UA"/>
        </w:rPr>
      </w:pPr>
      <w:proofErr w:type="spellStart"/>
      <w:r w:rsidRPr="00647F28">
        <w:rPr>
          <w:rFonts w:ascii="Times New Roman" w:hAnsi="Times New Roman"/>
          <w:color w:val="000000" w:themeColor="text1"/>
          <w:sz w:val="28"/>
          <w:szCs w:val="28"/>
          <w:lang w:val="uk-UA" w:eastAsia="uk-UA"/>
        </w:rPr>
        <w:t>саморізи</w:t>
      </w:r>
      <w:proofErr w:type="spellEnd"/>
      <w:r w:rsidRPr="00647F28">
        <w:rPr>
          <w:rFonts w:ascii="Times New Roman" w:hAnsi="Times New Roman"/>
          <w:color w:val="000000" w:themeColor="text1"/>
          <w:sz w:val="28"/>
          <w:szCs w:val="28"/>
          <w:lang w:val="uk-UA" w:eastAsia="uk-UA"/>
        </w:rPr>
        <w:t xml:space="preserve"> – 300 гривень;</w:t>
      </w:r>
    </w:p>
    <w:p w14:paraId="6F971F17" w14:textId="77777777" w:rsidR="00D414EB" w:rsidRPr="00647F28" w:rsidRDefault="00647F28"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піну монтажну</w:t>
      </w:r>
      <w:r w:rsidR="00D414EB" w:rsidRPr="00647F28">
        <w:rPr>
          <w:rFonts w:ascii="Times New Roman" w:hAnsi="Times New Roman"/>
          <w:color w:val="000000" w:themeColor="text1"/>
          <w:sz w:val="28"/>
          <w:szCs w:val="28"/>
          <w:lang w:val="uk-UA" w:eastAsia="uk-UA"/>
        </w:rPr>
        <w:t xml:space="preserve"> – 3</w:t>
      </w:r>
      <w:r w:rsidR="0025414C" w:rsidRPr="00647F28">
        <w:rPr>
          <w:rFonts w:ascii="Times New Roman" w:hAnsi="Times New Roman"/>
          <w:color w:val="000000" w:themeColor="text1"/>
          <w:sz w:val="28"/>
          <w:szCs w:val="28"/>
          <w:lang w:val="uk-UA" w:eastAsia="uk-UA"/>
        </w:rPr>
        <w:t xml:space="preserve"> </w:t>
      </w:r>
      <w:r w:rsidR="00D414EB" w:rsidRPr="00647F28">
        <w:rPr>
          <w:rFonts w:ascii="Times New Roman" w:hAnsi="Times New Roman"/>
          <w:color w:val="000000" w:themeColor="text1"/>
          <w:sz w:val="28"/>
          <w:szCs w:val="28"/>
          <w:lang w:val="uk-UA" w:eastAsia="uk-UA"/>
        </w:rPr>
        <w:t>945 гривень;</w:t>
      </w:r>
    </w:p>
    <w:p w14:paraId="1390B63C" w14:textId="77777777" w:rsidR="00D414EB" w:rsidRPr="00647F28" w:rsidRDefault="00D414EB"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полістирол – 2</w:t>
      </w:r>
      <w:r w:rsidR="0025414C" w:rsidRPr="00647F28">
        <w:rPr>
          <w:rFonts w:ascii="Times New Roman" w:hAnsi="Times New Roman"/>
          <w:color w:val="000000" w:themeColor="text1"/>
          <w:sz w:val="28"/>
          <w:szCs w:val="28"/>
          <w:lang w:val="uk-UA" w:eastAsia="uk-UA"/>
        </w:rPr>
        <w:t xml:space="preserve"> </w:t>
      </w:r>
      <w:r w:rsidRPr="00647F28">
        <w:rPr>
          <w:rFonts w:ascii="Times New Roman" w:hAnsi="Times New Roman"/>
          <w:color w:val="000000" w:themeColor="text1"/>
          <w:sz w:val="28"/>
          <w:szCs w:val="28"/>
          <w:lang w:val="uk-UA" w:eastAsia="uk-UA"/>
        </w:rPr>
        <w:t>590 гривень;</w:t>
      </w:r>
    </w:p>
    <w:p w14:paraId="31ABDF75" w14:textId="77777777" w:rsidR="00D414EB" w:rsidRPr="00647F28" w:rsidRDefault="0025414C"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пиломатеріали – 28 438 гривень;</w:t>
      </w:r>
    </w:p>
    <w:p w14:paraId="29A8662B" w14:textId="77777777" w:rsidR="0025414C" w:rsidRPr="00647F28" w:rsidRDefault="0025414C"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фундаментні блоки суцільні – 500 000 гривень.</w:t>
      </w:r>
    </w:p>
    <w:p w14:paraId="3C645138"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eastAsia="uk-UA"/>
        </w:rPr>
      </w:pPr>
      <w:r w:rsidRPr="00647F28">
        <w:rPr>
          <w:rFonts w:ascii="Times New Roman" w:hAnsi="Times New Roman"/>
          <w:color w:val="000000" w:themeColor="text1"/>
          <w:sz w:val="28"/>
          <w:szCs w:val="28"/>
          <w:lang w:val="uk-UA" w:eastAsia="uk-UA"/>
        </w:rPr>
        <w:t xml:space="preserve">Від початку року спільно зі співробітниками </w:t>
      </w:r>
      <w:r w:rsidRPr="00647F28">
        <w:rPr>
          <w:rFonts w:ascii="Times New Roman" w:hAnsi="Times New Roman"/>
          <w:color w:val="000000" w:themeColor="text1"/>
          <w:sz w:val="28"/>
          <w:szCs w:val="28"/>
          <w:lang w:val="uk-UA"/>
        </w:rPr>
        <w:t>відділення</w:t>
      </w:r>
      <w:r w:rsidRPr="00FF5671">
        <w:rPr>
          <w:rFonts w:ascii="Times New Roman" w:hAnsi="Times New Roman"/>
          <w:color w:val="000000" w:themeColor="text1"/>
          <w:sz w:val="28"/>
          <w:szCs w:val="28"/>
          <w:lang w:val="uk-UA"/>
        </w:rPr>
        <w:t xml:space="preserve"> поліції № 3 </w:t>
      </w:r>
      <w:r w:rsidRPr="00FF5671">
        <w:rPr>
          <w:rFonts w:ascii="Times New Roman" w:hAnsi="Times New Roman"/>
          <w:color w:val="000000" w:themeColor="text1"/>
          <w:sz w:val="28"/>
          <w:szCs w:val="28"/>
          <w:lang w:val="uk-UA"/>
        </w:rPr>
        <w:br/>
        <w:t xml:space="preserve">(м. Лебедин) Сумського районного управління поліції Головного управління Національної поліції в Сумській області </w:t>
      </w:r>
      <w:r w:rsidRPr="00FF5671">
        <w:rPr>
          <w:rFonts w:ascii="Times New Roman" w:hAnsi="Times New Roman"/>
          <w:color w:val="000000" w:themeColor="text1"/>
          <w:sz w:val="28"/>
          <w:szCs w:val="28"/>
          <w:lang w:val="uk-UA" w:eastAsia="uk-UA"/>
        </w:rPr>
        <w:t xml:space="preserve">та </w:t>
      </w:r>
      <w:r w:rsidRPr="00FF5671">
        <w:rPr>
          <w:rFonts w:ascii="Times New Roman" w:hAnsi="Times New Roman"/>
          <w:color w:val="000000" w:themeColor="text1"/>
          <w:sz w:val="28"/>
          <w:szCs w:val="28"/>
          <w:lang w:val="uk-UA"/>
        </w:rPr>
        <w:t xml:space="preserve">1 державним </w:t>
      </w:r>
      <w:proofErr w:type="spellStart"/>
      <w:r w:rsidRPr="00FF5671">
        <w:rPr>
          <w:rFonts w:ascii="Times New Roman" w:hAnsi="Times New Roman"/>
          <w:color w:val="000000" w:themeColor="text1"/>
          <w:sz w:val="28"/>
          <w:szCs w:val="28"/>
          <w:lang w:val="uk-UA"/>
        </w:rPr>
        <w:t>пожежно</w:t>
      </w:r>
      <w:proofErr w:type="spellEnd"/>
      <w:r w:rsidRPr="00FF5671">
        <w:rPr>
          <w:rFonts w:ascii="Times New Roman" w:hAnsi="Times New Roman"/>
          <w:color w:val="000000" w:themeColor="text1"/>
          <w:sz w:val="28"/>
          <w:szCs w:val="28"/>
          <w:lang w:val="uk-UA"/>
        </w:rPr>
        <w:t>-рятувальним загоном Головного управління Державної служби України з надзвичайних ситуацій у Сумській області</w:t>
      </w:r>
      <w:r w:rsidRPr="00FF5671">
        <w:rPr>
          <w:rFonts w:ascii="Times New Roman" w:hAnsi="Times New Roman"/>
          <w:color w:val="000000" w:themeColor="text1"/>
          <w:sz w:val="28"/>
          <w:szCs w:val="28"/>
          <w:lang w:val="uk-UA" w:eastAsia="uk-UA"/>
        </w:rPr>
        <w:t xml:space="preserve"> здійснено 65 оперативних перевірок на предмет дотримання цілодобового доступу до об’єктів фонду захисних споруд цивільного захисту громади.</w:t>
      </w:r>
    </w:p>
    <w:p w14:paraId="6F8CA3C3" w14:textId="77777777" w:rsidR="00CF06C3" w:rsidRPr="00FF5671"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оповіщення населення громади про виникнення надзвичайних ситуацій техногенного та природного характеру з бюджету громади профінансовано 98,1 тис. гривень на обслуговування існуючої системи оповіщення.</w:t>
      </w:r>
    </w:p>
    <w:p w14:paraId="0173688E" w14:textId="77777777" w:rsidR="00CF06C3" w:rsidRPr="00FF5671" w:rsidRDefault="002114E1" w:rsidP="00CF06C3">
      <w:pPr>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 виготовлення проє</w:t>
      </w:r>
      <w:r w:rsidR="00CF06C3" w:rsidRPr="00FF5671">
        <w:rPr>
          <w:rFonts w:ascii="Times New Roman" w:hAnsi="Times New Roman"/>
          <w:color w:val="000000" w:themeColor="text1"/>
          <w:sz w:val="28"/>
          <w:szCs w:val="28"/>
          <w:lang w:val="uk-UA"/>
        </w:rPr>
        <w:t>ктно-кошторисної документації для будівництва нової місцевої автоматизованої системи централізованого оповіщення (МАСЦО) в населених пунктах громади профінансовано 134 тис. гривень.</w:t>
      </w:r>
    </w:p>
    <w:p w14:paraId="437EB4AD"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Забезпечено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 на території населених пунктів громади. За звітний період профінансовано 159,987 тис. гривень. </w:t>
      </w:r>
    </w:p>
    <w:p w14:paraId="6EE62750" w14:textId="77777777" w:rsidR="00CF06C3" w:rsidRPr="00FF5671" w:rsidRDefault="002114E1" w:rsidP="00CF06C3">
      <w:pPr>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w:t>
      </w:r>
      <w:r w:rsidR="00CF06C3" w:rsidRPr="00FF5671">
        <w:rPr>
          <w:rFonts w:ascii="Times New Roman" w:hAnsi="Times New Roman"/>
          <w:color w:val="000000" w:themeColor="text1"/>
          <w:sz w:val="28"/>
          <w:szCs w:val="28"/>
          <w:lang w:val="uk-UA"/>
        </w:rPr>
        <w:t xml:space="preserve"> звітному періоді на поповнення місцевого матеріального резерву для запобігання виникненню надзвичайних ситуацій і ліквідації їх наслідків на території громади виділено 688,765 тис. гривень.</w:t>
      </w:r>
    </w:p>
    <w:p w14:paraId="0E7F24E5" w14:textId="77777777" w:rsidR="00CF06C3" w:rsidRPr="00FF5671" w:rsidRDefault="00CF06C3" w:rsidP="00CF06C3">
      <w:pPr>
        <w:spacing w:line="240" w:lineRule="auto"/>
        <w:ind w:firstLine="567"/>
        <w:contextualSpacing/>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Ведеться систематична інформаційно-роз’яснювальна робота з мешканцями громади щодо запобігання виникненню пожеж у природних </w:t>
      </w:r>
      <w:r w:rsidRPr="00FF5671">
        <w:rPr>
          <w:rFonts w:ascii="Times New Roman" w:hAnsi="Times New Roman"/>
          <w:color w:val="000000" w:themeColor="text1"/>
          <w:sz w:val="28"/>
          <w:szCs w:val="28"/>
          <w:lang w:val="uk-UA"/>
        </w:rPr>
        <w:lastRenderedPageBreak/>
        <w:t>екосистемах та дотримання правил пожежної безпеки, а також передбачену адміністративну відповідальність за спалювання сухої рослинності.</w:t>
      </w:r>
    </w:p>
    <w:p w14:paraId="3EB73058"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both"/>
        <w:rPr>
          <w:rFonts w:ascii="Times New Roman" w:hAnsi="Times New Roman"/>
          <w:b/>
          <w:color w:val="000000" w:themeColor="text1"/>
          <w:sz w:val="28"/>
          <w:szCs w:val="28"/>
          <w:lang w:val="uk-UA"/>
        </w:rPr>
      </w:pPr>
      <w:r w:rsidRPr="00214FD3">
        <w:rPr>
          <w:rFonts w:ascii="Times New Roman" w:hAnsi="Times New Roman"/>
          <w:b/>
          <w:color w:val="000000" w:themeColor="text1"/>
          <w:sz w:val="28"/>
          <w:szCs w:val="28"/>
          <w:lang w:val="uk-UA"/>
        </w:rPr>
        <w:t>Чинники, що гальмують розвиток громади</w:t>
      </w:r>
    </w:p>
    <w:p w14:paraId="14C680EE"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 xml:space="preserve">У лютому 2022 року розпочалася широкомасштабна збройна агресія російської федерації на території України. </w:t>
      </w:r>
      <w:r w:rsidRPr="00214FD3">
        <w:rPr>
          <w:rFonts w:ascii="Times New Roman" w:hAnsi="Times New Roman"/>
          <w:color w:val="000000" w:themeColor="text1"/>
          <w:sz w:val="28"/>
          <w:szCs w:val="28"/>
        </w:rPr>
        <w:t xml:space="preserve">Указом Президента </w:t>
      </w:r>
      <w:proofErr w:type="spellStart"/>
      <w:r w:rsidRPr="00214FD3">
        <w:rPr>
          <w:rFonts w:ascii="Times New Roman" w:hAnsi="Times New Roman"/>
          <w:color w:val="000000" w:themeColor="text1"/>
          <w:sz w:val="28"/>
          <w:szCs w:val="28"/>
        </w:rPr>
        <w:t>України</w:t>
      </w:r>
      <w:proofErr w:type="spellEnd"/>
      <w:r w:rsidR="002114E1">
        <w:rPr>
          <w:rFonts w:ascii="Times New Roman" w:hAnsi="Times New Roman"/>
          <w:color w:val="000000" w:themeColor="text1"/>
          <w:sz w:val="28"/>
          <w:szCs w:val="28"/>
          <w:lang w:val="uk-UA"/>
        </w:rPr>
        <w:t xml:space="preserve"> </w:t>
      </w:r>
      <w:proofErr w:type="spellStart"/>
      <w:r w:rsidRPr="00214FD3">
        <w:rPr>
          <w:rFonts w:ascii="Times New Roman" w:hAnsi="Times New Roman"/>
          <w:color w:val="000000" w:themeColor="text1"/>
          <w:sz w:val="28"/>
          <w:szCs w:val="28"/>
        </w:rPr>
        <w:t>від</w:t>
      </w:r>
      <w:proofErr w:type="spellEnd"/>
      <w:r w:rsidRPr="00214FD3">
        <w:rPr>
          <w:rFonts w:ascii="Times New Roman" w:hAnsi="Times New Roman"/>
          <w:color w:val="000000" w:themeColor="text1"/>
          <w:sz w:val="28"/>
          <w:szCs w:val="28"/>
        </w:rPr>
        <w:t xml:space="preserve"> 24 лютого 2022 року № 64</w:t>
      </w:r>
      <w:r w:rsidRPr="00214FD3">
        <w:rPr>
          <w:rFonts w:ascii="Times New Roman" w:hAnsi="Times New Roman"/>
          <w:color w:val="000000" w:themeColor="text1"/>
          <w:sz w:val="28"/>
          <w:szCs w:val="28"/>
          <w:lang w:val="uk-UA"/>
        </w:rPr>
        <w:t>/2022</w:t>
      </w:r>
      <w:r w:rsidRPr="00214FD3">
        <w:rPr>
          <w:rFonts w:ascii="Times New Roman" w:hAnsi="Times New Roman"/>
          <w:color w:val="000000" w:themeColor="text1"/>
          <w:sz w:val="28"/>
          <w:szCs w:val="28"/>
        </w:rPr>
        <w:t xml:space="preserve"> «Про </w:t>
      </w:r>
      <w:proofErr w:type="spellStart"/>
      <w:r w:rsidRPr="00214FD3">
        <w:rPr>
          <w:rFonts w:ascii="Times New Roman" w:hAnsi="Times New Roman"/>
          <w:color w:val="000000" w:themeColor="text1"/>
          <w:sz w:val="28"/>
          <w:szCs w:val="28"/>
        </w:rPr>
        <w:t>введення</w:t>
      </w:r>
      <w:proofErr w:type="spellEnd"/>
      <w:r w:rsidR="002114E1">
        <w:rPr>
          <w:rFonts w:ascii="Times New Roman" w:hAnsi="Times New Roman"/>
          <w:color w:val="000000" w:themeColor="text1"/>
          <w:sz w:val="28"/>
          <w:szCs w:val="28"/>
          <w:lang w:val="uk-UA"/>
        </w:rPr>
        <w:t xml:space="preserve"> </w:t>
      </w:r>
      <w:proofErr w:type="spellStart"/>
      <w:r w:rsidRPr="00214FD3">
        <w:rPr>
          <w:rFonts w:ascii="Times New Roman" w:hAnsi="Times New Roman"/>
          <w:color w:val="000000" w:themeColor="text1"/>
          <w:sz w:val="28"/>
          <w:szCs w:val="28"/>
        </w:rPr>
        <w:t>воєнного</w:t>
      </w:r>
      <w:proofErr w:type="spellEnd"/>
      <w:r w:rsidRPr="00214FD3">
        <w:rPr>
          <w:rFonts w:ascii="Times New Roman" w:hAnsi="Times New Roman"/>
          <w:color w:val="000000" w:themeColor="text1"/>
          <w:sz w:val="28"/>
          <w:szCs w:val="28"/>
        </w:rPr>
        <w:t xml:space="preserve"> стану в </w:t>
      </w:r>
      <w:proofErr w:type="spellStart"/>
      <w:r w:rsidRPr="00214FD3">
        <w:rPr>
          <w:rFonts w:ascii="Times New Roman" w:hAnsi="Times New Roman"/>
          <w:color w:val="000000" w:themeColor="text1"/>
          <w:sz w:val="28"/>
          <w:szCs w:val="28"/>
        </w:rPr>
        <w:t>Україні</w:t>
      </w:r>
      <w:proofErr w:type="spellEnd"/>
      <w:r w:rsidRPr="00214FD3">
        <w:rPr>
          <w:rFonts w:ascii="Times New Roman" w:hAnsi="Times New Roman"/>
          <w:color w:val="000000" w:themeColor="text1"/>
          <w:sz w:val="28"/>
          <w:szCs w:val="28"/>
        </w:rPr>
        <w:t xml:space="preserve">» </w:t>
      </w:r>
      <w:r w:rsidRPr="00214FD3">
        <w:rPr>
          <w:rFonts w:ascii="Times New Roman" w:hAnsi="Times New Roman"/>
          <w:color w:val="000000" w:themeColor="text1"/>
          <w:sz w:val="28"/>
          <w:szCs w:val="28"/>
          <w:lang w:val="uk-UA"/>
        </w:rPr>
        <w:t>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як у громаді, так і в Україні.</w:t>
      </w:r>
    </w:p>
    <w:p w14:paraId="1E4CDF96"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 xml:space="preserve">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реалістичного прогнозу економічного і соціального розвитку громади та, як наслідок, бюджетних показників на середньостроковий період. </w:t>
      </w:r>
    </w:p>
    <w:p w14:paraId="062A4F05"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До чинників, що гальмують розвиток громади належать:</w:t>
      </w:r>
    </w:p>
    <w:p w14:paraId="202617E8"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широкомасштабна збройна агресія російської федерації;</w:t>
      </w:r>
    </w:p>
    <w:p w14:paraId="706FF5BF"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недостатність власних фінансових ресурсів у господарюючих суб’єктів; </w:t>
      </w:r>
    </w:p>
    <w:p w14:paraId="123391C2"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низька інвестиційна та інноваційна активність малого і середнього бізнесу;</w:t>
      </w:r>
    </w:p>
    <w:p w14:paraId="5F6B6C35"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недостатньо висока частка продукції місцевих товаровиробників на споживчому ринку громади;</w:t>
      </w:r>
    </w:p>
    <w:p w14:paraId="372317F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зростання вартості енергоносіїв, збереження високого рівня зношеності виробничих фондів, високі банківські ставки за кредитами при наданні позикових коштів для суб’єктів господарювання;</w:t>
      </w:r>
    </w:p>
    <w:p w14:paraId="585AB84B"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використання земельних ділянок для підприємницької діяльності без оформленого права на них;</w:t>
      </w:r>
    </w:p>
    <w:p w14:paraId="2B5CE81E"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дефіцит фінансових ресурсів, що не дозволяє розпочинати реалі</w:t>
      </w:r>
      <w:r w:rsidR="00CA261A">
        <w:rPr>
          <w:rFonts w:ascii="Times New Roman" w:hAnsi="Times New Roman"/>
          <w:color w:val="000000" w:themeColor="text1"/>
          <w:sz w:val="28"/>
          <w:szCs w:val="28"/>
          <w:lang w:val="uk-UA"/>
        </w:rPr>
        <w:t>зацію значних інвестиційних проє</w:t>
      </w:r>
      <w:r w:rsidRPr="00214FD3">
        <w:rPr>
          <w:rFonts w:ascii="Times New Roman" w:hAnsi="Times New Roman"/>
          <w:color w:val="000000" w:themeColor="text1"/>
          <w:sz w:val="28"/>
          <w:szCs w:val="28"/>
          <w:lang w:val="uk-UA"/>
        </w:rPr>
        <w:t>ктів на території громади;</w:t>
      </w:r>
    </w:p>
    <w:p w14:paraId="26419CB1"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незадовільний стан автомобільних доріг та дорожньої інфраструктури; руйнування дорожнього покриття прибудинкових територій, внутрішньо-будинкових проїздів; </w:t>
      </w:r>
    </w:p>
    <w:p w14:paraId="3E250B51"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незадовільний стан водопостачання сільських населених пунктів громади;</w:t>
      </w:r>
    </w:p>
    <w:p w14:paraId="2E2FF42D"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недосконалість існуючої системи збору побутових відходів; </w:t>
      </w:r>
    </w:p>
    <w:p w14:paraId="00B71C59"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недостатність фінансових ресурсів для ремонту, реконструкції, модернізації об’єктів житлово-комунального господарства та благоустрою; </w:t>
      </w:r>
    </w:p>
    <w:p w14:paraId="0BC7261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міграція висококваліфікованих та перспективних працівників, «тіньова» зайнятість, молодіжне безробіття, скорочення кількості зайнятих у господарському комплексі громади; </w:t>
      </w:r>
    </w:p>
    <w:p w14:paraId="720C7307"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недостатнє матеріально-технічне забезпечення закладів охорони здоров’я, освіти, культури і спорту;</w:t>
      </w:r>
    </w:p>
    <w:p w14:paraId="62A5CDDD"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погіршення стану здоров’я населення;</w:t>
      </w:r>
    </w:p>
    <w:p w14:paraId="0DD7725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недостатній рівень матеріально-технічного забезпечення для створення сучасного освітнього середовища в закладах освіти; </w:t>
      </w:r>
    </w:p>
    <w:p w14:paraId="1D49A83B"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недостатній рівень розвитку інститутів громадянського суспільства, що беруть участь у реалізації молодіжної політики; </w:t>
      </w:r>
    </w:p>
    <w:p w14:paraId="2DC79D40"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lastRenderedPageBreak/>
        <w:t>недостатній рівень національно-патріотичного виховання, утвердження здорового та безпечного способу життя у молоді;</w:t>
      </w:r>
    </w:p>
    <w:p w14:paraId="5DE87478"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низький рівень участі дітей та молоді у міських культурно-масових заходах.</w:t>
      </w:r>
    </w:p>
    <w:p w14:paraId="39C8FFBA"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Проблеми негативно впливають на розвиток основних галузей економіки, створення робочих місць, зростання добробуту та комфортного життя населення громади та є основними для вирішення у 2026 році.</w:t>
      </w:r>
    </w:p>
    <w:p w14:paraId="6F075E2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08B316D8" w14:textId="77777777" w:rsidR="00CF06C3" w:rsidRPr="00BE06C5" w:rsidRDefault="00CF06C3" w:rsidP="00CA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t>ІІ. Цілі та завдання Програми на 2026 рік</w:t>
      </w:r>
    </w:p>
    <w:p w14:paraId="598023E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23ED263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Основною метою Програми є реалізація комплексу заходів, спрямованих на вирішення проблемних питань усіх населених пунктів, що входять до складу громади, та реалізація спільних завдань щодо економічного зростання, підвищення конкурентоспроможності, інвестиційної привабливості, збереження існуючих і стимулювання створенню нових високопродуктивних робочих місць із гідними умовами праці, покращення якості життя та добробуту населення громади.</w:t>
      </w:r>
    </w:p>
    <w:p w14:paraId="5BDEC2CC"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Реалізація завдань Програми передбачається шляхом:</w:t>
      </w:r>
    </w:p>
    <w:p w14:paraId="0BE3F144"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комфортного та безпечного життєвого середовища населенню на основі розвитку економіки громади як базису для підвищення зайнятості та збільшення доходів;</w:t>
      </w:r>
    </w:p>
    <w:p w14:paraId="42AB796C"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покращення інвестиційного клімату, зміцнення позитивного міжнародного інвестиційного іміджу;</w:t>
      </w:r>
    </w:p>
    <w:p w14:paraId="475DF528" w14:textId="77777777" w:rsidR="00CF06C3" w:rsidRPr="00BE06C5"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ефективної системи управління земельними ресурсами та об’єктами комунальної форми власності;</w:t>
      </w:r>
    </w:p>
    <w:p w14:paraId="7A92DFF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сприятливого середовища для ведення бізнесу, розвитку малого і середнього підприємництва, залучення інвестицій; </w:t>
      </w:r>
    </w:p>
    <w:p w14:paraId="6FA6D7CD"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доступності та якості надання адміністративних, соціальних та інших послуг;</w:t>
      </w:r>
    </w:p>
    <w:p w14:paraId="6EB1C1FD"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розбудови інженерно-транспортної та соціальної інфраструктури громади;</w:t>
      </w:r>
    </w:p>
    <w:p w14:paraId="346C041E"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кваліфікації робочої сили шляхом професійної орієнтації населення, особливо молоді, на актуальні професії на ринку праці;</w:t>
      </w:r>
    </w:p>
    <w:p w14:paraId="2EE6BA7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якості та рівного доступу населення до освіти, медицини, соціального захисту, спорту, культури;</w:t>
      </w:r>
    </w:p>
    <w:p w14:paraId="648BDFE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безпечних умов навчання, виховання та розвитку дітей, у тому числі дітей з особливими освітніми потребами;</w:t>
      </w:r>
    </w:p>
    <w:p w14:paraId="6518E8F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підтримки національного усиновлення, розвитку інших форм сімейного виховання дітей-сиріт та дітей, позбавлених батьківського піклування, створення прийомних сімей; </w:t>
      </w:r>
    </w:p>
    <w:p w14:paraId="07AD71D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розвитку олімпійських та неолімпійських видів спорту;</w:t>
      </w:r>
    </w:p>
    <w:p w14:paraId="23F439F7"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залучення громадян до співпраці з органами місцевого самоврядування;</w:t>
      </w:r>
    </w:p>
    <w:p w14:paraId="6B6086CE"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рівня відкритості та прозорості діяльності виконавчих органів Лебединської міської ради;</w:t>
      </w:r>
    </w:p>
    <w:p w14:paraId="7120710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сприятливого стану навколишнього середовища;</w:t>
      </w:r>
    </w:p>
    <w:p w14:paraId="049C7AC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lastRenderedPageBreak/>
        <w:t>налагодження конструктивної взаємодії Лебединської міської ради та її виконавчого комітету з інститутами громадянського суспільства, залучення їх потенціалу для процесів формування місцевої політики для вирішення питань місцевого значення на основі принципів демократичного суспільства. </w:t>
      </w:r>
    </w:p>
    <w:p w14:paraId="021DD891"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Заходи щодо реалізації Програми економічного і соціального розвитку Лебединської міської територіальної громади на 2026 рік наведено у додатку 1 до Програми.</w:t>
      </w:r>
    </w:p>
    <w:p w14:paraId="4E09EAB9"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Перелік цільових програм за галузями, фінансування яких у 2026 році здійснюватиметься за рахунок коштів бюджету громади, наведено у додатку 2 до Програми.</w:t>
      </w:r>
    </w:p>
    <w:p w14:paraId="6D7E8FF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Перспективні напрямки розвитку громади в основних галузях та сферах діяльності будуть базуватися на основних прогнозних показниках економічного і соціального розвитку громади на 2026 рік (додаток 3). </w:t>
      </w:r>
    </w:p>
    <w:p w14:paraId="2B655ED4"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Прогнозні показники економічного і соціального розвитку громади на 2026 рік розроблені на основі статистичних даних Головного управління статистики у Сумській області з урахуванням прогнозних </w:t>
      </w:r>
      <w:proofErr w:type="spellStart"/>
      <w:r w:rsidRPr="00BE06C5">
        <w:rPr>
          <w:rFonts w:ascii="Times New Roman" w:hAnsi="Times New Roman"/>
          <w:color w:val="000000" w:themeColor="text1"/>
          <w:sz w:val="28"/>
          <w:szCs w:val="28"/>
          <w:lang w:val="uk-UA"/>
        </w:rPr>
        <w:t>макропоказників</w:t>
      </w:r>
      <w:proofErr w:type="spellEnd"/>
      <w:r w:rsidRPr="00BE06C5">
        <w:rPr>
          <w:rFonts w:ascii="Times New Roman" w:hAnsi="Times New Roman"/>
          <w:color w:val="000000" w:themeColor="text1"/>
          <w:sz w:val="28"/>
          <w:szCs w:val="28"/>
          <w:lang w:val="uk-UA"/>
        </w:rPr>
        <w:t xml:space="preserve"> економічного і соціального розвитку України, схвалених </w:t>
      </w:r>
      <w:hyperlink r:id="rId12" w:anchor="Text" w:history="1">
        <w:r w:rsidRPr="00BE06C5">
          <w:rPr>
            <w:rStyle w:val="a6"/>
            <w:rFonts w:ascii="Times New Roman" w:eastAsia="Calibri" w:hAnsi="Times New Roman"/>
            <w:color w:val="000000" w:themeColor="text1"/>
            <w:sz w:val="28"/>
            <w:szCs w:val="28"/>
            <w:u w:val="none"/>
            <w:lang w:val="uk-UA"/>
          </w:rPr>
          <w:t>постановою</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Кабінету</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Міністрів</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України</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від 28</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червня 2024 р. № 780 «</w:t>
        </w:r>
        <w:r w:rsidRPr="00BE06C5">
          <w:rPr>
            <w:rFonts w:ascii="Times New Roman" w:hAnsi="Times New Roman"/>
            <w:bCs/>
            <w:color w:val="000000" w:themeColor="text1"/>
            <w:sz w:val="28"/>
            <w:szCs w:val="28"/>
            <w:shd w:val="clear" w:color="auto" w:fill="FFFFFF"/>
            <w:lang w:val="uk-UA"/>
          </w:rPr>
          <w:t xml:space="preserve">Про схвалення основних прогнозних </w:t>
        </w:r>
        <w:proofErr w:type="spellStart"/>
        <w:r w:rsidRPr="00BE06C5">
          <w:rPr>
            <w:rFonts w:ascii="Times New Roman" w:hAnsi="Times New Roman"/>
            <w:bCs/>
            <w:color w:val="000000" w:themeColor="text1"/>
            <w:sz w:val="28"/>
            <w:szCs w:val="28"/>
            <w:shd w:val="clear" w:color="auto" w:fill="FFFFFF"/>
            <w:lang w:val="uk-UA"/>
          </w:rPr>
          <w:t>макропоказників</w:t>
        </w:r>
        <w:proofErr w:type="spellEnd"/>
        <w:r w:rsidRPr="00BE06C5">
          <w:rPr>
            <w:rFonts w:ascii="Times New Roman" w:hAnsi="Times New Roman"/>
            <w:bCs/>
            <w:color w:val="000000" w:themeColor="text1"/>
            <w:sz w:val="28"/>
            <w:szCs w:val="28"/>
            <w:shd w:val="clear" w:color="auto" w:fill="FFFFFF"/>
            <w:lang w:val="uk-UA"/>
          </w:rPr>
          <w:t xml:space="preserve"> економічного і соціального розвитку України на 2025-2027 роки</w:t>
        </w:r>
      </w:hyperlink>
      <w:r w:rsidRPr="00BE06C5">
        <w:rPr>
          <w:rFonts w:ascii="Times New Roman" w:hAnsi="Times New Roman"/>
          <w:color w:val="000000" w:themeColor="text1"/>
          <w:sz w:val="28"/>
          <w:szCs w:val="28"/>
          <w:lang w:val="uk-UA"/>
        </w:rPr>
        <w:t>», і відображають пріоритетні напрями роботи виконавчих органів Лебединської міської ради, підприємств, установ та організацій громади.</w:t>
      </w:r>
    </w:p>
    <w:p w14:paraId="6AF3C71A"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Джерелами фінансування Програми є:</w:t>
      </w:r>
    </w:p>
    <w:p w14:paraId="252A135A"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бюджетні кошти (державний, обласний бюджети, бюджет громади); </w:t>
      </w:r>
    </w:p>
    <w:p w14:paraId="5A35348B"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власні кошти суб’єктів господарювання; </w:t>
      </w:r>
    </w:p>
    <w:p w14:paraId="462D91F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кошти інших джерел, не заборонених законодавством України. </w:t>
      </w:r>
    </w:p>
    <w:p w14:paraId="5D455F8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496FDEF2" w14:textId="77777777" w:rsidR="00CF06C3" w:rsidRPr="00BE06C5" w:rsidRDefault="00CF06C3" w:rsidP="00CA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t>ІІІ. Пріоритетні напрями економічної і соціальної політики на 2026 рік</w:t>
      </w:r>
    </w:p>
    <w:p w14:paraId="63C8B644" w14:textId="77777777" w:rsidR="00CF06C3" w:rsidRPr="00BE06C5"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26052C11"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Основні пріоритетні напрями визначені з метою забезпечення сталого розвитку громади,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 </w:t>
      </w:r>
    </w:p>
    <w:p w14:paraId="2F784817"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b/>
          <w:bCs/>
          <w:color w:val="000000" w:themeColor="text1"/>
          <w:sz w:val="28"/>
          <w:szCs w:val="28"/>
          <w:lang w:val="uk-UA"/>
        </w:rPr>
        <w:t>1. Розвиток реального сектору економіки, інфраструктури та зовнішньоекономічної діяльності і міжнародної співпраці</w:t>
      </w:r>
    </w:p>
    <w:p w14:paraId="347271D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b/>
          <w:bCs/>
          <w:color w:val="000000" w:themeColor="text1"/>
          <w:sz w:val="28"/>
          <w:szCs w:val="28"/>
          <w:lang w:val="uk-UA"/>
        </w:rPr>
        <w:t>Пріоритет 1.1.</w:t>
      </w:r>
      <w:r w:rsidRPr="00BE06C5">
        <w:rPr>
          <w:rFonts w:ascii="Times New Roman" w:hAnsi="Times New Roman"/>
          <w:b/>
          <w:bCs/>
          <w:color w:val="000000" w:themeColor="text1"/>
          <w:sz w:val="28"/>
          <w:szCs w:val="28"/>
          <w:lang w:val="uk-UA"/>
        </w:rPr>
        <w:tab/>
        <w:t>Інвестиційна діяльність, створення умов для інвестиційної привабливості громади</w:t>
      </w:r>
    </w:p>
    <w:p w14:paraId="258757D9"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З метою забезпечення у 2026 році створення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BE06C5">
        <w:rPr>
          <w:rFonts w:ascii="Times New Roman" w:hAnsi="Times New Roman"/>
          <w:bCs/>
          <w:color w:val="000000" w:themeColor="text1"/>
          <w:sz w:val="28"/>
          <w:szCs w:val="28"/>
          <w:lang w:val="uk-UA"/>
        </w:rPr>
        <w:t>завдання:</w:t>
      </w:r>
    </w:p>
    <w:p w14:paraId="5441DF8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формування портфелю інвестиційних пропозицій громади;</w:t>
      </w:r>
    </w:p>
    <w:p w14:paraId="7E28DA4A"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поширення інформації про інвестиційний потенціал громади та адміністративний супровід інвестиційних </w:t>
      </w:r>
      <w:proofErr w:type="spellStart"/>
      <w:r w:rsidRPr="00BE06C5">
        <w:rPr>
          <w:rFonts w:ascii="Times New Roman" w:hAnsi="Times New Roman"/>
          <w:color w:val="000000" w:themeColor="text1"/>
          <w:sz w:val="28"/>
          <w:szCs w:val="28"/>
          <w:lang w:val="uk-UA"/>
        </w:rPr>
        <w:t>проектів</w:t>
      </w:r>
      <w:proofErr w:type="spellEnd"/>
      <w:r w:rsidRPr="00BE06C5">
        <w:rPr>
          <w:rFonts w:ascii="Times New Roman" w:hAnsi="Times New Roman"/>
          <w:color w:val="000000" w:themeColor="text1"/>
          <w:sz w:val="28"/>
          <w:szCs w:val="28"/>
          <w:lang w:val="uk-UA"/>
        </w:rPr>
        <w:t>;</w:t>
      </w:r>
    </w:p>
    <w:p w14:paraId="004B351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lastRenderedPageBreak/>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p w14:paraId="60402531"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формування позитивного іміджу громади.</w:t>
      </w:r>
    </w:p>
    <w:p w14:paraId="17DFBC58"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Реалізація цих завдань дозволить сформувати сприятливе інвестиційне середовище та позитивний імідж громади. </w:t>
      </w:r>
    </w:p>
    <w:p w14:paraId="7D49414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t xml:space="preserve">Пріоритет 1.2. Промисловість та сільське господарство </w:t>
      </w:r>
    </w:p>
    <w:p w14:paraId="7E5A1B4E" w14:textId="77777777" w:rsidR="00B4161A" w:rsidRPr="00BE06C5" w:rsidRDefault="00B4161A" w:rsidP="00B4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Для забезпечення сталого промислового та аграрного розвитку шляхом диверсифікації ринків збуту та підвищення конкурентоспроможності продукції визн</w:t>
      </w:r>
      <w:r w:rsidR="00CA261A">
        <w:rPr>
          <w:rFonts w:ascii="Times New Roman" w:hAnsi="Times New Roman"/>
          <w:color w:val="000000" w:themeColor="text1"/>
          <w:sz w:val="28"/>
          <w:szCs w:val="28"/>
          <w:lang w:val="uk-UA"/>
        </w:rPr>
        <w:t>ачено основні ключові завдання в</w:t>
      </w:r>
      <w:r w:rsidRPr="00BE06C5">
        <w:rPr>
          <w:rFonts w:ascii="Times New Roman" w:hAnsi="Times New Roman"/>
          <w:color w:val="000000" w:themeColor="text1"/>
          <w:sz w:val="28"/>
          <w:szCs w:val="28"/>
          <w:lang w:val="uk-UA"/>
        </w:rPr>
        <w:t xml:space="preserve"> галузях на 2026 рік:</w:t>
      </w:r>
    </w:p>
    <w:p w14:paraId="61D6695C" w14:textId="77777777" w:rsidR="00B4161A" w:rsidRPr="00BE06C5" w:rsidRDefault="00B4161A" w:rsidP="00B4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w:t>
      </w:r>
      <w:r w:rsidRPr="00BE06C5">
        <w:rPr>
          <w:rFonts w:ascii="Times New Roman" w:eastAsia="Arial Unicode MS" w:hAnsi="Times New Roman"/>
          <w:bCs/>
          <w:color w:val="000000" w:themeColor="text1"/>
          <w:sz w:val="28"/>
          <w:szCs w:val="28"/>
          <w:lang w:val="uk-UA"/>
        </w:rPr>
        <w:t>абезпечення потреб промислового та агропромислового комплексів у висококваліфікованих кадрах</w:t>
      </w:r>
      <w:r w:rsidRPr="00BE06C5">
        <w:rPr>
          <w:rFonts w:ascii="Times New Roman" w:hAnsi="Times New Roman"/>
          <w:color w:val="000000" w:themeColor="text1"/>
          <w:sz w:val="28"/>
          <w:szCs w:val="28"/>
          <w:lang w:val="uk-UA"/>
        </w:rPr>
        <w:t>;</w:t>
      </w:r>
    </w:p>
    <w:p w14:paraId="7994C928" w14:textId="77777777" w:rsidR="00B4161A" w:rsidRPr="00B4161A" w:rsidRDefault="00B4161A" w:rsidP="00B4161A">
      <w:pPr>
        <w:pStyle w:val="Default"/>
        <w:ind w:firstLine="567"/>
        <w:jc w:val="both"/>
        <w:rPr>
          <w:rFonts w:ascii="Times New Roman" w:hAnsi="Times New Roman" w:cs="Times New Roman"/>
          <w:color w:val="000000" w:themeColor="text1"/>
          <w:sz w:val="28"/>
          <w:szCs w:val="28"/>
          <w:lang w:val="uk-UA"/>
        </w:rPr>
      </w:pPr>
      <w:r w:rsidRPr="00B4161A">
        <w:rPr>
          <w:rFonts w:ascii="Times New Roman" w:hAnsi="Times New Roman" w:cs="Times New Roman"/>
          <w:color w:val="000000" w:themeColor="text1"/>
          <w:sz w:val="28"/>
          <w:szCs w:val="28"/>
          <w:lang w:val="uk-UA"/>
        </w:rPr>
        <w:t xml:space="preserve">застосування нових високопродуктивних сортів та гібридів сільськогосподарських культур і посадкового матеріалу; </w:t>
      </w:r>
    </w:p>
    <w:p w14:paraId="5BF60275" w14:textId="77777777" w:rsidR="00B4161A" w:rsidRPr="00B4161A" w:rsidRDefault="00B4161A" w:rsidP="00B4161A">
      <w:pPr>
        <w:pStyle w:val="Default"/>
        <w:ind w:firstLine="567"/>
        <w:jc w:val="both"/>
        <w:rPr>
          <w:rFonts w:ascii="Times New Roman" w:hAnsi="Times New Roman" w:cs="Times New Roman"/>
          <w:color w:val="000000" w:themeColor="text1"/>
          <w:sz w:val="28"/>
          <w:szCs w:val="28"/>
          <w:lang w:val="uk-UA"/>
        </w:rPr>
      </w:pPr>
      <w:r w:rsidRPr="00B4161A">
        <w:rPr>
          <w:rFonts w:ascii="Times New Roman" w:hAnsi="Times New Roman" w:cs="Times New Roman"/>
          <w:color w:val="000000" w:themeColor="text1"/>
          <w:sz w:val="28"/>
          <w:szCs w:val="28"/>
          <w:lang w:val="uk-UA"/>
        </w:rPr>
        <w:t>сприяння формуванню високопродуктивного по</w:t>
      </w:r>
      <w:r w:rsidR="00CA261A">
        <w:rPr>
          <w:rFonts w:ascii="Times New Roman" w:hAnsi="Times New Roman" w:cs="Times New Roman"/>
          <w:color w:val="000000" w:themeColor="text1"/>
          <w:sz w:val="28"/>
          <w:szCs w:val="28"/>
          <w:lang w:val="uk-UA"/>
        </w:rPr>
        <w:t>голів'я тварин у господарствах у</w:t>
      </w:r>
      <w:r w:rsidRPr="00B4161A">
        <w:rPr>
          <w:rFonts w:ascii="Times New Roman" w:hAnsi="Times New Roman" w:cs="Times New Roman"/>
          <w:color w:val="000000" w:themeColor="text1"/>
          <w:sz w:val="28"/>
          <w:szCs w:val="28"/>
          <w:lang w:val="uk-UA"/>
        </w:rPr>
        <w:t>сіх форм власності;</w:t>
      </w:r>
    </w:p>
    <w:p w14:paraId="07C93752" w14:textId="77777777" w:rsidR="00B4161A" w:rsidRDefault="00B4161A" w:rsidP="00B4161A">
      <w:pPr>
        <w:pStyle w:val="Default"/>
        <w:ind w:firstLine="567"/>
        <w:jc w:val="both"/>
        <w:rPr>
          <w:rFonts w:ascii="Times New Roman" w:hAnsi="Times New Roman" w:cs="Times New Roman"/>
          <w:sz w:val="28"/>
          <w:szCs w:val="28"/>
          <w:lang w:val="uk-UA"/>
        </w:rPr>
      </w:pPr>
      <w:r w:rsidRPr="00C50F58">
        <w:rPr>
          <w:rFonts w:ascii="Times New Roman" w:hAnsi="Times New Roman" w:cs="Times New Roman"/>
          <w:sz w:val="28"/>
          <w:szCs w:val="28"/>
          <w:lang w:val="uk-UA"/>
        </w:rPr>
        <w:t xml:space="preserve">гарантування продовольчої безпеки </w:t>
      </w:r>
      <w:r>
        <w:rPr>
          <w:rFonts w:ascii="Times New Roman" w:hAnsi="Times New Roman" w:cs="Times New Roman"/>
          <w:sz w:val="28"/>
          <w:szCs w:val="28"/>
          <w:lang w:val="uk-UA"/>
        </w:rPr>
        <w:t>громади;</w:t>
      </w:r>
    </w:p>
    <w:p w14:paraId="4D5BFF15" w14:textId="77777777" w:rsidR="00B4161A" w:rsidRDefault="00B4161A" w:rsidP="00B4161A">
      <w:pPr>
        <w:pStyle w:val="Default"/>
        <w:ind w:firstLine="567"/>
        <w:jc w:val="both"/>
        <w:rPr>
          <w:rFonts w:ascii="Times New Roman" w:hAnsi="Times New Roman" w:cs="Times New Roman"/>
          <w:sz w:val="28"/>
          <w:szCs w:val="28"/>
          <w:lang w:val="uk-UA"/>
        </w:rPr>
      </w:pPr>
      <w:r w:rsidRPr="00C50F58">
        <w:rPr>
          <w:rFonts w:ascii="Times New Roman" w:hAnsi="Times New Roman" w:cs="Times New Roman"/>
          <w:sz w:val="28"/>
          <w:szCs w:val="28"/>
          <w:lang w:val="uk-UA"/>
        </w:rPr>
        <w:t>підвищення конкурентоспроможності сільськогосподарської продукції та зміцнення її позиції на зовнішніх ринках</w:t>
      </w:r>
      <w:r>
        <w:rPr>
          <w:rFonts w:ascii="Times New Roman" w:hAnsi="Times New Roman" w:cs="Times New Roman"/>
          <w:sz w:val="28"/>
          <w:szCs w:val="28"/>
          <w:lang w:val="uk-UA"/>
        </w:rPr>
        <w:t>;</w:t>
      </w:r>
    </w:p>
    <w:p w14:paraId="5D55AE9B" w14:textId="77777777" w:rsidR="00B4161A" w:rsidRDefault="00B4161A" w:rsidP="00B4161A">
      <w:pPr>
        <w:pStyle w:val="Default"/>
        <w:ind w:firstLine="567"/>
        <w:jc w:val="both"/>
        <w:rPr>
          <w:rFonts w:ascii="Times New Roman" w:hAnsi="Times New Roman" w:cs="Times New Roman"/>
          <w:sz w:val="28"/>
          <w:szCs w:val="28"/>
          <w:lang w:val="uk-UA"/>
        </w:rPr>
      </w:pPr>
      <w:r w:rsidRPr="00C50F58">
        <w:rPr>
          <w:rFonts w:ascii="Times New Roman" w:hAnsi="Times New Roman" w:cs="Times New Roman"/>
          <w:sz w:val="28"/>
          <w:szCs w:val="28"/>
          <w:lang w:val="uk-UA"/>
        </w:rPr>
        <w:t>створення сприятливих умов для залучення інвестицій у розвиток сільських територій</w:t>
      </w:r>
      <w:r>
        <w:rPr>
          <w:rFonts w:ascii="Times New Roman" w:hAnsi="Times New Roman" w:cs="Times New Roman"/>
          <w:sz w:val="28"/>
          <w:szCs w:val="28"/>
          <w:lang w:val="uk-UA"/>
        </w:rPr>
        <w:t>.</w:t>
      </w:r>
    </w:p>
    <w:p w14:paraId="3B185251" w14:textId="77777777" w:rsidR="003B19F5" w:rsidRDefault="003B19F5" w:rsidP="0060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p>
    <w:p w14:paraId="2F1AB762" w14:textId="77777777" w:rsidR="00CF06C3" w:rsidRDefault="00CF06C3" w:rsidP="0060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2EF9E8CB" w14:textId="77777777" w:rsidR="00601996" w:rsidRPr="00601996" w:rsidRDefault="00601996" w:rsidP="0060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p>
    <w:tbl>
      <w:tblPr>
        <w:tblW w:w="4860" w:type="pct"/>
        <w:jc w:val="center"/>
        <w:tblLook w:val="04A0" w:firstRow="1" w:lastRow="0" w:firstColumn="1" w:lastColumn="0" w:noHBand="0" w:noVBand="1"/>
      </w:tblPr>
      <w:tblGrid>
        <w:gridCol w:w="4080"/>
        <w:gridCol w:w="1845"/>
        <w:gridCol w:w="1843"/>
        <w:gridCol w:w="1810"/>
      </w:tblGrid>
      <w:tr w:rsidR="00CF06C3" w:rsidRPr="00571D1D" w14:paraId="7BB9290C" w14:textId="77777777" w:rsidTr="002376A2">
        <w:trPr>
          <w:trHeight w:val="567"/>
          <w:tblHeader/>
          <w:jc w:val="center"/>
        </w:trPr>
        <w:tc>
          <w:tcPr>
            <w:tcW w:w="21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48472" w14:textId="77777777" w:rsidR="00CF06C3" w:rsidRPr="00A5006D" w:rsidRDefault="00CF06C3" w:rsidP="002376A2">
            <w:pPr>
              <w:widowControl w:val="0"/>
              <w:tabs>
                <w:tab w:val="left" w:pos="-3402"/>
              </w:tabs>
              <w:spacing w:after="0"/>
              <w:ind w:firstLine="567"/>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Показники</w:t>
            </w:r>
          </w:p>
        </w:tc>
        <w:tc>
          <w:tcPr>
            <w:tcW w:w="963" w:type="pct"/>
            <w:tcBorders>
              <w:top w:val="single" w:sz="4" w:space="0" w:color="auto"/>
              <w:left w:val="single" w:sz="4" w:space="0" w:color="auto"/>
              <w:bottom w:val="single" w:sz="4" w:space="0" w:color="auto"/>
              <w:right w:val="single" w:sz="4" w:space="0" w:color="auto"/>
            </w:tcBorders>
            <w:shd w:val="clear" w:color="auto" w:fill="FFFFFF"/>
            <w:hideMark/>
          </w:tcPr>
          <w:p w14:paraId="5F39D4F1"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4</w:t>
            </w:r>
            <w:r w:rsidRPr="00A5006D">
              <w:rPr>
                <w:rFonts w:ascii="Times New Roman" w:hAnsi="Times New Roman"/>
                <w:b/>
                <w:color w:val="000000"/>
                <w:sz w:val="26"/>
                <w:szCs w:val="26"/>
                <w:lang w:val="uk-UA"/>
              </w:rPr>
              <w:t xml:space="preserve"> рік</w:t>
            </w:r>
          </w:p>
          <w:p w14:paraId="48AAFEFC"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факт</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304F6CA"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5</w:t>
            </w:r>
            <w:r w:rsidRPr="00A5006D">
              <w:rPr>
                <w:rFonts w:ascii="Times New Roman" w:hAnsi="Times New Roman"/>
                <w:b/>
                <w:color w:val="000000"/>
                <w:sz w:val="26"/>
                <w:szCs w:val="26"/>
                <w:lang w:val="uk-UA"/>
              </w:rPr>
              <w:t xml:space="preserve"> рік очікуване</w:t>
            </w:r>
          </w:p>
        </w:tc>
        <w:tc>
          <w:tcPr>
            <w:tcW w:w="945" w:type="pct"/>
            <w:tcBorders>
              <w:top w:val="single" w:sz="4" w:space="0" w:color="auto"/>
              <w:left w:val="single" w:sz="4" w:space="0" w:color="auto"/>
              <w:bottom w:val="single" w:sz="4" w:space="0" w:color="auto"/>
              <w:right w:val="single" w:sz="4" w:space="0" w:color="auto"/>
            </w:tcBorders>
            <w:shd w:val="clear" w:color="auto" w:fill="FFFFFF"/>
            <w:hideMark/>
          </w:tcPr>
          <w:p w14:paraId="507C9D24"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6</w:t>
            </w:r>
            <w:r w:rsidRPr="00A5006D">
              <w:rPr>
                <w:rFonts w:ascii="Times New Roman" w:hAnsi="Times New Roman"/>
                <w:b/>
                <w:color w:val="000000"/>
                <w:sz w:val="26"/>
                <w:szCs w:val="26"/>
                <w:lang w:val="uk-UA"/>
              </w:rPr>
              <w:t xml:space="preserve"> рік</w:t>
            </w:r>
          </w:p>
          <w:p w14:paraId="57A54E49"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прогноз</w:t>
            </w:r>
          </w:p>
        </w:tc>
      </w:tr>
      <w:tr w:rsidR="00CF06C3" w:rsidRPr="00571D1D" w14:paraId="0AF96BBC" w14:textId="77777777" w:rsidTr="002376A2">
        <w:trPr>
          <w:trHeight w:val="510"/>
          <w:jc w:val="center"/>
        </w:trPr>
        <w:tc>
          <w:tcPr>
            <w:tcW w:w="2130" w:type="pct"/>
            <w:tcBorders>
              <w:top w:val="single" w:sz="4" w:space="0" w:color="auto"/>
              <w:left w:val="single" w:sz="4" w:space="0" w:color="auto"/>
              <w:bottom w:val="single" w:sz="4" w:space="0" w:color="auto"/>
              <w:right w:val="single" w:sz="4" w:space="0" w:color="auto"/>
            </w:tcBorders>
            <w:hideMark/>
          </w:tcPr>
          <w:p w14:paraId="0968AC18" w14:textId="77777777" w:rsidR="00CF06C3" w:rsidRPr="00A5006D" w:rsidRDefault="00CF06C3" w:rsidP="002376A2">
            <w:pPr>
              <w:suppressAutoHyphens/>
              <w:spacing w:after="0" w:line="240" w:lineRule="auto"/>
              <w:ind w:firstLine="4"/>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Обсяг реалізованої промислової продукції, тис. гривень</w:t>
            </w:r>
          </w:p>
        </w:tc>
        <w:tc>
          <w:tcPr>
            <w:tcW w:w="963" w:type="pct"/>
            <w:tcBorders>
              <w:top w:val="single" w:sz="4" w:space="0" w:color="auto"/>
              <w:left w:val="nil"/>
              <w:bottom w:val="single" w:sz="4" w:space="0" w:color="auto"/>
              <w:right w:val="single" w:sz="4" w:space="0" w:color="auto"/>
            </w:tcBorders>
          </w:tcPr>
          <w:p w14:paraId="0F9EDC94" w14:textId="77777777" w:rsidR="00CF06C3" w:rsidRPr="00A5006D" w:rsidRDefault="00CF06C3" w:rsidP="002376A2">
            <w:pPr>
              <w:suppressAutoHyphens/>
              <w:spacing w:after="115" w:line="240" w:lineRule="auto"/>
              <w:jc w:val="center"/>
              <w:rPr>
                <w:rFonts w:ascii="Times New Roman" w:hAnsi="Times New Roman"/>
                <w:color w:val="000000"/>
                <w:sz w:val="26"/>
                <w:szCs w:val="26"/>
                <w:highlight w:val="green"/>
                <w:lang w:val="uk-UA"/>
              </w:rPr>
            </w:pPr>
            <w:r w:rsidRPr="00A5006D">
              <w:rPr>
                <w:rFonts w:ascii="Times New Roman" w:hAnsi="Times New Roman"/>
                <w:color w:val="000000"/>
                <w:sz w:val="26"/>
                <w:szCs w:val="26"/>
              </w:rPr>
              <w:t>129282,240</w:t>
            </w:r>
          </w:p>
        </w:tc>
        <w:tc>
          <w:tcPr>
            <w:tcW w:w="962" w:type="pct"/>
            <w:tcBorders>
              <w:top w:val="single" w:sz="4" w:space="0" w:color="auto"/>
              <w:left w:val="nil"/>
              <w:bottom w:val="single" w:sz="4" w:space="0" w:color="auto"/>
              <w:right w:val="single" w:sz="4" w:space="0" w:color="auto"/>
            </w:tcBorders>
          </w:tcPr>
          <w:p w14:paraId="5C80D4A8" w14:textId="77777777" w:rsidR="00CF06C3" w:rsidRPr="00E00DA1" w:rsidRDefault="00CF06C3" w:rsidP="002376A2">
            <w:pPr>
              <w:jc w:val="center"/>
              <w:rPr>
                <w:rFonts w:ascii="Times New Roman" w:hAnsi="Times New Roman"/>
                <w:color w:val="000000"/>
                <w:sz w:val="26"/>
                <w:szCs w:val="26"/>
                <w:lang w:val="uk-UA"/>
              </w:rPr>
            </w:pPr>
            <w:r>
              <w:rPr>
                <w:rFonts w:ascii="Times New Roman" w:hAnsi="Times New Roman"/>
                <w:color w:val="000000"/>
                <w:sz w:val="26"/>
                <w:szCs w:val="26"/>
                <w:lang w:val="uk-UA"/>
              </w:rPr>
              <w:t>110 665,800</w:t>
            </w:r>
          </w:p>
        </w:tc>
        <w:tc>
          <w:tcPr>
            <w:tcW w:w="945" w:type="pct"/>
            <w:tcBorders>
              <w:top w:val="single" w:sz="4" w:space="0" w:color="auto"/>
              <w:left w:val="nil"/>
              <w:bottom w:val="single" w:sz="4" w:space="0" w:color="auto"/>
              <w:right w:val="single" w:sz="4" w:space="0" w:color="auto"/>
            </w:tcBorders>
          </w:tcPr>
          <w:p w14:paraId="556B2864" w14:textId="77777777" w:rsidR="00CF06C3" w:rsidRPr="00CD2FA1" w:rsidRDefault="00CF06C3" w:rsidP="002376A2">
            <w:pPr>
              <w:jc w:val="center"/>
              <w:rPr>
                <w:rFonts w:ascii="Times New Roman" w:hAnsi="Times New Roman"/>
                <w:sz w:val="26"/>
                <w:szCs w:val="26"/>
                <w:highlight w:val="yellow"/>
                <w:lang w:val="uk-UA"/>
              </w:rPr>
            </w:pPr>
            <w:r w:rsidRPr="00CD2FA1">
              <w:rPr>
                <w:rFonts w:ascii="Times New Roman" w:hAnsi="Times New Roman"/>
                <w:sz w:val="26"/>
                <w:szCs w:val="26"/>
                <w:lang w:val="uk-UA"/>
              </w:rPr>
              <w:t>113 985,770</w:t>
            </w:r>
          </w:p>
        </w:tc>
      </w:tr>
      <w:tr w:rsidR="00CF06C3" w:rsidRPr="00571D1D" w14:paraId="43E704E1" w14:textId="77777777" w:rsidTr="002376A2">
        <w:trPr>
          <w:trHeight w:val="510"/>
          <w:jc w:val="center"/>
        </w:trPr>
        <w:tc>
          <w:tcPr>
            <w:tcW w:w="2130" w:type="pct"/>
            <w:tcBorders>
              <w:top w:val="single" w:sz="4" w:space="0" w:color="auto"/>
              <w:left w:val="single" w:sz="4" w:space="0" w:color="auto"/>
              <w:bottom w:val="single" w:sz="4" w:space="0" w:color="auto"/>
              <w:right w:val="single" w:sz="4" w:space="0" w:color="auto"/>
            </w:tcBorders>
            <w:hideMark/>
          </w:tcPr>
          <w:p w14:paraId="1DA6B1E3" w14:textId="77777777" w:rsidR="00CF06C3" w:rsidRPr="00A5006D" w:rsidRDefault="00CF06C3" w:rsidP="002376A2">
            <w:pPr>
              <w:spacing w:after="0" w:line="240" w:lineRule="auto"/>
              <w:ind w:firstLine="4"/>
              <w:jc w:val="both"/>
              <w:rPr>
                <w:rFonts w:ascii="Times New Roman" w:hAnsi="Times New Roman"/>
                <w:bCs/>
                <w:color w:val="000000"/>
                <w:sz w:val="26"/>
                <w:szCs w:val="26"/>
                <w:lang w:val="uk-UA"/>
              </w:rPr>
            </w:pPr>
            <w:r w:rsidRPr="00A5006D">
              <w:rPr>
                <w:rFonts w:ascii="Times New Roman" w:hAnsi="Times New Roman"/>
                <w:bCs/>
                <w:color w:val="000000"/>
                <w:sz w:val="26"/>
                <w:szCs w:val="26"/>
                <w:lang w:val="uk-UA"/>
              </w:rPr>
              <w:t>Валова прод</w:t>
            </w:r>
            <w:r w:rsidR="00601996">
              <w:rPr>
                <w:rFonts w:ascii="Times New Roman" w:hAnsi="Times New Roman"/>
                <w:bCs/>
                <w:color w:val="000000"/>
                <w:sz w:val="26"/>
                <w:szCs w:val="26"/>
                <w:lang w:val="uk-UA"/>
              </w:rPr>
              <w:t>укція сільського господарства за всіма категоріями</w:t>
            </w:r>
            <w:r w:rsidRPr="00A5006D">
              <w:rPr>
                <w:rFonts w:ascii="Times New Roman" w:hAnsi="Times New Roman"/>
                <w:bCs/>
                <w:color w:val="000000"/>
                <w:sz w:val="26"/>
                <w:szCs w:val="26"/>
                <w:lang w:val="uk-UA"/>
              </w:rPr>
              <w:t xml:space="preserve"> господарств (у постійних цінах 202</w:t>
            </w:r>
            <w:r>
              <w:rPr>
                <w:rFonts w:ascii="Times New Roman" w:hAnsi="Times New Roman"/>
                <w:bCs/>
                <w:color w:val="000000"/>
                <w:sz w:val="26"/>
                <w:szCs w:val="26"/>
                <w:lang w:val="uk-UA"/>
              </w:rPr>
              <w:t>4</w:t>
            </w:r>
            <w:r w:rsidRPr="00A5006D">
              <w:rPr>
                <w:rFonts w:ascii="Times New Roman" w:hAnsi="Times New Roman"/>
                <w:bCs/>
                <w:color w:val="000000"/>
                <w:sz w:val="26"/>
                <w:szCs w:val="26"/>
                <w:lang w:val="uk-UA"/>
              </w:rPr>
              <w:t xml:space="preserve"> року), млн. гривень</w:t>
            </w:r>
          </w:p>
        </w:tc>
        <w:tc>
          <w:tcPr>
            <w:tcW w:w="963" w:type="pct"/>
            <w:tcBorders>
              <w:top w:val="single" w:sz="4" w:space="0" w:color="auto"/>
              <w:left w:val="nil"/>
              <w:bottom w:val="single" w:sz="4" w:space="0" w:color="auto"/>
              <w:right w:val="single" w:sz="4" w:space="0" w:color="auto"/>
            </w:tcBorders>
          </w:tcPr>
          <w:p w14:paraId="1F0319D9" w14:textId="77777777" w:rsidR="00CF06C3" w:rsidRPr="00A5006D" w:rsidRDefault="00CF06C3" w:rsidP="002376A2">
            <w:pPr>
              <w:spacing w:line="240" w:lineRule="auto"/>
              <w:ind w:firstLine="567"/>
              <w:rPr>
                <w:rFonts w:ascii="Times New Roman" w:hAnsi="Times New Roman"/>
                <w:color w:val="000000"/>
                <w:sz w:val="26"/>
                <w:szCs w:val="26"/>
                <w:lang w:val="uk-UA"/>
              </w:rPr>
            </w:pPr>
            <w:r w:rsidRPr="00A5006D">
              <w:rPr>
                <w:rFonts w:ascii="Times New Roman" w:hAnsi="Times New Roman"/>
                <w:color w:val="000000"/>
                <w:sz w:val="26"/>
                <w:szCs w:val="26"/>
                <w:lang w:val="uk-UA"/>
              </w:rPr>
              <w:t>740,0</w:t>
            </w:r>
          </w:p>
        </w:tc>
        <w:tc>
          <w:tcPr>
            <w:tcW w:w="962" w:type="pct"/>
            <w:tcBorders>
              <w:top w:val="single" w:sz="4" w:space="0" w:color="auto"/>
              <w:left w:val="nil"/>
              <w:bottom w:val="single" w:sz="4" w:space="0" w:color="auto"/>
              <w:right w:val="single" w:sz="4" w:space="0" w:color="auto"/>
            </w:tcBorders>
          </w:tcPr>
          <w:p w14:paraId="55035F24" w14:textId="77777777" w:rsidR="00CF06C3" w:rsidRPr="00A5006D" w:rsidRDefault="00CF06C3" w:rsidP="002376A2">
            <w:pPr>
              <w:spacing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746,0</w:t>
            </w:r>
          </w:p>
        </w:tc>
        <w:tc>
          <w:tcPr>
            <w:tcW w:w="945" w:type="pct"/>
            <w:tcBorders>
              <w:top w:val="single" w:sz="4" w:space="0" w:color="auto"/>
              <w:left w:val="nil"/>
              <w:bottom w:val="single" w:sz="4" w:space="0" w:color="auto"/>
              <w:right w:val="single" w:sz="4" w:space="0" w:color="auto"/>
            </w:tcBorders>
          </w:tcPr>
          <w:p w14:paraId="7D65C297" w14:textId="77777777" w:rsidR="00CF06C3" w:rsidRPr="00A5006D" w:rsidRDefault="00CF06C3" w:rsidP="002376A2">
            <w:pPr>
              <w:spacing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750,0</w:t>
            </w:r>
          </w:p>
        </w:tc>
      </w:tr>
      <w:tr w:rsidR="00CF06C3" w:rsidRPr="00571D1D" w14:paraId="75C480F3" w14:textId="77777777" w:rsidTr="002376A2">
        <w:trPr>
          <w:trHeight w:val="283"/>
          <w:jc w:val="center"/>
        </w:trPr>
        <w:tc>
          <w:tcPr>
            <w:tcW w:w="2130" w:type="pct"/>
            <w:tcBorders>
              <w:top w:val="single" w:sz="4" w:space="0" w:color="auto"/>
              <w:left w:val="single" w:sz="4" w:space="0" w:color="auto"/>
              <w:bottom w:val="single" w:sz="4" w:space="0" w:color="auto"/>
              <w:right w:val="single" w:sz="4" w:space="0" w:color="auto"/>
            </w:tcBorders>
            <w:hideMark/>
          </w:tcPr>
          <w:p w14:paraId="10B3067B" w14:textId="77777777" w:rsidR="00CF06C3" w:rsidRPr="00A5006D" w:rsidRDefault="00CF06C3" w:rsidP="002376A2">
            <w:pPr>
              <w:spacing w:after="0" w:line="240" w:lineRule="auto"/>
              <w:ind w:firstLine="4"/>
              <w:jc w:val="both"/>
              <w:rPr>
                <w:rFonts w:ascii="Times New Roman" w:hAnsi="Times New Roman"/>
                <w:iCs/>
                <w:color w:val="000000"/>
                <w:sz w:val="26"/>
                <w:szCs w:val="26"/>
                <w:lang w:val="uk-UA"/>
              </w:rPr>
            </w:pPr>
            <w:r w:rsidRPr="00A5006D">
              <w:rPr>
                <w:rFonts w:ascii="Times New Roman" w:hAnsi="Times New Roman"/>
                <w:iCs/>
                <w:color w:val="000000"/>
                <w:sz w:val="26"/>
                <w:szCs w:val="26"/>
                <w:lang w:val="uk-UA"/>
              </w:rPr>
              <w:t>у % до попереднього року</w:t>
            </w:r>
          </w:p>
        </w:tc>
        <w:tc>
          <w:tcPr>
            <w:tcW w:w="963" w:type="pct"/>
            <w:tcBorders>
              <w:top w:val="single" w:sz="4" w:space="0" w:color="auto"/>
              <w:left w:val="nil"/>
              <w:bottom w:val="single" w:sz="4" w:space="0" w:color="auto"/>
              <w:right w:val="single" w:sz="4" w:space="0" w:color="auto"/>
            </w:tcBorders>
          </w:tcPr>
          <w:p w14:paraId="3F0C4EE3" w14:textId="77777777" w:rsidR="00CF06C3" w:rsidRPr="00A5006D" w:rsidRDefault="00CF06C3" w:rsidP="002376A2">
            <w:pPr>
              <w:spacing w:after="0" w:line="240" w:lineRule="auto"/>
              <w:ind w:firstLine="567"/>
              <w:rPr>
                <w:rFonts w:ascii="Times New Roman" w:hAnsi="Times New Roman"/>
                <w:color w:val="000000"/>
                <w:sz w:val="26"/>
                <w:szCs w:val="26"/>
                <w:lang w:val="uk-UA"/>
              </w:rPr>
            </w:pPr>
            <w:r w:rsidRPr="00A5006D">
              <w:rPr>
                <w:rFonts w:ascii="Times New Roman" w:hAnsi="Times New Roman"/>
                <w:color w:val="000000"/>
                <w:sz w:val="26"/>
                <w:szCs w:val="26"/>
                <w:lang w:val="uk-UA"/>
              </w:rPr>
              <w:t>102,0</w:t>
            </w:r>
          </w:p>
        </w:tc>
        <w:tc>
          <w:tcPr>
            <w:tcW w:w="962" w:type="pct"/>
            <w:tcBorders>
              <w:top w:val="single" w:sz="4" w:space="0" w:color="auto"/>
              <w:left w:val="nil"/>
              <w:bottom w:val="single" w:sz="4" w:space="0" w:color="auto"/>
              <w:right w:val="single" w:sz="4" w:space="0" w:color="auto"/>
            </w:tcBorders>
          </w:tcPr>
          <w:p w14:paraId="563B28C4" w14:textId="77777777" w:rsidR="00CF06C3" w:rsidRPr="00A5006D" w:rsidRDefault="00CF06C3" w:rsidP="002376A2">
            <w:pPr>
              <w:spacing w:after="0"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101,0</w:t>
            </w:r>
          </w:p>
        </w:tc>
        <w:tc>
          <w:tcPr>
            <w:tcW w:w="945" w:type="pct"/>
            <w:tcBorders>
              <w:top w:val="single" w:sz="4" w:space="0" w:color="auto"/>
              <w:left w:val="nil"/>
              <w:bottom w:val="single" w:sz="4" w:space="0" w:color="auto"/>
              <w:right w:val="single" w:sz="4" w:space="0" w:color="auto"/>
            </w:tcBorders>
          </w:tcPr>
          <w:p w14:paraId="3697B9ED" w14:textId="77777777" w:rsidR="00CF06C3" w:rsidRPr="00A5006D" w:rsidRDefault="00CF06C3" w:rsidP="002376A2">
            <w:pPr>
              <w:spacing w:after="0"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101,0</w:t>
            </w:r>
          </w:p>
        </w:tc>
      </w:tr>
      <w:tr w:rsidR="00CF06C3" w:rsidRPr="00571D1D" w14:paraId="361A2421" w14:textId="77777777" w:rsidTr="002376A2">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0E93F1E7" w14:textId="77777777" w:rsidR="00CF06C3" w:rsidRPr="00A5006D" w:rsidRDefault="00CF06C3" w:rsidP="002376A2">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Виробництво продукції рослинництва(млн. гривень):</w:t>
            </w:r>
          </w:p>
        </w:tc>
        <w:tc>
          <w:tcPr>
            <w:tcW w:w="963" w:type="pct"/>
            <w:tcBorders>
              <w:top w:val="single" w:sz="4" w:space="0" w:color="auto"/>
              <w:left w:val="nil"/>
              <w:bottom w:val="single" w:sz="4" w:space="0" w:color="auto"/>
              <w:right w:val="single" w:sz="4" w:space="0" w:color="auto"/>
            </w:tcBorders>
          </w:tcPr>
          <w:p w14:paraId="5CB3D5B3" w14:textId="77777777" w:rsidR="00CF06C3" w:rsidRPr="005814A7" w:rsidRDefault="00CF06C3" w:rsidP="002376A2">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en-US"/>
              </w:rPr>
              <w:t>650</w:t>
            </w:r>
            <w:r w:rsidRPr="005814A7">
              <w:rPr>
                <w:rFonts w:ascii="Times New Roman" w:hAnsi="Times New Roman"/>
                <w:color w:val="000000" w:themeColor="text1"/>
                <w:sz w:val="26"/>
                <w:szCs w:val="26"/>
                <w:lang w:val="uk-UA"/>
              </w:rPr>
              <w:t>,</w:t>
            </w:r>
            <w:r w:rsidRPr="005814A7">
              <w:rPr>
                <w:rFonts w:ascii="Times New Roman" w:hAnsi="Times New Roman"/>
                <w:color w:val="000000" w:themeColor="text1"/>
                <w:sz w:val="26"/>
                <w:szCs w:val="26"/>
                <w:lang w:val="en-US"/>
              </w:rPr>
              <w:t>0</w:t>
            </w:r>
          </w:p>
        </w:tc>
        <w:tc>
          <w:tcPr>
            <w:tcW w:w="962" w:type="pct"/>
            <w:tcBorders>
              <w:top w:val="single" w:sz="4" w:space="0" w:color="auto"/>
              <w:left w:val="nil"/>
              <w:bottom w:val="single" w:sz="4" w:space="0" w:color="auto"/>
              <w:right w:val="single" w:sz="4" w:space="0" w:color="auto"/>
            </w:tcBorders>
          </w:tcPr>
          <w:p w14:paraId="7A1A295D" w14:textId="77777777" w:rsidR="00CF06C3" w:rsidRPr="005814A7" w:rsidRDefault="00CF06C3" w:rsidP="002376A2">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uk-UA"/>
              </w:rPr>
              <w:t>670,0</w:t>
            </w:r>
          </w:p>
        </w:tc>
        <w:tc>
          <w:tcPr>
            <w:tcW w:w="945" w:type="pct"/>
            <w:tcBorders>
              <w:top w:val="single" w:sz="4" w:space="0" w:color="auto"/>
              <w:left w:val="nil"/>
              <w:bottom w:val="single" w:sz="4" w:space="0" w:color="auto"/>
              <w:right w:val="single" w:sz="4" w:space="0" w:color="auto"/>
            </w:tcBorders>
          </w:tcPr>
          <w:p w14:paraId="58B1BFDB" w14:textId="77777777" w:rsidR="00CF06C3" w:rsidRPr="005814A7" w:rsidRDefault="00CF06C3" w:rsidP="002376A2">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uk-UA"/>
              </w:rPr>
              <w:t>700,0</w:t>
            </w:r>
          </w:p>
        </w:tc>
      </w:tr>
      <w:tr w:rsidR="00CF06C3" w:rsidRPr="00571D1D" w14:paraId="4939FC4D" w14:textId="77777777" w:rsidTr="002376A2">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23E8CB39" w14:textId="77777777" w:rsidR="00CF06C3" w:rsidRPr="00A5006D" w:rsidRDefault="00CF06C3" w:rsidP="002376A2">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зернові та зернобобові, включаючи кукурудзу,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34C91D41" w14:textId="77777777" w:rsidR="00CF06C3" w:rsidRPr="00566768" w:rsidRDefault="00CF06C3" w:rsidP="002376A2">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264 490</w:t>
            </w:r>
          </w:p>
        </w:tc>
        <w:tc>
          <w:tcPr>
            <w:tcW w:w="962" w:type="pct"/>
            <w:tcBorders>
              <w:top w:val="single" w:sz="4" w:space="0" w:color="auto"/>
              <w:left w:val="nil"/>
              <w:bottom w:val="single" w:sz="4" w:space="0" w:color="auto"/>
              <w:right w:val="single" w:sz="4" w:space="0" w:color="auto"/>
            </w:tcBorders>
          </w:tcPr>
          <w:p w14:paraId="22740E66"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314 600</w:t>
            </w:r>
          </w:p>
        </w:tc>
        <w:tc>
          <w:tcPr>
            <w:tcW w:w="945" w:type="pct"/>
            <w:tcBorders>
              <w:top w:val="single" w:sz="4" w:space="0" w:color="auto"/>
              <w:left w:val="nil"/>
              <w:bottom w:val="single" w:sz="4" w:space="0" w:color="auto"/>
              <w:right w:val="single" w:sz="4" w:space="0" w:color="auto"/>
            </w:tcBorders>
          </w:tcPr>
          <w:p w14:paraId="595912FB"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320 500</w:t>
            </w:r>
          </w:p>
        </w:tc>
      </w:tr>
      <w:tr w:rsidR="00CF06C3" w:rsidRPr="00571D1D" w14:paraId="27B8D875" w14:textId="77777777" w:rsidTr="002376A2">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5090FD00" w14:textId="77777777" w:rsidR="00CF06C3" w:rsidRPr="00A5006D" w:rsidRDefault="00CF06C3" w:rsidP="002376A2">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соняшник,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6546B979" w14:textId="77777777" w:rsidR="00CF06C3" w:rsidRPr="00566768" w:rsidRDefault="00CF06C3" w:rsidP="002376A2">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18750</w:t>
            </w:r>
          </w:p>
        </w:tc>
        <w:tc>
          <w:tcPr>
            <w:tcW w:w="962" w:type="pct"/>
            <w:tcBorders>
              <w:top w:val="single" w:sz="4" w:space="0" w:color="auto"/>
              <w:left w:val="nil"/>
              <w:bottom w:val="single" w:sz="4" w:space="0" w:color="auto"/>
              <w:right w:val="single" w:sz="4" w:space="0" w:color="auto"/>
            </w:tcBorders>
          </w:tcPr>
          <w:p w14:paraId="654633F1"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39 370</w:t>
            </w:r>
          </w:p>
        </w:tc>
        <w:tc>
          <w:tcPr>
            <w:tcW w:w="945" w:type="pct"/>
            <w:tcBorders>
              <w:top w:val="single" w:sz="4" w:space="0" w:color="auto"/>
              <w:left w:val="nil"/>
              <w:bottom w:val="single" w:sz="4" w:space="0" w:color="auto"/>
              <w:right w:val="single" w:sz="4" w:space="0" w:color="auto"/>
            </w:tcBorders>
          </w:tcPr>
          <w:p w14:paraId="51438E59"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40 000</w:t>
            </w:r>
          </w:p>
        </w:tc>
      </w:tr>
      <w:tr w:rsidR="00CF06C3" w:rsidRPr="00571D1D" w14:paraId="2299EACE" w14:textId="77777777" w:rsidTr="002376A2">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7954B819" w14:textId="77777777" w:rsidR="00CF06C3" w:rsidRPr="00A5006D" w:rsidRDefault="00CF06C3" w:rsidP="002376A2">
            <w:pPr>
              <w:spacing w:after="0" w:line="240" w:lineRule="auto"/>
              <w:ind w:firstLine="4"/>
              <w:jc w:val="both"/>
              <w:rPr>
                <w:rFonts w:ascii="Times New Roman" w:hAnsi="Times New Roman"/>
                <w:i/>
                <w:iCs/>
                <w:color w:val="000000"/>
                <w:sz w:val="26"/>
                <w:szCs w:val="26"/>
                <w:lang w:val="uk-UA"/>
              </w:rPr>
            </w:pPr>
            <w:r w:rsidRPr="00A5006D">
              <w:rPr>
                <w:rFonts w:ascii="Times New Roman" w:hAnsi="Times New Roman"/>
                <w:color w:val="000000"/>
                <w:spacing w:val="-4"/>
                <w:sz w:val="26"/>
                <w:szCs w:val="26"/>
                <w:lang w:val="uk-UA"/>
              </w:rPr>
              <w:t>Обсяги виробництва валової продукції</w:t>
            </w:r>
            <w:r w:rsidRPr="00A5006D">
              <w:rPr>
                <w:rFonts w:ascii="Times New Roman" w:hAnsi="Times New Roman"/>
                <w:color w:val="000000"/>
                <w:sz w:val="26"/>
                <w:szCs w:val="26"/>
                <w:lang w:val="uk-UA"/>
              </w:rPr>
              <w:t xml:space="preserve"> тваринництва у % до попереднього року</w:t>
            </w:r>
          </w:p>
        </w:tc>
        <w:tc>
          <w:tcPr>
            <w:tcW w:w="963" w:type="pct"/>
            <w:tcBorders>
              <w:top w:val="single" w:sz="4" w:space="0" w:color="auto"/>
              <w:left w:val="nil"/>
              <w:bottom w:val="single" w:sz="4" w:space="0" w:color="auto"/>
              <w:right w:val="single" w:sz="4" w:space="0" w:color="auto"/>
            </w:tcBorders>
          </w:tcPr>
          <w:p w14:paraId="42278EBE" w14:textId="77777777" w:rsidR="00CF06C3" w:rsidRPr="0090702B" w:rsidRDefault="00CF06C3" w:rsidP="002376A2">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102,4</w:t>
            </w:r>
          </w:p>
        </w:tc>
        <w:tc>
          <w:tcPr>
            <w:tcW w:w="962" w:type="pct"/>
            <w:tcBorders>
              <w:top w:val="single" w:sz="4" w:space="0" w:color="auto"/>
              <w:left w:val="nil"/>
              <w:bottom w:val="single" w:sz="4" w:space="0" w:color="auto"/>
              <w:right w:val="single" w:sz="4" w:space="0" w:color="auto"/>
            </w:tcBorders>
          </w:tcPr>
          <w:p w14:paraId="029BEC03" w14:textId="77777777" w:rsidR="00CF06C3" w:rsidRPr="0090702B" w:rsidRDefault="00CF06C3" w:rsidP="002376A2">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102,1</w:t>
            </w:r>
          </w:p>
        </w:tc>
        <w:tc>
          <w:tcPr>
            <w:tcW w:w="945" w:type="pct"/>
            <w:tcBorders>
              <w:top w:val="single" w:sz="4" w:space="0" w:color="auto"/>
              <w:left w:val="nil"/>
              <w:bottom w:val="single" w:sz="4" w:space="0" w:color="auto"/>
              <w:right w:val="single" w:sz="4" w:space="0" w:color="auto"/>
            </w:tcBorders>
          </w:tcPr>
          <w:p w14:paraId="32B9F287" w14:textId="77777777" w:rsidR="00CF06C3" w:rsidRPr="0090702B" w:rsidRDefault="00CF06C3" w:rsidP="002376A2">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102,5</w:t>
            </w:r>
          </w:p>
        </w:tc>
      </w:tr>
      <w:tr w:rsidR="00CF06C3" w:rsidRPr="00571D1D" w14:paraId="448B1F96" w14:textId="77777777" w:rsidTr="002376A2">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05D1AF71" w14:textId="77777777" w:rsidR="00CF06C3" w:rsidRPr="00A5006D" w:rsidRDefault="00CF06C3" w:rsidP="002376A2">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Виробництво продукції тваринництва (млн. гривень):</w:t>
            </w:r>
          </w:p>
        </w:tc>
        <w:tc>
          <w:tcPr>
            <w:tcW w:w="963" w:type="pct"/>
            <w:tcBorders>
              <w:top w:val="single" w:sz="4" w:space="0" w:color="auto"/>
              <w:left w:val="nil"/>
              <w:bottom w:val="single" w:sz="4" w:space="0" w:color="auto"/>
              <w:right w:val="single" w:sz="4" w:space="0" w:color="auto"/>
            </w:tcBorders>
          </w:tcPr>
          <w:p w14:paraId="584423EB" w14:textId="77777777" w:rsidR="00CF06C3" w:rsidRPr="009663F6" w:rsidRDefault="00CF06C3" w:rsidP="002376A2">
            <w:pPr>
              <w:spacing w:after="0" w:line="240" w:lineRule="auto"/>
              <w:ind w:firstLine="567"/>
              <w:rPr>
                <w:rFonts w:ascii="Times New Roman" w:hAnsi="Times New Roman"/>
                <w:color w:val="000000" w:themeColor="text1"/>
                <w:sz w:val="26"/>
                <w:szCs w:val="26"/>
                <w:lang w:val="uk-UA"/>
              </w:rPr>
            </w:pPr>
            <w:r w:rsidRPr="009663F6">
              <w:rPr>
                <w:rFonts w:ascii="Times New Roman" w:hAnsi="Times New Roman"/>
                <w:color w:val="000000" w:themeColor="text1"/>
                <w:sz w:val="26"/>
                <w:szCs w:val="26"/>
                <w:lang w:val="uk-UA"/>
              </w:rPr>
              <w:t>96,8</w:t>
            </w:r>
          </w:p>
        </w:tc>
        <w:tc>
          <w:tcPr>
            <w:tcW w:w="962" w:type="pct"/>
            <w:tcBorders>
              <w:top w:val="single" w:sz="4" w:space="0" w:color="auto"/>
              <w:left w:val="nil"/>
              <w:bottom w:val="single" w:sz="4" w:space="0" w:color="auto"/>
              <w:right w:val="single" w:sz="4" w:space="0" w:color="auto"/>
            </w:tcBorders>
          </w:tcPr>
          <w:p w14:paraId="4922CC1B" w14:textId="77777777" w:rsidR="00CF06C3" w:rsidRPr="009663F6" w:rsidRDefault="00CF06C3" w:rsidP="002376A2">
            <w:pPr>
              <w:spacing w:after="0" w:line="240" w:lineRule="auto"/>
              <w:ind w:firstLine="567"/>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88,0</w:t>
            </w:r>
          </w:p>
        </w:tc>
        <w:tc>
          <w:tcPr>
            <w:tcW w:w="945" w:type="pct"/>
            <w:tcBorders>
              <w:top w:val="single" w:sz="4" w:space="0" w:color="auto"/>
              <w:left w:val="nil"/>
              <w:bottom w:val="single" w:sz="4" w:space="0" w:color="auto"/>
              <w:right w:val="single" w:sz="4" w:space="0" w:color="auto"/>
            </w:tcBorders>
          </w:tcPr>
          <w:p w14:paraId="56FD0A90" w14:textId="77777777" w:rsidR="00CF06C3" w:rsidRPr="009663F6" w:rsidRDefault="00CF06C3" w:rsidP="002376A2">
            <w:pPr>
              <w:spacing w:after="0" w:line="240" w:lineRule="auto"/>
              <w:ind w:firstLine="567"/>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112,0</w:t>
            </w:r>
          </w:p>
        </w:tc>
      </w:tr>
      <w:tr w:rsidR="00CF06C3" w:rsidRPr="00571D1D" w14:paraId="15C263D7" w14:textId="77777777" w:rsidTr="002376A2">
        <w:trPr>
          <w:trHeight w:val="20"/>
          <w:jc w:val="center"/>
        </w:trPr>
        <w:tc>
          <w:tcPr>
            <w:tcW w:w="2130" w:type="pct"/>
            <w:tcBorders>
              <w:top w:val="single" w:sz="4" w:space="0" w:color="auto"/>
              <w:left w:val="single" w:sz="4" w:space="0" w:color="auto"/>
              <w:bottom w:val="single" w:sz="4" w:space="0" w:color="auto"/>
              <w:right w:val="single" w:sz="4" w:space="0" w:color="auto"/>
            </w:tcBorders>
            <w:hideMark/>
          </w:tcPr>
          <w:p w14:paraId="28479F33" w14:textId="77777777" w:rsidR="00CF06C3" w:rsidRPr="00A5006D" w:rsidRDefault="00CF06C3" w:rsidP="002376A2">
            <w:pPr>
              <w:widowControl w:val="0"/>
              <w:spacing w:after="0" w:line="240" w:lineRule="auto"/>
              <w:ind w:firstLine="4"/>
              <w:contextualSpacing/>
              <w:jc w:val="both"/>
              <w:rPr>
                <w:rFonts w:ascii="Times New Roman" w:hAnsi="Times New Roman"/>
                <w:color w:val="000000"/>
                <w:spacing w:val="-4"/>
                <w:sz w:val="26"/>
                <w:szCs w:val="26"/>
                <w:lang w:val="uk-UA"/>
              </w:rPr>
            </w:pPr>
            <w:r w:rsidRPr="00A5006D">
              <w:rPr>
                <w:rFonts w:ascii="Times New Roman" w:hAnsi="Times New Roman"/>
                <w:color w:val="000000"/>
                <w:spacing w:val="-4"/>
                <w:sz w:val="26"/>
                <w:szCs w:val="26"/>
                <w:lang w:val="uk-UA"/>
              </w:rPr>
              <w:t>м</w:t>
            </w:r>
            <w:r w:rsidRPr="00A5006D">
              <w:rPr>
                <w:rFonts w:ascii="Times New Roman" w:hAnsi="Times New Roman"/>
                <w:color w:val="000000"/>
                <w:spacing w:val="-4"/>
                <w:sz w:val="26"/>
                <w:szCs w:val="26"/>
                <w:lang w:val="en-US"/>
              </w:rPr>
              <w:t>’</w:t>
            </w:r>
            <w:r w:rsidRPr="00A5006D">
              <w:rPr>
                <w:rFonts w:ascii="Times New Roman" w:hAnsi="Times New Roman"/>
                <w:color w:val="000000"/>
                <w:spacing w:val="-4"/>
                <w:sz w:val="26"/>
                <w:szCs w:val="26"/>
                <w:lang w:val="uk-UA"/>
              </w:rPr>
              <w:t>я</w:t>
            </w:r>
            <w:r w:rsidRPr="00A5006D">
              <w:rPr>
                <w:rFonts w:ascii="Times New Roman" w:hAnsi="Times New Roman"/>
                <w:color w:val="000000"/>
                <w:spacing w:val="-4"/>
                <w:sz w:val="26"/>
                <w:szCs w:val="26"/>
                <w:lang w:val="en-US"/>
              </w:rPr>
              <w:t>c</w:t>
            </w:r>
            <w:r w:rsidRPr="00A5006D">
              <w:rPr>
                <w:rFonts w:ascii="Times New Roman" w:hAnsi="Times New Roman"/>
                <w:color w:val="000000"/>
                <w:spacing w:val="-4"/>
                <w:sz w:val="26"/>
                <w:szCs w:val="26"/>
                <w:lang w:val="uk-UA"/>
              </w:rPr>
              <w:t xml:space="preserve">о,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5EB33BF8" w14:textId="77777777" w:rsidR="00CF06C3" w:rsidRPr="00566768" w:rsidRDefault="00CF06C3" w:rsidP="002376A2">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620</w:t>
            </w:r>
          </w:p>
        </w:tc>
        <w:tc>
          <w:tcPr>
            <w:tcW w:w="962" w:type="pct"/>
            <w:tcBorders>
              <w:top w:val="single" w:sz="4" w:space="0" w:color="auto"/>
              <w:left w:val="nil"/>
              <w:bottom w:val="single" w:sz="4" w:space="0" w:color="auto"/>
              <w:right w:val="single" w:sz="4" w:space="0" w:color="auto"/>
            </w:tcBorders>
          </w:tcPr>
          <w:p w14:paraId="1D108E22"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530,0</w:t>
            </w:r>
          </w:p>
        </w:tc>
        <w:tc>
          <w:tcPr>
            <w:tcW w:w="945" w:type="pct"/>
            <w:tcBorders>
              <w:top w:val="single" w:sz="4" w:space="0" w:color="auto"/>
              <w:left w:val="nil"/>
              <w:bottom w:val="single" w:sz="4" w:space="0" w:color="auto"/>
              <w:right w:val="single" w:sz="4" w:space="0" w:color="auto"/>
            </w:tcBorders>
          </w:tcPr>
          <w:p w14:paraId="1F297D8E"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550</w:t>
            </w:r>
          </w:p>
        </w:tc>
      </w:tr>
      <w:tr w:rsidR="00CF06C3" w:rsidRPr="00571D1D" w14:paraId="7D7B8F18" w14:textId="77777777" w:rsidTr="002376A2">
        <w:trPr>
          <w:trHeight w:val="20"/>
          <w:jc w:val="center"/>
        </w:trPr>
        <w:tc>
          <w:tcPr>
            <w:tcW w:w="2130" w:type="pct"/>
            <w:tcBorders>
              <w:top w:val="single" w:sz="4" w:space="0" w:color="auto"/>
              <w:left w:val="single" w:sz="4" w:space="0" w:color="auto"/>
              <w:bottom w:val="single" w:sz="4" w:space="0" w:color="auto"/>
              <w:right w:val="single" w:sz="4" w:space="0" w:color="auto"/>
            </w:tcBorders>
            <w:hideMark/>
          </w:tcPr>
          <w:p w14:paraId="5D7CEBDF" w14:textId="77777777" w:rsidR="00CF06C3" w:rsidRPr="00A5006D" w:rsidRDefault="00CF06C3" w:rsidP="002376A2">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молоко,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1C71AFC4" w14:textId="77777777" w:rsidR="00CF06C3" w:rsidRPr="00566768" w:rsidRDefault="00CF06C3" w:rsidP="002376A2">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6 000</w:t>
            </w:r>
          </w:p>
        </w:tc>
        <w:tc>
          <w:tcPr>
            <w:tcW w:w="962" w:type="pct"/>
            <w:tcBorders>
              <w:top w:val="single" w:sz="4" w:space="0" w:color="auto"/>
              <w:left w:val="nil"/>
              <w:bottom w:val="single" w:sz="4" w:space="0" w:color="auto"/>
              <w:right w:val="single" w:sz="4" w:space="0" w:color="auto"/>
            </w:tcBorders>
          </w:tcPr>
          <w:p w14:paraId="5070BF4E"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5300</w:t>
            </w:r>
          </w:p>
        </w:tc>
        <w:tc>
          <w:tcPr>
            <w:tcW w:w="945" w:type="pct"/>
            <w:tcBorders>
              <w:top w:val="single" w:sz="4" w:space="0" w:color="auto"/>
              <w:left w:val="nil"/>
              <w:bottom w:val="single" w:sz="4" w:space="0" w:color="auto"/>
              <w:right w:val="single" w:sz="4" w:space="0" w:color="auto"/>
            </w:tcBorders>
          </w:tcPr>
          <w:p w14:paraId="1067E9A8" w14:textId="77777777" w:rsidR="00CF06C3" w:rsidRPr="00566768" w:rsidRDefault="00CF06C3" w:rsidP="002376A2">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6000</w:t>
            </w:r>
          </w:p>
        </w:tc>
      </w:tr>
    </w:tbl>
    <w:p w14:paraId="082D8D59" w14:textId="77777777" w:rsidR="00601996" w:rsidRDefault="00601996" w:rsidP="00B4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56944C19" w14:textId="77777777" w:rsidR="00B4161A" w:rsidRPr="0090702B" w:rsidRDefault="00B4161A" w:rsidP="00B4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О</w:t>
      </w:r>
      <w:r w:rsidRPr="0090702B">
        <w:rPr>
          <w:rFonts w:ascii="Times New Roman" w:hAnsi="Times New Roman"/>
          <w:color w:val="000000" w:themeColor="text1"/>
          <w:sz w:val="28"/>
          <w:szCs w:val="28"/>
          <w:lang w:val="uk-UA"/>
        </w:rPr>
        <w:t>чікуваним результатом реалізації поставлених завдань стане повноцінне використання потенційних можливостей агропромислового та промислового комплексів, нарощування обсягів виробництва продукції сільського господарства та забезпечення сталого розвитку сільських територій у громаді, збільшення обсягів випуску конкурентоспроможної продукції.</w:t>
      </w:r>
    </w:p>
    <w:p w14:paraId="123840D6"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1.3. Транспорт та транспортна інфраструктура</w:t>
      </w:r>
    </w:p>
    <w:p w14:paraId="131C1ED9" w14:textId="77777777" w:rsidR="00B4161A" w:rsidRPr="00B4161A" w:rsidRDefault="00B4161A" w:rsidP="00B4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B4161A">
        <w:rPr>
          <w:rFonts w:ascii="Times New Roman" w:hAnsi="Times New Roman"/>
          <w:color w:val="000000"/>
          <w:sz w:val="28"/>
          <w:szCs w:val="28"/>
          <w:lang w:val="uk-UA"/>
        </w:rPr>
        <w:t>Транспортна інфраструктура</w:t>
      </w:r>
    </w:p>
    <w:p w14:paraId="38D81AC9" w14:textId="77777777" w:rsidR="00CF06C3" w:rsidRPr="005512BC" w:rsidRDefault="00CF06C3" w:rsidP="00CF06C3">
      <w:pPr>
        <w:pStyle w:val="af1"/>
        <w:widowControl w:val="0"/>
        <w:tabs>
          <w:tab w:val="left" w:pos="-3402"/>
        </w:tabs>
        <w:spacing w:after="0" w:line="240" w:lineRule="auto"/>
        <w:ind w:left="0" w:firstLine="567"/>
        <w:jc w:val="both"/>
        <w:rPr>
          <w:rFonts w:ascii="Times New Roman" w:hAnsi="Times New Roman"/>
          <w:bCs/>
          <w:sz w:val="28"/>
          <w:szCs w:val="28"/>
          <w:lang w:val="uk-UA"/>
        </w:rPr>
      </w:pPr>
      <w:r w:rsidRPr="005512BC">
        <w:rPr>
          <w:rFonts w:ascii="Times New Roman" w:hAnsi="Times New Roman"/>
          <w:bCs/>
          <w:sz w:val="28"/>
          <w:szCs w:val="28"/>
          <w:lang w:val="uk-UA"/>
        </w:rPr>
        <w:t>Головною проблемою на сьогодні залишається необхідність забезпечення виконання значних обсягів невідкладних ремонтів та реконструкції доріг та тротуарів на території громади. Обсяги виділеного фінансування ремонтних робіт на місцевих дорогах, як і в попередніх роках, не забезпечують дотримання норм щодо міжремонтних строків експлуатації.</w:t>
      </w:r>
    </w:p>
    <w:p w14:paraId="55887473" w14:textId="77777777" w:rsidR="00CF06C3" w:rsidRDefault="00CF06C3" w:rsidP="00CF06C3">
      <w:pPr>
        <w:widowControl w:val="0"/>
        <w:tabs>
          <w:tab w:val="left" w:pos="-3402"/>
        </w:tabs>
        <w:spacing w:line="240" w:lineRule="auto"/>
        <w:ind w:firstLine="567"/>
        <w:contextualSpacing/>
        <w:jc w:val="both"/>
        <w:rPr>
          <w:rFonts w:ascii="Times New Roman" w:hAnsi="Times New Roman"/>
          <w:sz w:val="28"/>
          <w:szCs w:val="28"/>
          <w:lang w:val="uk-UA"/>
        </w:rPr>
      </w:pPr>
      <w:r w:rsidRPr="005512BC">
        <w:rPr>
          <w:rFonts w:ascii="Times New Roman" w:hAnsi="Times New Roman"/>
          <w:sz w:val="28"/>
          <w:szCs w:val="28"/>
          <w:lang w:val="uk-UA"/>
        </w:rPr>
        <w:t>Для забезпечення у 2026 році підвищення рівня безпеки дорожнього руху та екологічної безпеки автомобільних доріг загального користування, розвитку дорожньої інфраструктури та поліпшення інформаційного забезпечення учасників дорожнього руху</w:t>
      </w:r>
      <w:r w:rsidR="00601996">
        <w:rPr>
          <w:rFonts w:ascii="Times New Roman" w:hAnsi="Times New Roman"/>
          <w:sz w:val="28"/>
          <w:szCs w:val="28"/>
          <w:lang w:val="uk-UA"/>
        </w:rPr>
        <w:t>,</w:t>
      </w:r>
      <w:r w:rsidRPr="005512BC">
        <w:rPr>
          <w:rFonts w:ascii="Times New Roman" w:hAnsi="Times New Roman"/>
          <w:sz w:val="28"/>
          <w:szCs w:val="28"/>
          <w:lang w:val="uk-UA"/>
        </w:rPr>
        <w:t xml:space="preserve"> головним завданням розвитку галузі визначено проведення будівництва, реконструкції, капітального та поточного ремонтів автомобільних доріг та тротуарів.</w:t>
      </w:r>
    </w:p>
    <w:p w14:paraId="6EE83B0A" w14:textId="77777777" w:rsidR="003B19F5" w:rsidRDefault="003B19F5"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hAnsi="Times New Roman"/>
          <w:b/>
          <w:bCs/>
          <w:color w:val="000000"/>
          <w:sz w:val="28"/>
          <w:szCs w:val="28"/>
          <w:lang w:val="uk-UA"/>
        </w:rPr>
      </w:pPr>
    </w:p>
    <w:p w14:paraId="5E2DD19D"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1ECF4BEE"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147"/>
        <w:gridCol w:w="1421"/>
        <w:gridCol w:w="1558"/>
        <w:gridCol w:w="1417"/>
      </w:tblGrid>
      <w:tr w:rsidR="00CF06C3" w:rsidRPr="00571D1D" w14:paraId="0A6220C9" w14:textId="77777777" w:rsidTr="002376A2">
        <w:trPr>
          <w:trHeight w:val="675"/>
          <w:tblHeader/>
          <w:jc w:val="center"/>
        </w:trPr>
        <w:tc>
          <w:tcPr>
            <w:tcW w:w="5147" w:type="dxa"/>
            <w:tcBorders>
              <w:top w:val="single" w:sz="4" w:space="0" w:color="000000"/>
              <w:left w:val="single" w:sz="4" w:space="0" w:color="000000"/>
              <w:bottom w:val="single" w:sz="4" w:space="0" w:color="000000"/>
              <w:right w:val="single" w:sz="4" w:space="0" w:color="000000"/>
            </w:tcBorders>
            <w:hideMark/>
          </w:tcPr>
          <w:p w14:paraId="11A09F6A" w14:textId="77777777" w:rsidR="00CF06C3" w:rsidRPr="0065652A" w:rsidRDefault="00CF06C3" w:rsidP="00601996">
            <w:pPr>
              <w:suppressAutoHyphens/>
              <w:spacing w:after="0" w:line="240" w:lineRule="auto"/>
              <w:ind w:firstLine="567"/>
              <w:jc w:val="center"/>
              <w:rPr>
                <w:rFonts w:ascii="Times New Roman" w:hAnsi="Times New Roman"/>
                <w:color w:val="000000" w:themeColor="text1"/>
                <w:sz w:val="26"/>
                <w:szCs w:val="26"/>
                <w:lang w:val="uk-UA"/>
              </w:rPr>
            </w:pPr>
            <w:r w:rsidRPr="0065652A">
              <w:rPr>
                <w:rFonts w:ascii="Times New Roman" w:hAnsi="Times New Roman"/>
                <w:b/>
                <w:bCs/>
                <w:color w:val="000000" w:themeColor="text1"/>
                <w:sz w:val="26"/>
                <w:szCs w:val="26"/>
                <w:lang w:val="uk-UA"/>
              </w:rPr>
              <w:t>Показники</w:t>
            </w:r>
          </w:p>
        </w:tc>
        <w:tc>
          <w:tcPr>
            <w:tcW w:w="1421" w:type="dxa"/>
            <w:tcBorders>
              <w:top w:val="single" w:sz="4" w:space="0" w:color="000000"/>
              <w:left w:val="single" w:sz="4" w:space="0" w:color="000000"/>
              <w:bottom w:val="single" w:sz="4" w:space="0" w:color="000000"/>
              <w:right w:val="single" w:sz="4" w:space="0" w:color="000000"/>
            </w:tcBorders>
            <w:hideMark/>
          </w:tcPr>
          <w:p w14:paraId="5A105097" w14:textId="77777777" w:rsidR="00CF06C3" w:rsidRPr="001B555B" w:rsidRDefault="00CF06C3" w:rsidP="00601996">
            <w:pPr>
              <w:suppressAutoHyphens/>
              <w:spacing w:after="0" w:line="240" w:lineRule="auto"/>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2024 рік факт</w:t>
            </w:r>
          </w:p>
        </w:tc>
        <w:tc>
          <w:tcPr>
            <w:tcW w:w="1558" w:type="dxa"/>
            <w:tcBorders>
              <w:top w:val="single" w:sz="4" w:space="0" w:color="000000"/>
              <w:left w:val="single" w:sz="4" w:space="0" w:color="000000"/>
              <w:bottom w:val="single" w:sz="4" w:space="0" w:color="000000"/>
              <w:right w:val="single" w:sz="4" w:space="0" w:color="000000"/>
            </w:tcBorders>
            <w:hideMark/>
          </w:tcPr>
          <w:p w14:paraId="3EF09BB4" w14:textId="77777777" w:rsidR="00CF06C3" w:rsidRPr="001B555B" w:rsidRDefault="00CF06C3" w:rsidP="00601996">
            <w:pPr>
              <w:suppressAutoHyphens/>
              <w:spacing w:after="0" w:line="240" w:lineRule="auto"/>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2025 рік</w:t>
            </w:r>
          </w:p>
          <w:p w14:paraId="2F9222FB" w14:textId="77777777" w:rsidR="00CF06C3" w:rsidRPr="001B555B" w:rsidRDefault="00CF06C3" w:rsidP="00601996">
            <w:pPr>
              <w:suppressAutoHyphens/>
              <w:spacing w:after="0" w:line="240" w:lineRule="auto"/>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очікуване</w:t>
            </w:r>
          </w:p>
        </w:tc>
        <w:tc>
          <w:tcPr>
            <w:tcW w:w="1417" w:type="dxa"/>
            <w:tcBorders>
              <w:top w:val="single" w:sz="4" w:space="0" w:color="000000"/>
              <w:left w:val="single" w:sz="4" w:space="0" w:color="000000"/>
              <w:bottom w:val="single" w:sz="4" w:space="0" w:color="000000"/>
              <w:right w:val="single" w:sz="4" w:space="0" w:color="000000"/>
            </w:tcBorders>
            <w:hideMark/>
          </w:tcPr>
          <w:p w14:paraId="1454C1D1" w14:textId="77777777" w:rsidR="00CF06C3" w:rsidRPr="001B555B" w:rsidRDefault="00CF06C3" w:rsidP="00601996">
            <w:pPr>
              <w:suppressAutoHyphens/>
              <w:spacing w:after="0" w:line="240" w:lineRule="auto"/>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2026 рік</w:t>
            </w:r>
          </w:p>
          <w:p w14:paraId="129C1F1C" w14:textId="77777777" w:rsidR="00CF06C3" w:rsidRPr="001B555B" w:rsidRDefault="00CF06C3" w:rsidP="00601996">
            <w:pPr>
              <w:suppressAutoHyphens/>
              <w:spacing w:after="0" w:line="240" w:lineRule="auto"/>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прогноз</w:t>
            </w:r>
          </w:p>
        </w:tc>
      </w:tr>
      <w:tr w:rsidR="00CF06C3" w:rsidRPr="00571D1D" w14:paraId="24F80D83" w14:textId="77777777" w:rsidTr="002376A2">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7190678E" w14:textId="77777777" w:rsidR="00CF06C3" w:rsidRPr="0065652A" w:rsidRDefault="00CF06C3" w:rsidP="002376A2">
            <w:pPr>
              <w:suppressAutoHyphens/>
              <w:spacing w:after="0" w:line="240" w:lineRule="auto"/>
              <w:jc w:val="both"/>
              <w:rPr>
                <w:rFonts w:ascii="Times New Roman" w:hAnsi="Times New Roman"/>
                <w:color w:val="000000" w:themeColor="text1"/>
                <w:sz w:val="26"/>
                <w:szCs w:val="26"/>
                <w:lang w:val="uk-UA"/>
              </w:rPr>
            </w:pPr>
            <w:r w:rsidRPr="0065652A">
              <w:rPr>
                <w:rFonts w:ascii="Times New Roman" w:hAnsi="Times New Roman"/>
                <w:color w:val="000000" w:themeColor="text1"/>
                <w:sz w:val="26"/>
                <w:szCs w:val="26"/>
                <w:lang w:val="uk-UA"/>
              </w:rPr>
              <w:t xml:space="preserve">Загальна площа </w:t>
            </w:r>
            <w:proofErr w:type="spellStart"/>
            <w:r w:rsidRPr="0065652A">
              <w:rPr>
                <w:rFonts w:ascii="Times New Roman" w:hAnsi="Times New Roman"/>
                <w:color w:val="000000" w:themeColor="text1"/>
                <w:sz w:val="26"/>
                <w:szCs w:val="26"/>
                <w:lang w:val="uk-UA"/>
              </w:rPr>
              <w:t>вулично</w:t>
            </w:r>
            <w:proofErr w:type="spellEnd"/>
            <w:r w:rsidRPr="0065652A">
              <w:rPr>
                <w:rFonts w:ascii="Times New Roman" w:hAnsi="Times New Roman"/>
                <w:color w:val="000000" w:themeColor="text1"/>
                <w:sz w:val="26"/>
                <w:szCs w:val="26"/>
                <w:lang w:val="uk-UA"/>
              </w:rPr>
              <w:t xml:space="preserve">-дорожньої мережі з твердим покриттям на території Лебединської міської територіальної громади, </w:t>
            </w:r>
            <w:proofErr w:type="spellStart"/>
            <w:r w:rsidR="0065652A" w:rsidRPr="0065652A">
              <w:rPr>
                <w:rFonts w:ascii="Times New Roman" w:hAnsi="Times New Roman"/>
                <w:color w:val="000000" w:themeColor="text1"/>
                <w:sz w:val="26"/>
                <w:szCs w:val="26"/>
                <w:lang w:val="uk-UA"/>
              </w:rPr>
              <w:t>кв</w:t>
            </w:r>
            <w:proofErr w:type="spellEnd"/>
            <w:r w:rsidR="0065652A" w:rsidRPr="0065652A">
              <w:rPr>
                <w:rFonts w:ascii="Times New Roman" w:hAnsi="Times New Roman"/>
                <w:color w:val="000000" w:themeColor="text1"/>
                <w:sz w:val="26"/>
                <w:szCs w:val="26"/>
                <w:lang w:val="uk-UA"/>
              </w:rPr>
              <w:t>. метрів</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4BE196B1"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c>
          <w:tcPr>
            <w:tcW w:w="1558" w:type="dxa"/>
            <w:tcBorders>
              <w:top w:val="single" w:sz="4" w:space="0" w:color="000000"/>
              <w:left w:val="single" w:sz="4" w:space="0" w:color="000000"/>
              <w:bottom w:val="single" w:sz="4" w:space="0" w:color="000000"/>
              <w:right w:val="single" w:sz="4" w:space="0" w:color="000000"/>
            </w:tcBorders>
          </w:tcPr>
          <w:p w14:paraId="285ED18E"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c>
          <w:tcPr>
            <w:tcW w:w="1417" w:type="dxa"/>
            <w:tcBorders>
              <w:top w:val="single" w:sz="4" w:space="0" w:color="000000"/>
              <w:left w:val="single" w:sz="4" w:space="0" w:color="000000"/>
              <w:bottom w:val="single" w:sz="4" w:space="0" w:color="000000"/>
              <w:right w:val="single" w:sz="4" w:space="0" w:color="000000"/>
            </w:tcBorders>
          </w:tcPr>
          <w:p w14:paraId="5899F27A"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r>
      <w:tr w:rsidR="00CF06C3" w:rsidRPr="00571D1D" w14:paraId="03FC0748" w14:textId="77777777" w:rsidTr="002376A2">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5B2B103D" w14:textId="77777777" w:rsidR="00CF06C3" w:rsidRPr="0065652A" w:rsidRDefault="00CF06C3" w:rsidP="002376A2">
            <w:pPr>
              <w:suppressAutoHyphens/>
              <w:spacing w:after="0" w:line="240" w:lineRule="auto"/>
              <w:jc w:val="both"/>
              <w:rPr>
                <w:rFonts w:ascii="Times New Roman" w:hAnsi="Times New Roman"/>
                <w:color w:val="000000" w:themeColor="text1"/>
                <w:sz w:val="26"/>
                <w:szCs w:val="26"/>
                <w:lang w:val="uk-UA"/>
              </w:rPr>
            </w:pPr>
            <w:r w:rsidRPr="0065652A">
              <w:rPr>
                <w:rFonts w:ascii="Times New Roman" w:hAnsi="Times New Roman"/>
                <w:color w:val="000000" w:themeColor="text1"/>
                <w:sz w:val="26"/>
                <w:szCs w:val="26"/>
                <w:lang w:val="uk-UA"/>
              </w:rPr>
              <w:t xml:space="preserve">Загальна протяжність </w:t>
            </w:r>
            <w:proofErr w:type="spellStart"/>
            <w:r w:rsidRPr="0065652A">
              <w:rPr>
                <w:rFonts w:ascii="Times New Roman" w:hAnsi="Times New Roman"/>
                <w:color w:val="000000" w:themeColor="text1"/>
                <w:sz w:val="26"/>
                <w:szCs w:val="26"/>
                <w:lang w:val="uk-UA"/>
              </w:rPr>
              <w:t>вулично</w:t>
            </w:r>
            <w:proofErr w:type="spellEnd"/>
            <w:r w:rsidRPr="0065652A">
              <w:rPr>
                <w:rFonts w:ascii="Times New Roman" w:hAnsi="Times New Roman"/>
                <w:color w:val="000000" w:themeColor="text1"/>
                <w:sz w:val="26"/>
                <w:szCs w:val="26"/>
                <w:lang w:val="uk-UA"/>
              </w:rPr>
              <w:t>-дорожньої мережі,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1E1AD019"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c>
          <w:tcPr>
            <w:tcW w:w="1558" w:type="dxa"/>
            <w:tcBorders>
              <w:top w:val="single" w:sz="4" w:space="0" w:color="000000"/>
              <w:left w:val="single" w:sz="4" w:space="0" w:color="000000"/>
              <w:bottom w:val="single" w:sz="4" w:space="0" w:color="000000"/>
              <w:right w:val="single" w:sz="4" w:space="0" w:color="000000"/>
            </w:tcBorders>
          </w:tcPr>
          <w:p w14:paraId="05AE240E"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c>
          <w:tcPr>
            <w:tcW w:w="1417" w:type="dxa"/>
            <w:tcBorders>
              <w:top w:val="single" w:sz="4" w:space="0" w:color="000000"/>
              <w:left w:val="single" w:sz="4" w:space="0" w:color="000000"/>
              <w:bottom w:val="single" w:sz="4" w:space="0" w:color="000000"/>
              <w:right w:val="single" w:sz="4" w:space="0" w:color="000000"/>
            </w:tcBorders>
          </w:tcPr>
          <w:p w14:paraId="04A9DFD1"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r>
      <w:tr w:rsidR="00CF06C3" w:rsidRPr="00571D1D" w14:paraId="1F6C488C" w14:textId="77777777" w:rsidTr="002376A2">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76B00B07" w14:textId="77777777" w:rsidR="00CF06C3" w:rsidRPr="0065652A" w:rsidRDefault="00CF06C3" w:rsidP="002376A2">
            <w:pPr>
              <w:suppressAutoHyphens/>
              <w:spacing w:after="0" w:line="240" w:lineRule="auto"/>
              <w:jc w:val="both"/>
              <w:rPr>
                <w:rFonts w:ascii="Times New Roman" w:hAnsi="Times New Roman"/>
                <w:color w:val="000000" w:themeColor="text1"/>
                <w:sz w:val="26"/>
                <w:szCs w:val="26"/>
                <w:lang w:val="uk-UA"/>
              </w:rPr>
            </w:pPr>
            <w:r w:rsidRPr="0065652A">
              <w:rPr>
                <w:rFonts w:ascii="Times New Roman" w:hAnsi="Times New Roman"/>
                <w:color w:val="000000" w:themeColor="text1"/>
                <w:sz w:val="26"/>
                <w:szCs w:val="26"/>
                <w:lang w:val="uk-UA"/>
              </w:rPr>
              <w:t xml:space="preserve">Протяжність </w:t>
            </w:r>
            <w:proofErr w:type="spellStart"/>
            <w:r w:rsidRPr="0065652A">
              <w:rPr>
                <w:rFonts w:ascii="Times New Roman" w:hAnsi="Times New Roman"/>
                <w:color w:val="000000" w:themeColor="text1"/>
                <w:sz w:val="26"/>
                <w:szCs w:val="26"/>
                <w:lang w:val="uk-UA"/>
              </w:rPr>
              <w:t>вулично</w:t>
            </w:r>
            <w:proofErr w:type="spellEnd"/>
            <w:r w:rsidRPr="0065652A">
              <w:rPr>
                <w:rFonts w:ascii="Times New Roman" w:hAnsi="Times New Roman"/>
                <w:color w:val="000000" w:themeColor="text1"/>
                <w:sz w:val="26"/>
                <w:szCs w:val="26"/>
                <w:lang w:val="uk-UA"/>
              </w:rPr>
              <w:t>-дорожньої мережі з твердим покриттям,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5AA3FC62"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c>
          <w:tcPr>
            <w:tcW w:w="1558" w:type="dxa"/>
            <w:tcBorders>
              <w:top w:val="single" w:sz="4" w:space="0" w:color="000000"/>
              <w:left w:val="single" w:sz="4" w:space="0" w:color="000000"/>
              <w:bottom w:val="single" w:sz="4" w:space="0" w:color="000000"/>
              <w:right w:val="single" w:sz="4" w:space="0" w:color="000000"/>
            </w:tcBorders>
          </w:tcPr>
          <w:p w14:paraId="60162AB8"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c>
          <w:tcPr>
            <w:tcW w:w="1417" w:type="dxa"/>
            <w:tcBorders>
              <w:top w:val="single" w:sz="4" w:space="0" w:color="000000"/>
              <w:left w:val="single" w:sz="4" w:space="0" w:color="000000"/>
              <w:bottom w:val="single" w:sz="4" w:space="0" w:color="000000"/>
              <w:right w:val="single" w:sz="4" w:space="0" w:color="000000"/>
            </w:tcBorders>
          </w:tcPr>
          <w:p w14:paraId="4D71BCFE"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r>
      <w:tr w:rsidR="00CF06C3" w:rsidRPr="00571D1D" w14:paraId="2341A4D7" w14:textId="77777777" w:rsidTr="002376A2">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1827E865" w14:textId="77777777" w:rsidR="00CF06C3" w:rsidRPr="0065652A" w:rsidRDefault="00CF06C3" w:rsidP="002376A2">
            <w:pPr>
              <w:suppressAutoHyphens/>
              <w:spacing w:after="0" w:line="240" w:lineRule="auto"/>
              <w:jc w:val="both"/>
              <w:rPr>
                <w:rFonts w:ascii="Times New Roman" w:hAnsi="Times New Roman"/>
                <w:color w:val="000000" w:themeColor="text1"/>
                <w:sz w:val="26"/>
                <w:szCs w:val="26"/>
                <w:lang w:val="uk-UA"/>
              </w:rPr>
            </w:pPr>
            <w:r w:rsidRPr="0065652A">
              <w:rPr>
                <w:rFonts w:ascii="Times New Roman" w:hAnsi="Times New Roman"/>
                <w:color w:val="000000" w:themeColor="text1"/>
                <w:sz w:val="26"/>
                <w:szCs w:val="26"/>
                <w:lang w:val="uk-UA"/>
              </w:rPr>
              <w:t>Протяжність мережі, обладнаної закритою дощовою каналізацією,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4E0B33BF"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c>
          <w:tcPr>
            <w:tcW w:w="1558" w:type="dxa"/>
            <w:tcBorders>
              <w:top w:val="single" w:sz="4" w:space="0" w:color="000000"/>
              <w:left w:val="single" w:sz="4" w:space="0" w:color="000000"/>
              <w:bottom w:val="single" w:sz="4" w:space="0" w:color="000000"/>
              <w:right w:val="single" w:sz="4" w:space="0" w:color="000000"/>
            </w:tcBorders>
          </w:tcPr>
          <w:p w14:paraId="1ECD040D"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c>
          <w:tcPr>
            <w:tcW w:w="1417" w:type="dxa"/>
            <w:tcBorders>
              <w:top w:val="single" w:sz="4" w:space="0" w:color="000000"/>
              <w:left w:val="single" w:sz="4" w:space="0" w:color="000000"/>
              <w:bottom w:val="single" w:sz="4" w:space="0" w:color="000000"/>
              <w:right w:val="single" w:sz="4" w:space="0" w:color="000000"/>
            </w:tcBorders>
          </w:tcPr>
          <w:p w14:paraId="3A211C26"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r>
      <w:tr w:rsidR="00CF06C3" w:rsidRPr="00571D1D" w14:paraId="39D4A097" w14:textId="77777777" w:rsidTr="002376A2">
        <w:trPr>
          <w:trHeight w:val="561"/>
          <w:jc w:val="center"/>
        </w:trPr>
        <w:tc>
          <w:tcPr>
            <w:tcW w:w="5147" w:type="dxa"/>
            <w:tcBorders>
              <w:top w:val="single" w:sz="4" w:space="0" w:color="000000"/>
              <w:left w:val="single" w:sz="4" w:space="0" w:color="000000"/>
              <w:bottom w:val="single" w:sz="4" w:space="0" w:color="000000"/>
              <w:right w:val="single" w:sz="4" w:space="0" w:color="000000"/>
            </w:tcBorders>
          </w:tcPr>
          <w:p w14:paraId="285D8713" w14:textId="77777777" w:rsidR="00CF06C3" w:rsidRPr="0065652A" w:rsidRDefault="00CF06C3" w:rsidP="002376A2">
            <w:pPr>
              <w:suppressAutoHyphens/>
              <w:spacing w:after="0" w:line="240" w:lineRule="auto"/>
              <w:jc w:val="both"/>
              <w:rPr>
                <w:rFonts w:ascii="Times New Roman" w:hAnsi="Times New Roman"/>
                <w:color w:val="000000" w:themeColor="text1"/>
                <w:sz w:val="26"/>
                <w:szCs w:val="26"/>
                <w:lang w:val="uk-UA"/>
              </w:rPr>
            </w:pPr>
            <w:r w:rsidRPr="0065652A">
              <w:rPr>
                <w:rFonts w:ascii="Times New Roman" w:hAnsi="Times New Roman"/>
                <w:color w:val="000000" w:themeColor="text1"/>
                <w:sz w:val="26"/>
                <w:szCs w:val="26"/>
                <w:lang w:val="uk-UA"/>
              </w:rPr>
              <w:t>Площа відремонтованих доріг поточним</w:t>
            </w:r>
            <w:r w:rsidR="00A307C6" w:rsidRPr="0065652A">
              <w:rPr>
                <w:rFonts w:ascii="Times New Roman" w:hAnsi="Times New Roman"/>
                <w:color w:val="000000" w:themeColor="text1"/>
                <w:sz w:val="26"/>
                <w:szCs w:val="26"/>
                <w:lang w:val="uk-UA"/>
              </w:rPr>
              <w:t>, капітальним</w:t>
            </w:r>
            <w:r w:rsidRPr="0065652A">
              <w:rPr>
                <w:rFonts w:ascii="Times New Roman" w:hAnsi="Times New Roman"/>
                <w:color w:val="000000" w:themeColor="text1"/>
                <w:sz w:val="26"/>
                <w:szCs w:val="26"/>
                <w:lang w:val="uk-UA"/>
              </w:rPr>
              <w:t xml:space="preserve"> ремонтом, </w:t>
            </w:r>
            <w:proofErr w:type="spellStart"/>
            <w:r w:rsidRPr="0065652A">
              <w:rPr>
                <w:rFonts w:ascii="Times New Roman" w:hAnsi="Times New Roman"/>
                <w:color w:val="000000" w:themeColor="text1"/>
                <w:sz w:val="26"/>
                <w:szCs w:val="26"/>
                <w:lang w:val="uk-UA"/>
              </w:rPr>
              <w:t>кв</w:t>
            </w:r>
            <w:proofErr w:type="spellEnd"/>
            <w:r w:rsidRPr="0065652A">
              <w:rPr>
                <w:rFonts w:ascii="Times New Roman" w:hAnsi="Times New Roman"/>
                <w:color w:val="000000" w:themeColor="text1"/>
                <w:sz w:val="26"/>
                <w:szCs w:val="26"/>
                <w:lang w:val="uk-UA"/>
              </w:rPr>
              <w:t>.</w:t>
            </w:r>
            <w:r w:rsidR="00601996" w:rsidRPr="0065652A">
              <w:rPr>
                <w:rFonts w:ascii="Times New Roman" w:hAnsi="Times New Roman"/>
                <w:color w:val="000000" w:themeColor="text1"/>
                <w:sz w:val="26"/>
                <w:szCs w:val="26"/>
                <w:lang w:val="uk-UA"/>
              </w:rPr>
              <w:t xml:space="preserve"> </w:t>
            </w:r>
            <w:r w:rsidRPr="0065652A">
              <w:rPr>
                <w:rFonts w:ascii="Times New Roman" w:hAnsi="Times New Roman"/>
                <w:color w:val="000000" w:themeColor="text1"/>
                <w:sz w:val="26"/>
                <w:szCs w:val="26"/>
                <w:lang w:val="uk-UA"/>
              </w:rPr>
              <w:t>м</w:t>
            </w:r>
            <w:r w:rsidR="00601996" w:rsidRPr="0065652A">
              <w:rPr>
                <w:rFonts w:ascii="Times New Roman" w:hAnsi="Times New Roman"/>
                <w:color w:val="000000" w:themeColor="text1"/>
                <w:sz w:val="26"/>
                <w:szCs w:val="26"/>
                <w:lang w:val="uk-UA"/>
              </w:rPr>
              <w:t>етрів</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2713BBDF" w14:textId="77777777" w:rsidR="00CF06C3" w:rsidRPr="001B555B" w:rsidRDefault="00CF06C3" w:rsidP="002376A2">
            <w:pPr>
              <w:pStyle w:val="Default"/>
              <w:jc w:val="center"/>
              <w:rPr>
                <w:rFonts w:ascii="Times New Roman" w:hAnsi="Times New Roman" w:cs="Times New Roman"/>
                <w:color w:val="auto"/>
                <w:sz w:val="26"/>
                <w:szCs w:val="26"/>
                <w:lang w:val="uk-UA"/>
              </w:rPr>
            </w:pPr>
            <w:r w:rsidRPr="001B555B">
              <w:rPr>
                <w:rFonts w:ascii="Times New Roman" w:hAnsi="Times New Roman" w:cs="Times New Roman"/>
                <w:color w:val="auto"/>
                <w:sz w:val="26"/>
                <w:szCs w:val="26"/>
                <w:lang w:val="uk-UA"/>
              </w:rPr>
              <w:t>9 971</w:t>
            </w:r>
          </w:p>
          <w:p w14:paraId="3B1B16EE" w14:textId="77777777" w:rsidR="00CF06C3" w:rsidRPr="001B555B" w:rsidRDefault="00CF06C3" w:rsidP="002376A2">
            <w:pPr>
              <w:suppressAutoHyphens/>
              <w:spacing w:after="115" w:line="240" w:lineRule="auto"/>
              <w:ind w:firstLine="567"/>
              <w:jc w:val="center"/>
              <w:rPr>
                <w:rFonts w:ascii="Times New Roman" w:hAnsi="Times New Roman"/>
                <w:color w:val="000000"/>
                <w:sz w:val="26"/>
                <w:szCs w:val="26"/>
                <w:lang w:val="uk-UA"/>
              </w:rPr>
            </w:pPr>
          </w:p>
        </w:tc>
        <w:tc>
          <w:tcPr>
            <w:tcW w:w="1558" w:type="dxa"/>
            <w:tcBorders>
              <w:top w:val="single" w:sz="4" w:space="0" w:color="000000"/>
              <w:left w:val="single" w:sz="4" w:space="0" w:color="000000"/>
              <w:bottom w:val="single" w:sz="4" w:space="0" w:color="000000"/>
              <w:right w:val="single" w:sz="4" w:space="0" w:color="000000"/>
            </w:tcBorders>
          </w:tcPr>
          <w:p w14:paraId="194B75CA"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10 590</w:t>
            </w:r>
          </w:p>
        </w:tc>
        <w:tc>
          <w:tcPr>
            <w:tcW w:w="1417" w:type="dxa"/>
            <w:tcBorders>
              <w:top w:val="single" w:sz="4" w:space="0" w:color="000000"/>
              <w:left w:val="single" w:sz="4" w:space="0" w:color="000000"/>
              <w:bottom w:val="single" w:sz="4" w:space="0" w:color="000000"/>
              <w:right w:val="single" w:sz="4" w:space="0" w:color="000000"/>
            </w:tcBorders>
          </w:tcPr>
          <w:p w14:paraId="7EF28B3D" w14:textId="77777777" w:rsidR="00CF06C3" w:rsidRPr="001B555B" w:rsidRDefault="00A307C6" w:rsidP="002376A2">
            <w:pPr>
              <w:suppressAutoHyphens/>
              <w:spacing w:after="115" w:line="240" w:lineRule="auto"/>
              <w:jc w:val="center"/>
              <w:rPr>
                <w:rFonts w:ascii="Times New Roman" w:hAnsi="Times New Roman"/>
                <w:color w:val="000000"/>
                <w:sz w:val="26"/>
                <w:szCs w:val="26"/>
                <w:lang w:val="uk-UA"/>
              </w:rPr>
            </w:pPr>
            <w:r>
              <w:rPr>
                <w:rFonts w:ascii="Times New Roman" w:hAnsi="Times New Roman"/>
                <w:sz w:val="26"/>
                <w:szCs w:val="26"/>
                <w:lang w:val="uk-UA"/>
              </w:rPr>
              <w:t>8 513</w:t>
            </w:r>
          </w:p>
        </w:tc>
      </w:tr>
      <w:tr w:rsidR="00CF06C3" w:rsidRPr="00571D1D" w14:paraId="4BE2613F" w14:textId="77777777" w:rsidTr="002376A2">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2D219D65" w14:textId="77777777" w:rsidR="00CF06C3" w:rsidRPr="001B555B" w:rsidRDefault="00CF06C3" w:rsidP="002376A2">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Питома вага виконаного поточного ремонту до загальної площі доріг,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7D9FEBAD"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0,18</w:t>
            </w:r>
          </w:p>
        </w:tc>
        <w:tc>
          <w:tcPr>
            <w:tcW w:w="1558" w:type="dxa"/>
            <w:tcBorders>
              <w:top w:val="single" w:sz="4" w:space="0" w:color="000000"/>
              <w:left w:val="single" w:sz="4" w:space="0" w:color="000000"/>
              <w:bottom w:val="single" w:sz="4" w:space="0" w:color="000000"/>
              <w:right w:val="single" w:sz="4" w:space="0" w:color="000000"/>
            </w:tcBorders>
          </w:tcPr>
          <w:p w14:paraId="7B2150B1"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0,19</w:t>
            </w:r>
          </w:p>
        </w:tc>
        <w:tc>
          <w:tcPr>
            <w:tcW w:w="1417" w:type="dxa"/>
            <w:tcBorders>
              <w:top w:val="single" w:sz="4" w:space="0" w:color="000000"/>
              <w:left w:val="single" w:sz="4" w:space="0" w:color="000000"/>
              <w:bottom w:val="single" w:sz="4" w:space="0" w:color="000000"/>
              <w:right w:val="single" w:sz="4" w:space="0" w:color="000000"/>
            </w:tcBorders>
          </w:tcPr>
          <w:p w14:paraId="48219873" w14:textId="77777777" w:rsidR="00CF06C3" w:rsidRPr="001B555B" w:rsidRDefault="00CF06C3" w:rsidP="002376A2">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0,15</w:t>
            </w:r>
          </w:p>
        </w:tc>
      </w:tr>
    </w:tbl>
    <w:p w14:paraId="46B99630" w14:textId="77777777" w:rsidR="00601996" w:rsidRDefault="00601996" w:rsidP="00CF06C3">
      <w:pPr>
        <w:widowControl w:val="0"/>
        <w:tabs>
          <w:tab w:val="left" w:pos="-3402"/>
        </w:tabs>
        <w:spacing w:after="0" w:line="240" w:lineRule="auto"/>
        <w:ind w:firstLine="567"/>
        <w:jc w:val="both"/>
        <w:rPr>
          <w:rFonts w:ascii="Times New Roman" w:hAnsi="Times New Roman"/>
          <w:color w:val="000000"/>
          <w:sz w:val="28"/>
          <w:szCs w:val="28"/>
          <w:lang w:val="uk-UA"/>
        </w:rPr>
      </w:pPr>
    </w:p>
    <w:p w14:paraId="58C38348" w14:textId="77777777" w:rsidR="00B4161A" w:rsidRDefault="00CF06C3" w:rsidP="00CF06C3">
      <w:pPr>
        <w:widowControl w:val="0"/>
        <w:tabs>
          <w:tab w:val="left" w:pos="-3402"/>
        </w:tabs>
        <w:spacing w:after="0" w:line="240" w:lineRule="auto"/>
        <w:ind w:firstLine="567"/>
        <w:jc w:val="both"/>
        <w:rPr>
          <w:rFonts w:ascii="Times New Roman" w:hAnsi="Times New Roman"/>
          <w:color w:val="000000"/>
          <w:sz w:val="28"/>
          <w:szCs w:val="28"/>
          <w:lang w:val="uk-UA"/>
        </w:rPr>
      </w:pPr>
      <w:r w:rsidRPr="003F7AAC">
        <w:rPr>
          <w:rFonts w:ascii="Times New Roman" w:hAnsi="Times New Roman"/>
          <w:color w:val="000000"/>
          <w:sz w:val="28"/>
          <w:szCs w:val="28"/>
          <w:lang w:val="uk-UA"/>
        </w:rPr>
        <w:t>Реалізація цих завдань дозволить</w:t>
      </w:r>
      <w:r w:rsidR="00B4161A">
        <w:rPr>
          <w:rFonts w:ascii="Times New Roman" w:hAnsi="Times New Roman"/>
          <w:color w:val="000000"/>
          <w:sz w:val="28"/>
          <w:szCs w:val="28"/>
          <w:lang w:val="uk-UA"/>
        </w:rPr>
        <w:t xml:space="preserve"> </w:t>
      </w:r>
      <w:r w:rsidR="00B4161A" w:rsidRPr="003F7AAC">
        <w:rPr>
          <w:rFonts w:ascii="Times New Roman" w:hAnsi="Times New Roman"/>
          <w:sz w:val="28"/>
          <w:szCs w:val="28"/>
          <w:lang w:val="uk-UA"/>
        </w:rPr>
        <w:t xml:space="preserve">забезпечити зменшення кількості дорожньо-транспортних пригод, покращення умов комфортного проживання та пересування дорогами комунальної власності громади шляхом проведення капітального ремонту доріг площею </w:t>
      </w:r>
      <w:r w:rsidR="00B4161A" w:rsidRPr="00A307C6">
        <w:rPr>
          <w:rFonts w:ascii="Times New Roman" w:hAnsi="Times New Roman"/>
          <w:sz w:val="28"/>
          <w:szCs w:val="28"/>
          <w:lang w:val="uk-UA"/>
        </w:rPr>
        <w:t>3 644</w:t>
      </w:r>
      <w:r w:rsidR="0065652A">
        <w:rPr>
          <w:rFonts w:ascii="Times New Roman" w:hAnsi="Times New Roman"/>
          <w:sz w:val="28"/>
          <w:szCs w:val="28"/>
          <w:lang w:val="uk-UA"/>
        </w:rPr>
        <w:t xml:space="preserve"> </w:t>
      </w:r>
      <w:proofErr w:type="spellStart"/>
      <w:r w:rsidR="0065652A">
        <w:rPr>
          <w:rFonts w:ascii="Times New Roman" w:hAnsi="Times New Roman"/>
          <w:sz w:val="28"/>
          <w:szCs w:val="28"/>
          <w:lang w:val="uk-UA"/>
        </w:rPr>
        <w:t>кв</w:t>
      </w:r>
      <w:proofErr w:type="spellEnd"/>
      <w:r w:rsidR="0065652A">
        <w:rPr>
          <w:rFonts w:ascii="Times New Roman" w:hAnsi="Times New Roman"/>
          <w:sz w:val="28"/>
          <w:szCs w:val="28"/>
          <w:lang w:val="uk-UA"/>
        </w:rPr>
        <w:t>. метри</w:t>
      </w:r>
      <w:r w:rsidR="00B4161A" w:rsidRPr="003F7AAC">
        <w:rPr>
          <w:rFonts w:ascii="Times New Roman" w:hAnsi="Times New Roman"/>
          <w:sz w:val="28"/>
          <w:szCs w:val="28"/>
          <w:lang w:val="uk-UA"/>
        </w:rPr>
        <w:t xml:space="preserve">, поточного ремонту </w:t>
      </w:r>
      <w:r w:rsidR="00B4161A" w:rsidRPr="00A307C6">
        <w:rPr>
          <w:rFonts w:ascii="Times New Roman" w:hAnsi="Times New Roman"/>
          <w:sz w:val="28"/>
          <w:szCs w:val="28"/>
          <w:lang w:val="uk-UA"/>
        </w:rPr>
        <w:t>4</w:t>
      </w:r>
      <w:r w:rsidR="0065652A">
        <w:rPr>
          <w:rFonts w:ascii="Times New Roman" w:hAnsi="Times New Roman"/>
          <w:sz w:val="28"/>
          <w:szCs w:val="28"/>
          <w:lang w:val="uk-UA"/>
        </w:rPr>
        <w:t xml:space="preserve"> </w:t>
      </w:r>
      <w:r w:rsidR="00B4161A" w:rsidRPr="00A307C6">
        <w:rPr>
          <w:rFonts w:ascii="Times New Roman" w:hAnsi="Times New Roman"/>
          <w:sz w:val="28"/>
          <w:szCs w:val="28"/>
          <w:lang w:val="uk-UA"/>
        </w:rPr>
        <w:t>869</w:t>
      </w:r>
      <w:r w:rsidR="0065652A">
        <w:rPr>
          <w:rFonts w:ascii="Times New Roman" w:hAnsi="Times New Roman"/>
          <w:sz w:val="28"/>
          <w:szCs w:val="28"/>
          <w:lang w:val="uk-UA"/>
        </w:rPr>
        <w:t xml:space="preserve"> </w:t>
      </w:r>
      <w:proofErr w:type="spellStart"/>
      <w:r w:rsidR="00B4161A" w:rsidRPr="003F7AAC">
        <w:rPr>
          <w:rFonts w:ascii="Times New Roman" w:hAnsi="Times New Roman"/>
          <w:sz w:val="28"/>
          <w:szCs w:val="28"/>
          <w:lang w:val="uk-UA"/>
        </w:rPr>
        <w:t>кв</w:t>
      </w:r>
      <w:proofErr w:type="spellEnd"/>
      <w:r w:rsidR="00B4161A" w:rsidRPr="003F7AAC">
        <w:rPr>
          <w:rFonts w:ascii="Times New Roman" w:hAnsi="Times New Roman"/>
          <w:sz w:val="28"/>
          <w:szCs w:val="28"/>
          <w:lang w:val="uk-UA"/>
        </w:rPr>
        <w:t>. метрів доріг.</w:t>
      </w:r>
    </w:p>
    <w:p w14:paraId="5F9044CF" w14:textId="77777777" w:rsidR="00B4161A" w:rsidRDefault="00B4161A" w:rsidP="00CF06C3">
      <w:pPr>
        <w:widowControl w:val="0"/>
        <w:tabs>
          <w:tab w:val="left" w:pos="-3402"/>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Транспорт</w:t>
      </w:r>
    </w:p>
    <w:p w14:paraId="3CACA95E" w14:textId="77777777" w:rsidR="00B4161A" w:rsidRDefault="00EC5AA0" w:rsidP="00EC5AA0">
      <w:pPr>
        <w:widowControl w:val="0"/>
        <w:tabs>
          <w:tab w:val="left" w:pos="-3402"/>
        </w:tabs>
        <w:spacing w:after="0" w:line="240" w:lineRule="auto"/>
        <w:ind w:firstLine="567"/>
        <w:jc w:val="both"/>
        <w:rPr>
          <w:rFonts w:ascii="Times New Roman" w:hAnsi="Times New Roman"/>
          <w:color w:val="000000"/>
          <w:sz w:val="28"/>
          <w:szCs w:val="28"/>
          <w:lang w:val="uk-UA"/>
        </w:rPr>
      </w:pPr>
      <w:r w:rsidRPr="005512BC">
        <w:rPr>
          <w:rFonts w:ascii="Times New Roman" w:hAnsi="Times New Roman"/>
          <w:sz w:val="28"/>
          <w:szCs w:val="28"/>
          <w:lang w:val="uk-UA"/>
        </w:rPr>
        <w:lastRenderedPageBreak/>
        <w:t xml:space="preserve">Для забезпечення </w:t>
      </w:r>
      <w:r w:rsidRPr="00EC5AA0">
        <w:rPr>
          <w:rFonts w:ascii="Times New Roman" w:hAnsi="Times New Roman"/>
          <w:color w:val="000000"/>
          <w:sz w:val="28"/>
          <w:szCs w:val="28"/>
          <w:lang w:val="uk-UA"/>
        </w:rPr>
        <w:t>стабільного надання транспортних послуг</w:t>
      </w:r>
      <w:r>
        <w:rPr>
          <w:rFonts w:ascii="Times New Roman" w:hAnsi="Times New Roman"/>
          <w:color w:val="000000"/>
          <w:sz w:val="28"/>
          <w:szCs w:val="28"/>
          <w:lang w:val="uk-UA"/>
        </w:rPr>
        <w:t xml:space="preserve"> </w:t>
      </w:r>
      <w:r w:rsidRPr="00EC5AA0">
        <w:rPr>
          <w:rFonts w:ascii="Times New Roman" w:hAnsi="Times New Roman"/>
          <w:color w:val="000000"/>
          <w:sz w:val="28"/>
          <w:szCs w:val="28"/>
          <w:lang w:val="uk-UA"/>
        </w:rPr>
        <w:t>жителям громади</w:t>
      </w:r>
      <w:r w:rsidRPr="005512BC">
        <w:rPr>
          <w:rFonts w:ascii="Times New Roman" w:hAnsi="Times New Roman"/>
          <w:sz w:val="28"/>
          <w:szCs w:val="28"/>
          <w:lang w:val="uk-UA"/>
        </w:rPr>
        <w:t xml:space="preserve"> у 2026 році</w:t>
      </w:r>
      <w:r w:rsidR="00D35A4A" w:rsidRPr="00D35A4A">
        <w:rPr>
          <w:rFonts w:ascii="Times New Roman" w:hAnsi="Times New Roman"/>
          <w:color w:val="000000"/>
          <w:sz w:val="28"/>
          <w:szCs w:val="28"/>
          <w:lang w:val="uk-UA"/>
        </w:rPr>
        <w:t xml:space="preserve"> </w:t>
      </w:r>
      <w:r w:rsidR="00D35A4A">
        <w:rPr>
          <w:rFonts w:ascii="Times New Roman" w:hAnsi="Times New Roman"/>
          <w:color w:val="000000"/>
          <w:sz w:val="28"/>
          <w:szCs w:val="28"/>
          <w:lang w:val="uk-UA"/>
        </w:rPr>
        <w:t>о</w:t>
      </w:r>
      <w:r w:rsidR="00D35A4A" w:rsidRPr="00EC5AA0">
        <w:rPr>
          <w:rFonts w:ascii="Times New Roman" w:hAnsi="Times New Roman"/>
          <w:color w:val="000000"/>
          <w:sz w:val="28"/>
          <w:szCs w:val="28"/>
          <w:lang w:val="uk-UA"/>
        </w:rPr>
        <w:t>сновними завданнями</w:t>
      </w:r>
      <w:r w:rsidR="00D35A4A">
        <w:rPr>
          <w:rFonts w:ascii="Times New Roman" w:hAnsi="Times New Roman"/>
          <w:color w:val="000000"/>
          <w:sz w:val="28"/>
          <w:szCs w:val="28"/>
          <w:lang w:val="uk-UA"/>
        </w:rPr>
        <w:t xml:space="preserve"> є:</w:t>
      </w:r>
    </w:p>
    <w:p w14:paraId="46EA51C4" w14:textId="77777777" w:rsidR="00EC5AA0" w:rsidRPr="00EC5AA0" w:rsidRDefault="00EC5AA0" w:rsidP="00D35A4A">
      <w:pPr>
        <w:widowControl w:val="0"/>
        <w:tabs>
          <w:tab w:val="left" w:pos="-3402"/>
        </w:tabs>
        <w:spacing w:after="0" w:line="240" w:lineRule="auto"/>
        <w:ind w:firstLine="567"/>
        <w:jc w:val="both"/>
        <w:rPr>
          <w:rFonts w:ascii="Times New Roman" w:hAnsi="Times New Roman"/>
          <w:color w:val="000000"/>
          <w:sz w:val="28"/>
          <w:szCs w:val="28"/>
          <w:lang w:val="uk-UA"/>
        </w:rPr>
      </w:pPr>
      <w:r w:rsidRPr="00EC5AA0">
        <w:rPr>
          <w:rFonts w:ascii="Times New Roman" w:hAnsi="Times New Roman"/>
          <w:color w:val="000000"/>
          <w:sz w:val="28"/>
          <w:szCs w:val="28"/>
          <w:lang w:val="uk-UA"/>
        </w:rPr>
        <w:t>підтримка стабільного функціонування транспортної інфраструктури;</w:t>
      </w:r>
    </w:p>
    <w:p w14:paraId="264FA525" w14:textId="77777777" w:rsidR="00D35A4A" w:rsidRDefault="00EC5AA0" w:rsidP="00D35A4A">
      <w:pPr>
        <w:widowControl w:val="0"/>
        <w:tabs>
          <w:tab w:val="left" w:pos="-3402"/>
        </w:tabs>
        <w:spacing w:after="0" w:line="240" w:lineRule="auto"/>
        <w:ind w:firstLine="567"/>
        <w:jc w:val="both"/>
        <w:rPr>
          <w:rFonts w:ascii="Times New Roman" w:hAnsi="Times New Roman"/>
          <w:color w:val="000000"/>
          <w:sz w:val="28"/>
          <w:szCs w:val="28"/>
          <w:lang w:val="uk-UA"/>
        </w:rPr>
      </w:pPr>
      <w:r w:rsidRPr="00EC5AA0">
        <w:rPr>
          <w:rFonts w:ascii="Times New Roman" w:hAnsi="Times New Roman"/>
          <w:color w:val="000000"/>
          <w:sz w:val="28"/>
          <w:szCs w:val="28"/>
          <w:lang w:val="uk-UA"/>
        </w:rPr>
        <w:t>підвищення ефективності функціонування системи пасажирського транспорту на</w:t>
      </w:r>
      <w:r w:rsidR="00D35A4A">
        <w:rPr>
          <w:rFonts w:ascii="Times New Roman" w:hAnsi="Times New Roman"/>
          <w:color w:val="000000"/>
          <w:sz w:val="28"/>
          <w:szCs w:val="28"/>
          <w:lang w:val="uk-UA"/>
        </w:rPr>
        <w:t xml:space="preserve"> </w:t>
      </w:r>
      <w:r w:rsidRPr="00EC5AA0">
        <w:rPr>
          <w:rFonts w:ascii="Times New Roman" w:hAnsi="Times New Roman"/>
          <w:color w:val="000000"/>
          <w:sz w:val="28"/>
          <w:szCs w:val="28"/>
          <w:lang w:val="uk-UA"/>
        </w:rPr>
        <w:t>території</w:t>
      </w:r>
      <w:r w:rsidR="00D35A4A">
        <w:rPr>
          <w:rFonts w:ascii="Times New Roman" w:hAnsi="Times New Roman"/>
          <w:color w:val="000000"/>
          <w:sz w:val="28"/>
          <w:szCs w:val="28"/>
          <w:lang w:val="uk-UA"/>
        </w:rPr>
        <w:t xml:space="preserve"> громади;</w:t>
      </w:r>
      <w:r w:rsidR="00D35A4A" w:rsidRPr="00D35A4A">
        <w:rPr>
          <w:rFonts w:ascii="Times New Roman" w:hAnsi="Times New Roman"/>
          <w:color w:val="000000"/>
          <w:sz w:val="28"/>
          <w:szCs w:val="28"/>
          <w:lang w:val="uk-UA"/>
        </w:rPr>
        <w:t xml:space="preserve"> </w:t>
      </w:r>
    </w:p>
    <w:p w14:paraId="587F4738" w14:textId="77777777" w:rsidR="00D35A4A" w:rsidRDefault="00D35A4A" w:rsidP="00D35A4A">
      <w:pPr>
        <w:widowControl w:val="0"/>
        <w:tabs>
          <w:tab w:val="left" w:pos="-3402"/>
        </w:tabs>
        <w:spacing w:after="0" w:line="240" w:lineRule="auto"/>
        <w:ind w:firstLine="567"/>
        <w:jc w:val="both"/>
        <w:rPr>
          <w:rFonts w:ascii="Times New Roman" w:hAnsi="Times New Roman"/>
          <w:color w:val="000000"/>
          <w:sz w:val="28"/>
          <w:szCs w:val="28"/>
          <w:lang w:val="uk-UA"/>
        </w:rPr>
      </w:pPr>
      <w:r w:rsidRPr="00EC5AA0">
        <w:rPr>
          <w:rFonts w:ascii="Times New Roman" w:hAnsi="Times New Roman"/>
          <w:color w:val="000000"/>
          <w:sz w:val="28"/>
          <w:szCs w:val="28"/>
          <w:lang w:val="uk-UA"/>
        </w:rPr>
        <w:t>контроль за дотриманням договірних зобов’язань з боку приватних перевізників</w:t>
      </w:r>
      <w:r>
        <w:rPr>
          <w:rFonts w:ascii="Times New Roman" w:hAnsi="Times New Roman"/>
          <w:color w:val="000000"/>
          <w:sz w:val="28"/>
          <w:szCs w:val="28"/>
          <w:lang w:val="uk-UA"/>
        </w:rPr>
        <w:t xml:space="preserve"> </w:t>
      </w:r>
      <w:r w:rsidRPr="00EC5AA0">
        <w:rPr>
          <w:rFonts w:ascii="Times New Roman" w:hAnsi="Times New Roman"/>
          <w:color w:val="000000"/>
          <w:sz w:val="28"/>
          <w:szCs w:val="28"/>
          <w:lang w:val="uk-UA"/>
        </w:rPr>
        <w:t>(дотримання графіків руху, безпеки руху)</w:t>
      </w:r>
      <w:r w:rsidR="00077C1E">
        <w:rPr>
          <w:rFonts w:ascii="Times New Roman" w:hAnsi="Times New Roman"/>
          <w:color w:val="000000"/>
          <w:sz w:val="28"/>
          <w:szCs w:val="28"/>
          <w:lang w:val="uk-UA"/>
        </w:rPr>
        <w:t>.</w:t>
      </w:r>
    </w:p>
    <w:p w14:paraId="25DC13D3" w14:textId="77777777" w:rsidR="003B19F5" w:rsidRDefault="003B19F5" w:rsidP="00CF06C3">
      <w:pPr>
        <w:widowControl w:val="0"/>
        <w:tabs>
          <w:tab w:val="left" w:pos="-3402"/>
        </w:tabs>
        <w:spacing w:after="0" w:line="240" w:lineRule="auto"/>
        <w:ind w:firstLine="567"/>
        <w:jc w:val="both"/>
        <w:rPr>
          <w:rFonts w:ascii="Times New Roman" w:hAnsi="Times New Roman"/>
          <w:b/>
          <w:bCs/>
          <w:color w:val="000000"/>
          <w:sz w:val="28"/>
          <w:szCs w:val="28"/>
          <w:lang w:val="uk-UA"/>
        </w:rPr>
      </w:pPr>
    </w:p>
    <w:p w14:paraId="06F14F63" w14:textId="77777777" w:rsidR="00D35A4A" w:rsidRDefault="00D35A4A" w:rsidP="00CF06C3">
      <w:pPr>
        <w:widowControl w:val="0"/>
        <w:tabs>
          <w:tab w:val="left" w:pos="-3402"/>
        </w:tabs>
        <w:spacing w:after="0" w:line="240" w:lineRule="auto"/>
        <w:ind w:firstLine="567"/>
        <w:jc w:val="both"/>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727F323F" w14:textId="77777777" w:rsidR="00D35A4A" w:rsidRDefault="00D35A4A" w:rsidP="00CF06C3">
      <w:pPr>
        <w:widowControl w:val="0"/>
        <w:tabs>
          <w:tab w:val="left" w:pos="-3402"/>
        </w:tabs>
        <w:spacing w:after="0" w:line="240" w:lineRule="auto"/>
        <w:ind w:firstLine="567"/>
        <w:jc w:val="both"/>
        <w:rPr>
          <w:rFonts w:ascii="Times New Roman" w:hAnsi="Times New Roman"/>
          <w:b/>
          <w:bCs/>
          <w:color w:val="000000"/>
          <w:sz w:val="27"/>
          <w:szCs w:val="27"/>
          <w:lang w:val="uk-UA"/>
        </w:rPr>
      </w:pPr>
    </w:p>
    <w:tbl>
      <w:tblPr>
        <w:tblStyle w:val="af3"/>
        <w:tblW w:w="0" w:type="auto"/>
        <w:tblLook w:val="04A0" w:firstRow="1" w:lastRow="0" w:firstColumn="1" w:lastColumn="0" w:noHBand="0" w:noVBand="1"/>
      </w:tblPr>
      <w:tblGrid>
        <w:gridCol w:w="4503"/>
        <w:gridCol w:w="1417"/>
        <w:gridCol w:w="1418"/>
        <w:gridCol w:w="1273"/>
        <w:gridCol w:w="1243"/>
      </w:tblGrid>
      <w:tr w:rsidR="00D35A4A" w14:paraId="614EB752" w14:textId="77777777" w:rsidTr="00D35A4A">
        <w:tc>
          <w:tcPr>
            <w:tcW w:w="4503" w:type="dxa"/>
          </w:tcPr>
          <w:p w14:paraId="14B79E50" w14:textId="77777777" w:rsidR="00D35A4A" w:rsidRDefault="00D35A4A" w:rsidP="00EE5885">
            <w:pPr>
              <w:widowControl w:val="0"/>
              <w:tabs>
                <w:tab w:val="left" w:pos="-3402"/>
              </w:tabs>
              <w:spacing w:after="0" w:line="240" w:lineRule="auto"/>
              <w:jc w:val="center"/>
              <w:rPr>
                <w:color w:val="000000"/>
                <w:sz w:val="28"/>
                <w:szCs w:val="28"/>
                <w:lang w:val="uk-UA"/>
              </w:rPr>
            </w:pPr>
            <w:r w:rsidRPr="001B555B">
              <w:rPr>
                <w:b/>
                <w:bCs/>
                <w:color w:val="000000"/>
                <w:sz w:val="26"/>
                <w:szCs w:val="26"/>
                <w:lang w:val="uk-UA"/>
              </w:rPr>
              <w:t>Показники</w:t>
            </w:r>
          </w:p>
        </w:tc>
        <w:tc>
          <w:tcPr>
            <w:tcW w:w="1417" w:type="dxa"/>
          </w:tcPr>
          <w:p w14:paraId="63412D9D" w14:textId="77777777" w:rsidR="00D35A4A" w:rsidRDefault="00D35A4A" w:rsidP="00EE5885">
            <w:pPr>
              <w:widowControl w:val="0"/>
              <w:tabs>
                <w:tab w:val="left" w:pos="-3402"/>
              </w:tabs>
              <w:spacing w:after="0" w:line="240" w:lineRule="auto"/>
              <w:jc w:val="center"/>
              <w:rPr>
                <w:color w:val="000000"/>
                <w:sz w:val="28"/>
                <w:szCs w:val="28"/>
                <w:lang w:val="uk-UA"/>
              </w:rPr>
            </w:pPr>
            <w:r w:rsidRPr="001B555B">
              <w:rPr>
                <w:b/>
                <w:bCs/>
                <w:color w:val="000000"/>
                <w:sz w:val="26"/>
                <w:szCs w:val="26"/>
                <w:lang w:val="uk-UA"/>
              </w:rPr>
              <w:t>2024 рік факт</w:t>
            </w:r>
          </w:p>
        </w:tc>
        <w:tc>
          <w:tcPr>
            <w:tcW w:w="1418" w:type="dxa"/>
          </w:tcPr>
          <w:p w14:paraId="567FD5F9" w14:textId="77777777" w:rsidR="00D35A4A" w:rsidRPr="001B555B" w:rsidRDefault="00D35A4A" w:rsidP="00EE5885">
            <w:pPr>
              <w:suppressAutoHyphens/>
              <w:spacing w:after="0" w:line="240" w:lineRule="auto"/>
              <w:jc w:val="center"/>
              <w:rPr>
                <w:color w:val="000000"/>
                <w:sz w:val="26"/>
                <w:szCs w:val="26"/>
                <w:lang w:val="uk-UA"/>
              </w:rPr>
            </w:pPr>
            <w:r w:rsidRPr="001B555B">
              <w:rPr>
                <w:b/>
                <w:bCs/>
                <w:color w:val="000000"/>
                <w:sz w:val="26"/>
                <w:szCs w:val="26"/>
                <w:lang w:val="uk-UA"/>
              </w:rPr>
              <w:t>2025 рік</w:t>
            </w:r>
          </w:p>
          <w:p w14:paraId="0140878E" w14:textId="77777777" w:rsidR="00D35A4A" w:rsidRDefault="00D35A4A" w:rsidP="00EE5885">
            <w:pPr>
              <w:widowControl w:val="0"/>
              <w:tabs>
                <w:tab w:val="left" w:pos="-3402"/>
              </w:tabs>
              <w:spacing w:after="0" w:line="240" w:lineRule="auto"/>
              <w:jc w:val="center"/>
              <w:rPr>
                <w:color w:val="000000"/>
                <w:sz w:val="28"/>
                <w:szCs w:val="28"/>
                <w:lang w:val="uk-UA"/>
              </w:rPr>
            </w:pPr>
            <w:r w:rsidRPr="001B555B">
              <w:rPr>
                <w:b/>
                <w:bCs/>
                <w:color w:val="000000"/>
                <w:sz w:val="26"/>
                <w:szCs w:val="26"/>
                <w:lang w:val="uk-UA"/>
              </w:rPr>
              <w:t>очікуване</w:t>
            </w:r>
          </w:p>
        </w:tc>
        <w:tc>
          <w:tcPr>
            <w:tcW w:w="1273" w:type="dxa"/>
          </w:tcPr>
          <w:p w14:paraId="239CFAC0" w14:textId="77777777" w:rsidR="00D35A4A" w:rsidRPr="001B555B" w:rsidRDefault="00D35A4A" w:rsidP="00EE5885">
            <w:pPr>
              <w:suppressAutoHyphens/>
              <w:spacing w:after="0" w:line="240" w:lineRule="auto"/>
              <w:jc w:val="center"/>
              <w:rPr>
                <w:color w:val="000000"/>
                <w:sz w:val="26"/>
                <w:szCs w:val="26"/>
                <w:lang w:val="uk-UA"/>
              </w:rPr>
            </w:pPr>
            <w:r w:rsidRPr="001B555B">
              <w:rPr>
                <w:b/>
                <w:bCs/>
                <w:color w:val="000000"/>
                <w:sz w:val="26"/>
                <w:szCs w:val="26"/>
                <w:lang w:val="uk-UA"/>
              </w:rPr>
              <w:t>2026 рік</w:t>
            </w:r>
          </w:p>
          <w:p w14:paraId="584C5903" w14:textId="77777777" w:rsidR="00D35A4A" w:rsidRDefault="00D35A4A" w:rsidP="00EE5885">
            <w:pPr>
              <w:widowControl w:val="0"/>
              <w:tabs>
                <w:tab w:val="left" w:pos="-3402"/>
              </w:tabs>
              <w:spacing w:after="0" w:line="240" w:lineRule="auto"/>
              <w:jc w:val="center"/>
              <w:rPr>
                <w:color w:val="000000"/>
                <w:sz w:val="28"/>
                <w:szCs w:val="28"/>
                <w:lang w:val="uk-UA"/>
              </w:rPr>
            </w:pPr>
            <w:r w:rsidRPr="001B555B">
              <w:rPr>
                <w:b/>
                <w:bCs/>
                <w:color w:val="000000"/>
                <w:sz w:val="26"/>
                <w:szCs w:val="26"/>
                <w:lang w:val="uk-UA"/>
              </w:rPr>
              <w:t>прогноз</w:t>
            </w:r>
          </w:p>
        </w:tc>
        <w:tc>
          <w:tcPr>
            <w:tcW w:w="1243" w:type="dxa"/>
          </w:tcPr>
          <w:p w14:paraId="03FFB574" w14:textId="77777777" w:rsidR="00D35A4A" w:rsidRDefault="00D35A4A" w:rsidP="00EE5885">
            <w:pPr>
              <w:widowControl w:val="0"/>
              <w:tabs>
                <w:tab w:val="left" w:pos="-3402"/>
              </w:tabs>
              <w:spacing w:after="0" w:line="240" w:lineRule="auto"/>
              <w:jc w:val="center"/>
              <w:rPr>
                <w:b/>
                <w:bCs/>
                <w:sz w:val="24"/>
                <w:szCs w:val="24"/>
                <w:lang w:val="uk-UA"/>
              </w:rPr>
            </w:pPr>
            <w:r w:rsidRPr="00D35A4A">
              <w:rPr>
                <w:b/>
                <w:bCs/>
                <w:sz w:val="24"/>
                <w:szCs w:val="24"/>
                <w:lang w:val="uk-UA"/>
              </w:rPr>
              <w:t>2026/2025</w:t>
            </w:r>
          </w:p>
          <w:p w14:paraId="03E0C769" w14:textId="77777777" w:rsidR="00D35A4A" w:rsidRPr="00D35A4A" w:rsidRDefault="00D35A4A" w:rsidP="00EE5885">
            <w:pPr>
              <w:widowControl w:val="0"/>
              <w:tabs>
                <w:tab w:val="left" w:pos="-3402"/>
              </w:tabs>
              <w:spacing w:after="0" w:line="240" w:lineRule="auto"/>
              <w:jc w:val="center"/>
              <w:rPr>
                <w:b/>
                <w:bCs/>
                <w:color w:val="000000"/>
                <w:sz w:val="28"/>
                <w:szCs w:val="28"/>
                <w:lang w:val="uk-UA"/>
              </w:rPr>
            </w:pPr>
            <w:r w:rsidRPr="00D35A4A">
              <w:rPr>
                <w:b/>
                <w:bCs/>
                <w:sz w:val="24"/>
                <w:szCs w:val="24"/>
                <w:lang w:val="uk-UA"/>
              </w:rPr>
              <w:t>%</w:t>
            </w:r>
          </w:p>
        </w:tc>
      </w:tr>
      <w:tr w:rsidR="00D35A4A" w14:paraId="25314AD9" w14:textId="77777777" w:rsidTr="00D35A4A">
        <w:tc>
          <w:tcPr>
            <w:tcW w:w="4503" w:type="dxa"/>
          </w:tcPr>
          <w:p w14:paraId="23DBBD20" w14:textId="77777777" w:rsidR="00D35A4A" w:rsidRPr="00D35A4A" w:rsidRDefault="00D35A4A" w:rsidP="00D35A4A">
            <w:pPr>
              <w:widowControl w:val="0"/>
              <w:tabs>
                <w:tab w:val="left" w:pos="-3402"/>
              </w:tabs>
              <w:spacing w:after="0" w:line="240" w:lineRule="auto"/>
              <w:jc w:val="both"/>
              <w:rPr>
                <w:color w:val="000000"/>
                <w:sz w:val="26"/>
                <w:szCs w:val="26"/>
                <w:lang w:val="uk-UA"/>
              </w:rPr>
            </w:pPr>
            <w:r w:rsidRPr="00D35A4A">
              <w:rPr>
                <w:sz w:val="26"/>
                <w:szCs w:val="26"/>
                <w:lang w:val="uk-UA"/>
              </w:rPr>
              <w:t>Загальна кількість автобусних маршрутів, на яких здійснюється перевезення</w:t>
            </w:r>
          </w:p>
        </w:tc>
        <w:tc>
          <w:tcPr>
            <w:tcW w:w="1417" w:type="dxa"/>
          </w:tcPr>
          <w:p w14:paraId="3FF34386"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15</w:t>
            </w:r>
          </w:p>
        </w:tc>
        <w:tc>
          <w:tcPr>
            <w:tcW w:w="1418" w:type="dxa"/>
          </w:tcPr>
          <w:p w14:paraId="72724FC8"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14</w:t>
            </w:r>
          </w:p>
        </w:tc>
        <w:tc>
          <w:tcPr>
            <w:tcW w:w="1273" w:type="dxa"/>
          </w:tcPr>
          <w:p w14:paraId="266B9F46"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14</w:t>
            </w:r>
          </w:p>
        </w:tc>
        <w:tc>
          <w:tcPr>
            <w:tcW w:w="1243" w:type="dxa"/>
          </w:tcPr>
          <w:p w14:paraId="09C9FE66"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225858AC" w14:textId="77777777" w:rsidTr="00D35A4A">
        <w:tc>
          <w:tcPr>
            <w:tcW w:w="4503" w:type="dxa"/>
          </w:tcPr>
          <w:p w14:paraId="6F113EB8" w14:textId="77777777" w:rsidR="00D35A4A" w:rsidRPr="00D35A4A" w:rsidRDefault="00D35A4A" w:rsidP="00D35A4A">
            <w:pPr>
              <w:widowControl w:val="0"/>
              <w:tabs>
                <w:tab w:val="left" w:pos="-3402"/>
              </w:tabs>
              <w:spacing w:after="0" w:line="240" w:lineRule="auto"/>
              <w:jc w:val="both"/>
              <w:rPr>
                <w:color w:val="000000"/>
                <w:sz w:val="26"/>
                <w:szCs w:val="26"/>
                <w:lang w:val="uk-UA"/>
              </w:rPr>
            </w:pPr>
            <w:r w:rsidRPr="00D35A4A">
              <w:rPr>
                <w:sz w:val="26"/>
                <w:szCs w:val="26"/>
                <w:lang w:val="uk-UA"/>
              </w:rPr>
              <w:t>Загальна протяжність приміських автобусних маршрутів, км</w:t>
            </w:r>
          </w:p>
        </w:tc>
        <w:tc>
          <w:tcPr>
            <w:tcW w:w="1417" w:type="dxa"/>
          </w:tcPr>
          <w:p w14:paraId="03A01B86"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584,4</w:t>
            </w:r>
          </w:p>
        </w:tc>
        <w:tc>
          <w:tcPr>
            <w:tcW w:w="1418" w:type="dxa"/>
          </w:tcPr>
          <w:p w14:paraId="304C8EC4"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531,4</w:t>
            </w:r>
          </w:p>
        </w:tc>
        <w:tc>
          <w:tcPr>
            <w:tcW w:w="1273" w:type="dxa"/>
          </w:tcPr>
          <w:p w14:paraId="040DB9B1"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531,4</w:t>
            </w:r>
          </w:p>
        </w:tc>
        <w:tc>
          <w:tcPr>
            <w:tcW w:w="1243" w:type="dxa"/>
          </w:tcPr>
          <w:p w14:paraId="1D996F87"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51D26DF6" w14:textId="77777777" w:rsidTr="00D35A4A">
        <w:tc>
          <w:tcPr>
            <w:tcW w:w="4503" w:type="dxa"/>
          </w:tcPr>
          <w:p w14:paraId="324E9507" w14:textId="77777777" w:rsidR="00D35A4A" w:rsidRPr="00D35A4A" w:rsidRDefault="00EE5885" w:rsidP="00D35A4A">
            <w:pPr>
              <w:widowControl w:val="0"/>
              <w:tabs>
                <w:tab w:val="left" w:pos="-3402"/>
              </w:tabs>
              <w:spacing w:after="0" w:line="240" w:lineRule="auto"/>
              <w:jc w:val="both"/>
              <w:rPr>
                <w:color w:val="000000"/>
                <w:sz w:val="26"/>
                <w:szCs w:val="26"/>
                <w:lang w:val="uk-UA"/>
              </w:rPr>
            </w:pPr>
            <w:r>
              <w:rPr>
                <w:sz w:val="26"/>
                <w:szCs w:val="26"/>
                <w:lang w:val="uk-UA"/>
              </w:rPr>
              <w:t>Загальна протяжність</w:t>
            </w:r>
            <w:r w:rsidR="00D35A4A" w:rsidRPr="00D35A4A">
              <w:rPr>
                <w:sz w:val="26"/>
                <w:szCs w:val="26"/>
                <w:lang w:val="uk-UA"/>
              </w:rPr>
              <w:t xml:space="preserve"> міських автобусних маршрутів</w:t>
            </w:r>
          </w:p>
        </w:tc>
        <w:tc>
          <w:tcPr>
            <w:tcW w:w="1417" w:type="dxa"/>
          </w:tcPr>
          <w:p w14:paraId="0BB7FF85"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125,8</w:t>
            </w:r>
          </w:p>
        </w:tc>
        <w:tc>
          <w:tcPr>
            <w:tcW w:w="1418" w:type="dxa"/>
          </w:tcPr>
          <w:p w14:paraId="2CD239DB"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125,8</w:t>
            </w:r>
          </w:p>
        </w:tc>
        <w:tc>
          <w:tcPr>
            <w:tcW w:w="1273" w:type="dxa"/>
          </w:tcPr>
          <w:p w14:paraId="1802444D"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125,8</w:t>
            </w:r>
          </w:p>
        </w:tc>
        <w:tc>
          <w:tcPr>
            <w:tcW w:w="1243" w:type="dxa"/>
          </w:tcPr>
          <w:p w14:paraId="2A030B3A"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3640D663" w14:textId="77777777" w:rsidTr="00D35A4A">
        <w:tc>
          <w:tcPr>
            <w:tcW w:w="4503" w:type="dxa"/>
          </w:tcPr>
          <w:p w14:paraId="10D1518F" w14:textId="77777777" w:rsidR="00D35A4A" w:rsidRPr="00D35A4A" w:rsidRDefault="00D35A4A" w:rsidP="00D35A4A">
            <w:pPr>
              <w:widowControl w:val="0"/>
              <w:tabs>
                <w:tab w:val="left" w:pos="-3402"/>
              </w:tabs>
              <w:spacing w:after="0" w:line="240" w:lineRule="auto"/>
              <w:jc w:val="both"/>
              <w:rPr>
                <w:color w:val="000000"/>
                <w:sz w:val="26"/>
                <w:szCs w:val="26"/>
                <w:lang w:val="uk-UA"/>
              </w:rPr>
            </w:pPr>
            <w:r w:rsidRPr="00D35A4A">
              <w:rPr>
                <w:sz w:val="26"/>
                <w:szCs w:val="26"/>
                <w:lang w:val="uk-UA"/>
              </w:rPr>
              <w:t xml:space="preserve">Загальна кількість автомашин на міських маршрутах </w:t>
            </w:r>
          </w:p>
        </w:tc>
        <w:tc>
          <w:tcPr>
            <w:tcW w:w="1417" w:type="dxa"/>
          </w:tcPr>
          <w:p w14:paraId="49329099"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12</w:t>
            </w:r>
          </w:p>
        </w:tc>
        <w:tc>
          <w:tcPr>
            <w:tcW w:w="1418" w:type="dxa"/>
          </w:tcPr>
          <w:p w14:paraId="33E21985"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13</w:t>
            </w:r>
          </w:p>
        </w:tc>
        <w:tc>
          <w:tcPr>
            <w:tcW w:w="1273" w:type="dxa"/>
          </w:tcPr>
          <w:p w14:paraId="03F9D84A"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13</w:t>
            </w:r>
          </w:p>
        </w:tc>
        <w:tc>
          <w:tcPr>
            <w:tcW w:w="1243" w:type="dxa"/>
          </w:tcPr>
          <w:p w14:paraId="22EB419D"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52B2E220" w14:textId="77777777" w:rsidTr="00D35A4A">
        <w:tc>
          <w:tcPr>
            <w:tcW w:w="4503" w:type="dxa"/>
          </w:tcPr>
          <w:p w14:paraId="706D7033" w14:textId="77777777" w:rsidR="00D35A4A" w:rsidRPr="00D35A4A" w:rsidRDefault="00D35A4A" w:rsidP="00D35A4A">
            <w:pPr>
              <w:widowControl w:val="0"/>
              <w:tabs>
                <w:tab w:val="left" w:pos="-3402"/>
              </w:tabs>
              <w:spacing w:after="0" w:line="240" w:lineRule="auto"/>
              <w:jc w:val="both"/>
              <w:rPr>
                <w:color w:val="000000"/>
                <w:sz w:val="26"/>
                <w:szCs w:val="26"/>
                <w:lang w:val="uk-UA"/>
              </w:rPr>
            </w:pPr>
            <w:r w:rsidRPr="00D35A4A">
              <w:rPr>
                <w:sz w:val="26"/>
                <w:szCs w:val="26"/>
                <w:lang w:val="uk-UA"/>
              </w:rPr>
              <w:t xml:space="preserve">Загальна кількість автомашин на приміських маршрутах </w:t>
            </w:r>
          </w:p>
        </w:tc>
        <w:tc>
          <w:tcPr>
            <w:tcW w:w="1417" w:type="dxa"/>
          </w:tcPr>
          <w:p w14:paraId="3176455F"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w:t>
            </w:r>
          </w:p>
        </w:tc>
        <w:tc>
          <w:tcPr>
            <w:tcW w:w="1418" w:type="dxa"/>
          </w:tcPr>
          <w:p w14:paraId="21501645"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w:t>
            </w:r>
          </w:p>
        </w:tc>
        <w:tc>
          <w:tcPr>
            <w:tcW w:w="1273" w:type="dxa"/>
          </w:tcPr>
          <w:p w14:paraId="187316DB"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5</w:t>
            </w:r>
          </w:p>
        </w:tc>
        <w:tc>
          <w:tcPr>
            <w:tcW w:w="1243" w:type="dxa"/>
          </w:tcPr>
          <w:p w14:paraId="12409578"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583ADF3A" w14:textId="77777777" w:rsidTr="00D35A4A">
        <w:tc>
          <w:tcPr>
            <w:tcW w:w="4503" w:type="dxa"/>
          </w:tcPr>
          <w:p w14:paraId="3399D50B" w14:textId="77777777" w:rsidR="00D35A4A" w:rsidRPr="00D35A4A" w:rsidRDefault="00EE5885" w:rsidP="00D35A4A">
            <w:pPr>
              <w:widowControl w:val="0"/>
              <w:tabs>
                <w:tab w:val="left" w:pos="-3402"/>
              </w:tabs>
              <w:spacing w:after="0" w:line="240" w:lineRule="auto"/>
              <w:jc w:val="both"/>
              <w:rPr>
                <w:color w:val="000000"/>
                <w:sz w:val="26"/>
                <w:szCs w:val="26"/>
                <w:lang w:val="uk-UA"/>
              </w:rPr>
            </w:pPr>
            <w:r>
              <w:rPr>
                <w:sz w:val="26"/>
                <w:szCs w:val="26"/>
                <w:lang w:val="uk-UA"/>
              </w:rPr>
              <w:t>Загальна</w:t>
            </w:r>
            <w:r w:rsidR="00D35A4A" w:rsidRPr="00D35A4A">
              <w:rPr>
                <w:sz w:val="26"/>
                <w:szCs w:val="26"/>
                <w:lang w:val="uk-UA"/>
              </w:rPr>
              <w:t xml:space="preserve"> кількість автоперевізників</w:t>
            </w:r>
          </w:p>
        </w:tc>
        <w:tc>
          <w:tcPr>
            <w:tcW w:w="1417" w:type="dxa"/>
          </w:tcPr>
          <w:p w14:paraId="2F8EE4A8"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6</w:t>
            </w:r>
          </w:p>
        </w:tc>
        <w:tc>
          <w:tcPr>
            <w:tcW w:w="1418" w:type="dxa"/>
          </w:tcPr>
          <w:p w14:paraId="17E6DCD2"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6</w:t>
            </w:r>
          </w:p>
        </w:tc>
        <w:tc>
          <w:tcPr>
            <w:tcW w:w="1273" w:type="dxa"/>
          </w:tcPr>
          <w:p w14:paraId="0EB22B53"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6</w:t>
            </w:r>
          </w:p>
        </w:tc>
        <w:tc>
          <w:tcPr>
            <w:tcW w:w="1243" w:type="dxa"/>
          </w:tcPr>
          <w:p w14:paraId="6434CA1E"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r w:rsidR="00D35A4A" w14:paraId="45F91FAA" w14:textId="77777777" w:rsidTr="00D35A4A">
        <w:tc>
          <w:tcPr>
            <w:tcW w:w="4503" w:type="dxa"/>
          </w:tcPr>
          <w:p w14:paraId="65929759" w14:textId="77777777" w:rsidR="00D35A4A" w:rsidRPr="00D35A4A" w:rsidRDefault="00D35A4A" w:rsidP="00D35A4A">
            <w:pPr>
              <w:widowControl w:val="0"/>
              <w:tabs>
                <w:tab w:val="left" w:pos="-3402"/>
              </w:tabs>
              <w:spacing w:after="0" w:line="240" w:lineRule="auto"/>
              <w:jc w:val="both"/>
              <w:rPr>
                <w:color w:val="000000"/>
                <w:sz w:val="26"/>
                <w:szCs w:val="26"/>
                <w:lang w:val="uk-UA"/>
              </w:rPr>
            </w:pPr>
            <w:r w:rsidRPr="00D35A4A">
              <w:rPr>
                <w:sz w:val="26"/>
                <w:szCs w:val="26"/>
                <w:lang w:val="uk-UA"/>
              </w:rPr>
              <w:t>Вартість проїзду у міському транспорті, гривень</w:t>
            </w:r>
          </w:p>
        </w:tc>
        <w:tc>
          <w:tcPr>
            <w:tcW w:w="1417" w:type="dxa"/>
          </w:tcPr>
          <w:p w14:paraId="43C52505"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15</w:t>
            </w:r>
          </w:p>
        </w:tc>
        <w:tc>
          <w:tcPr>
            <w:tcW w:w="1418" w:type="dxa"/>
          </w:tcPr>
          <w:p w14:paraId="7D2A1C09"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15</w:t>
            </w:r>
          </w:p>
        </w:tc>
        <w:tc>
          <w:tcPr>
            <w:tcW w:w="1273" w:type="dxa"/>
          </w:tcPr>
          <w:p w14:paraId="538282B3"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15</w:t>
            </w:r>
          </w:p>
        </w:tc>
        <w:tc>
          <w:tcPr>
            <w:tcW w:w="1243" w:type="dxa"/>
          </w:tcPr>
          <w:p w14:paraId="50DCE990" w14:textId="77777777" w:rsidR="00D35A4A" w:rsidRPr="00D35A4A" w:rsidRDefault="00D35A4A" w:rsidP="00D35A4A">
            <w:pPr>
              <w:widowControl w:val="0"/>
              <w:tabs>
                <w:tab w:val="left" w:pos="-3402"/>
              </w:tabs>
              <w:spacing w:after="0" w:line="240" w:lineRule="auto"/>
              <w:jc w:val="center"/>
              <w:rPr>
                <w:color w:val="000000"/>
                <w:sz w:val="26"/>
                <w:szCs w:val="26"/>
                <w:lang w:val="uk-UA"/>
              </w:rPr>
            </w:pPr>
            <w:r w:rsidRPr="00D35A4A">
              <w:rPr>
                <w:sz w:val="26"/>
                <w:szCs w:val="26"/>
                <w:lang w:val="uk-UA"/>
              </w:rPr>
              <w:t>100</w:t>
            </w:r>
          </w:p>
        </w:tc>
      </w:tr>
    </w:tbl>
    <w:p w14:paraId="01409B3F" w14:textId="77777777" w:rsidR="00EE5885" w:rsidRDefault="00EE5885" w:rsidP="00077C1E">
      <w:pPr>
        <w:widowControl w:val="0"/>
        <w:tabs>
          <w:tab w:val="left" w:pos="-3402"/>
        </w:tabs>
        <w:spacing w:after="0" w:line="240" w:lineRule="auto"/>
        <w:ind w:firstLine="567"/>
        <w:jc w:val="both"/>
        <w:rPr>
          <w:rFonts w:ascii="Times New Roman" w:hAnsi="Times New Roman"/>
          <w:color w:val="000000"/>
          <w:sz w:val="28"/>
          <w:szCs w:val="28"/>
          <w:lang w:val="uk-UA"/>
        </w:rPr>
      </w:pPr>
    </w:p>
    <w:p w14:paraId="2690753D" w14:textId="77777777" w:rsidR="00D35A4A" w:rsidRDefault="00315C78" w:rsidP="00077C1E">
      <w:pPr>
        <w:widowControl w:val="0"/>
        <w:tabs>
          <w:tab w:val="left" w:pos="-3402"/>
        </w:tabs>
        <w:spacing w:after="0" w:line="240" w:lineRule="auto"/>
        <w:ind w:firstLine="567"/>
        <w:jc w:val="both"/>
        <w:rPr>
          <w:rFonts w:ascii="Times New Roman" w:hAnsi="Times New Roman"/>
          <w:color w:val="000000"/>
          <w:sz w:val="28"/>
          <w:szCs w:val="28"/>
          <w:lang w:val="uk-UA"/>
        </w:rPr>
      </w:pPr>
      <w:r w:rsidRPr="003F7AAC">
        <w:rPr>
          <w:rFonts w:ascii="Times New Roman" w:hAnsi="Times New Roman"/>
          <w:color w:val="000000"/>
          <w:sz w:val="28"/>
          <w:szCs w:val="28"/>
          <w:lang w:val="uk-UA"/>
        </w:rPr>
        <w:t>Реалізація цих завдань дозволить</w:t>
      </w:r>
      <w:r>
        <w:rPr>
          <w:rFonts w:ascii="Times New Roman" w:hAnsi="Times New Roman"/>
          <w:color w:val="000000"/>
          <w:sz w:val="28"/>
          <w:szCs w:val="28"/>
          <w:lang w:val="uk-UA"/>
        </w:rPr>
        <w:t xml:space="preserve"> </w:t>
      </w:r>
      <w:r w:rsidRPr="00315C78">
        <w:rPr>
          <w:rFonts w:ascii="Times New Roman" w:hAnsi="Times New Roman"/>
          <w:color w:val="000000"/>
          <w:sz w:val="28"/>
          <w:szCs w:val="28"/>
          <w:lang w:val="uk-UA"/>
        </w:rPr>
        <w:t>забезпеч</w:t>
      </w:r>
      <w:r>
        <w:rPr>
          <w:rFonts w:ascii="Times New Roman" w:hAnsi="Times New Roman"/>
          <w:color w:val="000000"/>
          <w:sz w:val="28"/>
          <w:szCs w:val="28"/>
          <w:lang w:val="uk-UA"/>
        </w:rPr>
        <w:t>ити</w:t>
      </w:r>
      <w:r w:rsidRPr="00315C78">
        <w:rPr>
          <w:rFonts w:ascii="Times New Roman" w:hAnsi="Times New Roman"/>
          <w:color w:val="000000"/>
          <w:sz w:val="28"/>
          <w:szCs w:val="28"/>
          <w:lang w:val="uk-UA"/>
        </w:rPr>
        <w:t xml:space="preserve"> стабільн</w:t>
      </w:r>
      <w:r>
        <w:rPr>
          <w:rFonts w:ascii="Times New Roman" w:hAnsi="Times New Roman"/>
          <w:color w:val="000000"/>
          <w:sz w:val="28"/>
          <w:szCs w:val="28"/>
          <w:lang w:val="uk-UA"/>
        </w:rPr>
        <w:t>е</w:t>
      </w:r>
      <w:r w:rsidRPr="00315C78">
        <w:rPr>
          <w:rFonts w:ascii="Times New Roman" w:hAnsi="Times New Roman"/>
          <w:color w:val="000000"/>
          <w:sz w:val="28"/>
          <w:szCs w:val="28"/>
          <w:lang w:val="uk-UA"/>
        </w:rPr>
        <w:t xml:space="preserve"> функціонування міського</w:t>
      </w:r>
      <w:r>
        <w:rPr>
          <w:rFonts w:ascii="Times New Roman" w:hAnsi="Times New Roman"/>
          <w:color w:val="000000"/>
          <w:sz w:val="28"/>
          <w:szCs w:val="28"/>
          <w:lang w:val="uk-UA"/>
        </w:rPr>
        <w:t xml:space="preserve"> та приміського</w:t>
      </w:r>
      <w:r w:rsidRPr="00315C78">
        <w:rPr>
          <w:rFonts w:ascii="Times New Roman" w:hAnsi="Times New Roman"/>
          <w:color w:val="000000"/>
          <w:sz w:val="28"/>
          <w:szCs w:val="28"/>
          <w:lang w:val="uk-UA"/>
        </w:rPr>
        <w:t xml:space="preserve"> громадського транспорту,</w:t>
      </w:r>
      <w:r>
        <w:rPr>
          <w:rFonts w:ascii="Times New Roman" w:hAnsi="Times New Roman"/>
          <w:color w:val="000000"/>
          <w:sz w:val="28"/>
          <w:szCs w:val="28"/>
          <w:lang w:val="uk-UA"/>
        </w:rPr>
        <w:t xml:space="preserve"> </w:t>
      </w:r>
      <w:r w:rsidRPr="00315C78">
        <w:rPr>
          <w:rFonts w:ascii="Times New Roman" w:hAnsi="Times New Roman"/>
          <w:color w:val="000000"/>
          <w:sz w:val="28"/>
          <w:szCs w:val="28"/>
          <w:lang w:val="uk-UA"/>
        </w:rPr>
        <w:t>належної якості та безпеки транспортних послуг</w:t>
      </w:r>
      <w:r w:rsidR="00077C1E">
        <w:rPr>
          <w:rFonts w:ascii="Times New Roman" w:hAnsi="Times New Roman"/>
          <w:color w:val="000000"/>
          <w:sz w:val="28"/>
          <w:szCs w:val="28"/>
          <w:lang w:val="uk-UA"/>
        </w:rPr>
        <w:t xml:space="preserve">, </w:t>
      </w:r>
      <w:r w:rsidR="00077C1E" w:rsidRPr="003F7AAC">
        <w:rPr>
          <w:rFonts w:ascii="Times New Roman" w:hAnsi="Times New Roman"/>
          <w:color w:val="000000"/>
          <w:sz w:val="28"/>
          <w:szCs w:val="28"/>
          <w:lang w:val="uk-UA"/>
        </w:rPr>
        <w:t>підвищити ефективність роботи автомобільного транспорту та конкурентоспроможність автоперевізників на міських маршрутах загального користування, покращити якість обслуговування та рівень безпеки пасажирів</w:t>
      </w:r>
      <w:r w:rsidR="00077C1E">
        <w:rPr>
          <w:rFonts w:ascii="Times New Roman" w:hAnsi="Times New Roman"/>
          <w:color w:val="000000"/>
          <w:sz w:val="28"/>
          <w:szCs w:val="28"/>
          <w:lang w:val="uk-UA"/>
        </w:rPr>
        <w:t>.</w:t>
      </w:r>
    </w:p>
    <w:p w14:paraId="0EEE653A" w14:textId="77777777" w:rsidR="00CF06C3" w:rsidRPr="005512BC"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A5006D">
        <w:rPr>
          <w:rFonts w:ascii="Times New Roman" w:hAnsi="Times New Roman"/>
          <w:b/>
          <w:bCs/>
          <w:color w:val="000000"/>
          <w:sz w:val="28"/>
          <w:szCs w:val="28"/>
          <w:lang w:val="uk-UA"/>
        </w:rPr>
        <w:t>Пріоритет 1.4. Житлово-комунальне господарство та житлова політика</w:t>
      </w:r>
    </w:p>
    <w:p w14:paraId="6AAE2CA9"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З метою забезпечення всіх категорій споживачів якісними житлово-комунальними послугами у громаді здійснювались заходи щодо реформування та розвитку галузі.</w:t>
      </w:r>
    </w:p>
    <w:p w14:paraId="36F435A3" w14:textId="77777777" w:rsidR="00C43A41" w:rsidRPr="001B6338" w:rsidRDefault="00C43A41" w:rsidP="00C43A41">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Для забезпечення у 2026 році підвищення ефективності та надійності функціонування житлово-комунального господарства, поліпшення рівня та якості надання житлово-комунальних послуг визначені наступні завдання:</w:t>
      </w:r>
    </w:p>
    <w:p w14:paraId="51BA6F1A" w14:textId="77777777" w:rsidR="00C43A41" w:rsidRPr="001B6338" w:rsidRDefault="00C43A41" w:rsidP="00C43A41">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розвиток централізованих систем водопостачання, водовідведення;</w:t>
      </w:r>
    </w:p>
    <w:p w14:paraId="78451DD2" w14:textId="77777777" w:rsidR="00C43A41" w:rsidRPr="001B6338" w:rsidRDefault="00C43A41" w:rsidP="00C43A41">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оснащення наявного житлового фонду будинковими засобами обліку та регулювання споживання води;</w:t>
      </w:r>
    </w:p>
    <w:p w14:paraId="0E95F847" w14:textId="77777777" w:rsidR="00C43A41" w:rsidRPr="00A5006D" w:rsidRDefault="00C43A41" w:rsidP="00C43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w:t>
      </w:r>
      <w:r w:rsidRPr="009A160B">
        <w:rPr>
          <w:rFonts w:ascii="Times New Roman" w:hAnsi="Times New Roman"/>
          <w:color w:val="000000"/>
          <w:sz w:val="28"/>
          <w:szCs w:val="28"/>
          <w:lang w:val="uk-UA"/>
        </w:rPr>
        <w:t>корочення понаднормативних втрат води в мережах</w:t>
      </w:r>
      <w:r>
        <w:rPr>
          <w:rFonts w:ascii="Times New Roman" w:hAnsi="Times New Roman"/>
          <w:color w:val="000000"/>
          <w:sz w:val="28"/>
          <w:szCs w:val="28"/>
          <w:lang w:val="uk-UA"/>
        </w:rPr>
        <w:t>;</w:t>
      </w:r>
    </w:p>
    <w:p w14:paraId="2A62805B" w14:textId="77777777" w:rsidR="00C43A41" w:rsidRPr="001B555B" w:rsidRDefault="00C43A41" w:rsidP="00C43A41">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lastRenderedPageBreak/>
        <w:t>підвищення якості надання житлово-комунальних послуг, зокрема забезпечення споживачів якісною питною водою.</w:t>
      </w:r>
    </w:p>
    <w:p w14:paraId="1FE2DE41"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 xml:space="preserve">Разом </w:t>
      </w:r>
      <w:r w:rsidR="003B19F5">
        <w:rPr>
          <w:rFonts w:ascii="Times New Roman" w:hAnsi="Times New Roman"/>
          <w:sz w:val="28"/>
          <w:szCs w:val="28"/>
          <w:lang w:val="uk-UA"/>
        </w:rPr>
        <w:t>і</w:t>
      </w:r>
      <w:r w:rsidRPr="001B6338">
        <w:rPr>
          <w:rFonts w:ascii="Times New Roman" w:hAnsi="Times New Roman"/>
          <w:sz w:val="28"/>
          <w:szCs w:val="28"/>
          <w:lang w:val="uk-UA"/>
        </w:rPr>
        <w:t xml:space="preserve">з цим залишається ряд проблемних питань розвитку галузі, а саме: </w:t>
      </w:r>
    </w:p>
    <w:p w14:paraId="5D752A1F"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зношеність мереж централізованого водопостачання;</w:t>
      </w:r>
    </w:p>
    <w:p w14:paraId="72DDBE2D" w14:textId="77777777" w:rsidR="009A160B" w:rsidRDefault="00CF06C3" w:rsidP="00C43A41">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незадовільна робота міських очисних споруд з причини їх зношеності та застарі</w:t>
      </w:r>
      <w:r>
        <w:rPr>
          <w:rFonts w:ascii="Times New Roman" w:hAnsi="Times New Roman"/>
          <w:sz w:val="28"/>
          <w:szCs w:val="28"/>
          <w:lang w:val="uk-UA"/>
        </w:rPr>
        <w:t>лого</w:t>
      </w:r>
      <w:r w:rsidRPr="001B6338">
        <w:rPr>
          <w:rFonts w:ascii="Times New Roman" w:hAnsi="Times New Roman"/>
          <w:sz w:val="28"/>
          <w:szCs w:val="28"/>
          <w:lang w:val="uk-UA"/>
        </w:rPr>
        <w:t xml:space="preserve"> технічного обладнання</w:t>
      </w:r>
      <w:r w:rsidR="009E684F">
        <w:rPr>
          <w:rFonts w:ascii="Times New Roman" w:hAnsi="Times New Roman"/>
          <w:sz w:val="28"/>
          <w:szCs w:val="28"/>
          <w:lang w:val="uk-UA"/>
        </w:rPr>
        <w:t>.</w:t>
      </w:r>
    </w:p>
    <w:p w14:paraId="3FD5B929" w14:textId="77777777" w:rsidR="003B19F5" w:rsidRDefault="00C43A41" w:rsidP="003B1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ab/>
      </w:r>
    </w:p>
    <w:p w14:paraId="052D3AA2" w14:textId="77777777" w:rsidR="00CF06C3" w:rsidRDefault="00CF06C3" w:rsidP="003B1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332EF912"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7"/>
          <w:szCs w:val="27"/>
          <w:lang w:val="uk-UA"/>
        </w:rPr>
      </w:pPr>
    </w:p>
    <w:tbl>
      <w:tblPr>
        <w:tblStyle w:val="af3"/>
        <w:tblW w:w="0" w:type="auto"/>
        <w:tblLook w:val="04A0" w:firstRow="1" w:lastRow="0" w:firstColumn="1" w:lastColumn="0" w:noHBand="0" w:noVBand="1"/>
      </w:tblPr>
      <w:tblGrid>
        <w:gridCol w:w="5211"/>
        <w:gridCol w:w="1560"/>
        <w:gridCol w:w="1417"/>
        <w:gridCol w:w="1559"/>
      </w:tblGrid>
      <w:tr w:rsidR="00CF06C3" w14:paraId="54DD830F" w14:textId="77777777" w:rsidTr="00E61145">
        <w:trPr>
          <w:tblHeader/>
        </w:trPr>
        <w:tc>
          <w:tcPr>
            <w:tcW w:w="5211" w:type="dxa"/>
          </w:tcPr>
          <w:p w14:paraId="2C16056D" w14:textId="77777777" w:rsidR="00CF06C3" w:rsidRPr="0078281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b/>
                <w:bCs/>
                <w:color w:val="000000"/>
                <w:sz w:val="26"/>
                <w:szCs w:val="26"/>
                <w:lang w:val="uk-UA"/>
              </w:rPr>
            </w:pPr>
            <w:proofErr w:type="spellStart"/>
            <w:r w:rsidRPr="00782813">
              <w:rPr>
                <w:b/>
                <w:sz w:val="26"/>
                <w:szCs w:val="26"/>
              </w:rPr>
              <w:t>Показники</w:t>
            </w:r>
            <w:proofErr w:type="spellEnd"/>
          </w:p>
        </w:tc>
        <w:tc>
          <w:tcPr>
            <w:tcW w:w="1560" w:type="dxa"/>
          </w:tcPr>
          <w:p w14:paraId="63DAF0ED" w14:textId="77777777" w:rsidR="00CF06C3" w:rsidRPr="00782813" w:rsidRDefault="00CF06C3" w:rsidP="002376A2">
            <w:pPr>
              <w:spacing w:after="0" w:line="240" w:lineRule="auto"/>
              <w:jc w:val="center"/>
              <w:rPr>
                <w:b/>
                <w:sz w:val="26"/>
                <w:szCs w:val="26"/>
              </w:rPr>
            </w:pPr>
            <w:r w:rsidRPr="00782813">
              <w:rPr>
                <w:b/>
                <w:bCs/>
                <w:color w:val="000000"/>
                <w:sz w:val="26"/>
                <w:szCs w:val="26"/>
                <w:lang w:val="uk-UA"/>
              </w:rPr>
              <w:t>2024 рік факт</w:t>
            </w:r>
          </w:p>
        </w:tc>
        <w:tc>
          <w:tcPr>
            <w:tcW w:w="1417" w:type="dxa"/>
          </w:tcPr>
          <w:p w14:paraId="61599521" w14:textId="77777777" w:rsidR="00CF06C3" w:rsidRPr="00782813" w:rsidRDefault="00CF06C3" w:rsidP="002376A2">
            <w:pPr>
              <w:suppressAutoHyphens/>
              <w:spacing w:after="0" w:line="240" w:lineRule="auto"/>
              <w:jc w:val="center"/>
              <w:rPr>
                <w:color w:val="000000"/>
                <w:sz w:val="26"/>
                <w:szCs w:val="26"/>
                <w:lang w:val="uk-UA"/>
              </w:rPr>
            </w:pPr>
            <w:r w:rsidRPr="00782813">
              <w:rPr>
                <w:b/>
                <w:bCs/>
                <w:color w:val="000000"/>
                <w:sz w:val="26"/>
                <w:szCs w:val="26"/>
                <w:lang w:val="uk-UA"/>
              </w:rPr>
              <w:t>2025 рік</w:t>
            </w:r>
          </w:p>
          <w:p w14:paraId="44BAF572" w14:textId="77777777" w:rsidR="00CF06C3" w:rsidRPr="0078281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color w:val="000000"/>
                <w:sz w:val="26"/>
                <w:szCs w:val="26"/>
                <w:lang w:val="uk-UA"/>
              </w:rPr>
            </w:pPr>
            <w:r w:rsidRPr="00782813">
              <w:rPr>
                <w:b/>
                <w:bCs/>
                <w:color w:val="000000"/>
                <w:sz w:val="26"/>
                <w:szCs w:val="26"/>
                <w:lang w:val="uk-UA"/>
              </w:rPr>
              <w:t>очікуване</w:t>
            </w:r>
          </w:p>
        </w:tc>
        <w:tc>
          <w:tcPr>
            <w:tcW w:w="1559" w:type="dxa"/>
          </w:tcPr>
          <w:p w14:paraId="5366E3D0" w14:textId="77777777" w:rsidR="00CF06C3" w:rsidRPr="00782813" w:rsidRDefault="00CF06C3" w:rsidP="002376A2">
            <w:pPr>
              <w:suppressAutoHyphens/>
              <w:spacing w:after="0" w:line="240" w:lineRule="auto"/>
              <w:jc w:val="center"/>
              <w:rPr>
                <w:color w:val="000000"/>
                <w:sz w:val="26"/>
                <w:szCs w:val="26"/>
                <w:lang w:val="uk-UA"/>
              </w:rPr>
            </w:pPr>
            <w:r w:rsidRPr="00782813">
              <w:rPr>
                <w:b/>
                <w:bCs/>
                <w:color w:val="000000"/>
                <w:sz w:val="26"/>
                <w:szCs w:val="26"/>
                <w:lang w:val="uk-UA"/>
              </w:rPr>
              <w:t>2026 рік</w:t>
            </w:r>
          </w:p>
          <w:p w14:paraId="2D3E94C1" w14:textId="77777777" w:rsidR="00CF06C3" w:rsidRPr="0078281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color w:val="000000"/>
                <w:sz w:val="26"/>
                <w:szCs w:val="26"/>
                <w:lang w:val="uk-UA"/>
              </w:rPr>
            </w:pPr>
            <w:r w:rsidRPr="00782813">
              <w:rPr>
                <w:b/>
                <w:bCs/>
                <w:color w:val="000000"/>
                <w:sz w:val="26"/>
                <w:szCs w:val="26"/>
                <w:lang w:val="uk-UA"/>
              </w:rPr>
              <w:t>прогноз</w:t>
            </w:r>
          </w:p>
        </w:tc>
      </w:tr>
      <w:tr w:rsidR="009C5C17" w14:paraId="52DBD080" w14:textId="77777777" w:rsidTr="00E61145">
        <w:trPr>
          <w:trHeight w:val="329"/>
        </w:trPr>
        <w:tc>
          <w:tcPr>
            <w:tcW w:w="5211" w:type="dxa"/>
          </w:tcPr>
          <w:p w14:paraId="50F9B336" w14:textId="77777777" w:rsidR="009C5C17" w:rsidRPr="009A160B" w:rsidRDefault="009C5C17" w:rsidP="009A160B">
            <w:pPr>
              <w:pBdr>
                <w:top w:val="nil"/>
                <w:left w:val="nil"/>
                <w:bottom w:val="nil"/>
                <w:right w:val="nil"/>
                <w:between w:val="nil"/>
              </w:pBdr>
              <w:spacing w:after="0" w:line="240" w:lineRule="auto"/>
              <w:ind w:hanging="2"/>
              <w:jc w:val="both"/>
              <w:rPr>
                <w:rFonts w:eastAsia="Arial"/>
                <w:color w:val="000000"/>
                <w:sz w:val="26"/>
                <w:szCs w:val="26"/>
                <w:lang w:val="uk-UA"/>
              </w:rPr>
            </w:pPr>
            <w:r w:rsidRPr="00077C1E">
              <w:rPr>
                <w:rFonts w:eastAsia="Arial"/>
                <w:color w:val="000000"/>
                <w:sz w:val="26"/>
                <w:szCs w:val="26"/>
                <w:lang w:val="uk-UA"/>
              </w:rPr>
              <w:t>Протяжність мереж водопостачання, км</w:t>
            </w:r>
          </w:p>
        </w:tc>
        <w:tc>
          <w:tcPr>
            <w:tcW w:w="1560" w:type="dxa"/>
          </w:tcPr>
          <w:p w14:paraId="165CF384"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162,5</w:t>
            </w:r>
          </w:p>
        </w:tc>
        <w:tc>
          <w:tcPr>
            <w:tcW w:w="1417" w:type="dxa"/>
          </w:tcPr>
          <w:p w14:paraId="06F6BAB7"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169,7</w:t>
            </w:r>
          </w:p>
        </w:tc>
        <w:tc>
          <w:tcPr>
            <w:tcW w:w="1559" w:type="dxa"/>
          </w:tcPr>
          <w:p w14:paraId="4265B4F4" w14:textId="77777777" w:rsidR="009C5C17" w:rsidRPr="009F78FF" w:rsidRDefault="009F78FF"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color w:val="000000" w:themeColor="text1"/>
                <w:sz w:val="26"/>
                <w:szCs w:val="26"/>
                <w:lang w:val="uk-UA"/>
              </w:rPr>
            </w:pPr>
            <w:r w:rsidRPr="009F78FF">
              <w:rPr>
                <w:color w:val="000000" w:themeColor="text1"/>
                <w:sz w:val="26"/>
                <w:szCs w:val="26"/>
                <w:lang w:val="uk-UA"/>
              </w:rPr>
              <w:t>171,4</w:t>
            </w:r>
          </w:p>
        </w:tc>
      </w:tr>
      <w:tr w:rsidR="009C5C17" w14:paraId="33DF7F80" w14:textId="77777777" w:rsidTr="00E61145">
        <w:tc>
          <w:tcPr>
            <w:tcW w:w="5211" w:type="dxa"/>
          </w:tcPr>
          <w:p w14:paraId="55DAB2DD" w14:textId="77777777" w:rsidR="009C5C17" w:rsidRPr="009A160B" w:rsidRDefault="009C5C17" w:rsidP="009A160B">
            <w:pPr>
              <w:pBdr>
                <w:top w:val="nil"/>
                <w:left w:val="nil"/>
                <w:bottom w:val="nil"/>
                <w:right w:val="nil"/>
                <w:between w:val="nil"/>
              </w:pBdr>
              <w:spacing w:after="0" w:line="240" w:lineRule="auto"/>
              <w:ind w:hanging="2"/>
              <w:jc w:val="both"/>
              <w:rPr>
                <w:rFonts w:eastAsia="Arial"/>
                <w:color w:val="000000"/>
                <w:sz w:val="26"/>
                <w:szCs w:val="26"/>
                <w:lang w:val="uk-UA"/>
              </w:rPr>
            </w:pPr>
            <w:r w:rsidRPr="00077C1E">
              <w:rPr>
                <w:rFonts w:eastAsia="Arial"/>
                <w:color w:val="000000"/>
                <w:sz w:val="26"/>
                <w:szCs w:val="26"/>
                <w:lang w:val="uk-UA"/>
              </w:rPr>
              <w:t>Протяжність мереж водовідведення, км</w:t>
            </w:r>
          </w:p>
        </w:tc>
        <w:tc>
          <w:tcPr>
            <w:tcW w:w="1560" w:type="dxa"/>
          </w:tcPr>
          <w:p w14:paraId="420CA57F"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25,3</w:t>
            </w:r>
          </w:p>
        </w:tc>
        <w:tc>
          <w:tcPr>
            <w:tcW w:w="1417" w:type="dxa"/>
          </w:tcPr>
          <w:p w14:paraId="7A35D179"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25,3</w:t>
            </w:r>
          </w:p>
        </w:tc>
        <w:tc>
          <w:tcPr>
            <w:tcW w:w="1559" w:type="dxa"/>
          </w:tcPr>
          <w:p w14:paraId="7DB21513" w14:textId="77777777" w:rsidR="009C5C17" w:rsidRPr="009F78FF" w:rsidRDefault="009F78FF"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color w:val="000000" w:themeColor="text1"/>
                <w:sz w:val="26"/>
                <w:szCs w:val="26"/>
                <w:lang w:val="uk-UA"/>
              </w:rPr>
            </w:pPr>
            <w:r w:rsidRPr="009F78FF">
              <w:rPr>
                <w:color w:val="000000" w:themeColor="text1"/>
                <w:sz w:val="26"/>
                <w:szCs w:val="26"/>
                <w:lang w:val="uk-UA"/>
              </w:rPr>
              <w:t>25,6</w:t>
            </w:r>
          </w:p>
        </w:tc>
      </w:tr>
      <w:tr w:rsidR="009C5C17" w14:paraId="3DA97CA2" w14:textId="77777777" w:rsidTr="00E61145">
        <w:tc>
          <w:tcPr>
            <w:tcW w:w="5211" w:type="dxa"/>
          </w:tcPr>
          <w:p w14:paraId="202B263F" w14:textId="77777777" w:rsidR="009C5C17" w:rsidRPr="00077C1E" w:rsidRDefault="009C5C17" w:rsidP="009A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6"/>
                <w:szCs w:val="26"/>
                <w:highlight w:val="red"/>
                <w:lang w:val="uk-UA"/>
              </w:rPr>
            </w:pPr>
            <w:r w:rsidRPr="00077C1E">
              <w:rPr>
                <w:rFonts w:eastAsia="Arial"/>
                <w:color w:val="000000"/>
                <w:sz w:val="26"/>
                <w:szCs w:val="26"/>
                <w:lang w:val="uk-UA"/>
              </w:rPr>
              <w:t>Споживання питної води, тис. м</w:t>
            </w:r>
            <w:r w:rsidRPr="00077C1E">
              <w:rPr>
                <w:rFonts w:eastAsia="Arial"/>
                <w:color w:val="000000"/>
                <w:sz w:val="26"/>
                <w:szCs w:val="26"/>
                <w:vertAlign w:val="superscript"/>
                <w:lang w:val="uk-UA"/>
              </w:rPr>
              <w:t>3</w:t>
            </w:r>
            <w:r w:rsidRPr="00077C1E">
              <w:rPr>
                <w:rFonts w:eastAsia="Arial"/>
                <w:color w:val="000000"/>
                <w:sz w:val="26"/>
                <w:szCs w:val="26"/>
                <w:lang w:val="uk-UA"/>
              </w:rPr>
              <w:t xml:space="preserve"> – всього,</w:t>
            </w:r>
            <w:r w:rsidRPr="00077C1E">
              <w:rPr>
                <w:rFonts w:eastAsia="Arial"/>
                <w:color w:val="000000"/>
                <w:sz w:val="26"/>
                <w:szCs w:val="26"/>
                <w:lang w:val="uk-UA"/>
              </w:rPr>
              <w:br/>
              <w:t>у тому числі:</w:t>
            </w:r>
          </w:p>
        </w:tc>
        <w:tc>
          <w:tcPr>
            <w:tcW w:w="1560" w:type="dxa"/>
          </w:tcPr>
          <w:p w14:paraId="32670313"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r w:rsidRPr="00077C1E">
              <w:rPr>
                <w:rFonts w:eastAsia="Arial"/>
                <w:color w:val="000000"/>
                <w:sz w:val="26"/>
                <w:szCs w:val="26"/>
              </w:rPr>
              <w:t>277,67</w:t>
            </w:r>
          </w:p>
        </w:tc>
        <w:tc>
          <w:tcPr>
            <w:tcW w:w="1417" w:type="dxa"/>
          </w:tcPr>
          <w:p w14:paraId="34EDAE9E"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r w:rsidRPr="00077C1E">
              <w:rPr>
                <w:rFonts w:eastAsia="Arial"/>
                <w:color w:val="000000"/>
                <w:sz w:val="26"/>
                <w:szCs w:val="26"/>
              </w:rPr>
              <w:t>290,3</w:t>
            </w:r>
          </w:p>
        </w:tc>
        <w:tc>
          <w:tcPr>
            <w:tcW w:w="1559" w:type="dxa"/>
          </w:tcPr>
          <w:p w14:paraId="1D50BE84" w14:textId="77777777" w:rsidR="009C5C17" w:rsidRPr="009F78FF" w:rsidRDefault="009F78FF"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color w:val="000000" w:themeColor="text1"/>
                <w:sz w:val="26"/>
                <w:szCs w:val="26"/>
                <w:lang w:val="uk-UA"/>
              </w:rPr>
            </w:pPr>
            <w:r w:rsidRPr="009F78FF">
              <w:rPr>
                <w:color w:val="000000" w:themeColor="text1"/>
                <w:sz w:val="26"/>
                <w:szCs w:val="26"/>
                <w:lang w:val="uk-UA"/>
              </w:rPr>
              <w:t>310,4</w:t>
            </w:r>
          </w:p>
        </w:tc>
      </w:tr>
      <w:tr w:rsidR="009C5C17" w14:paraId="3B88D5E7" w14:textId="77777777" w:rsidTr="00E61145">
        <w:tc>
          <w:tcPr>
            <w:tcW w:w="5211" w:type="dxa"/>
          </w:tcPr>
          <w:p w14:paraId="2A1F32E9" w14:textId="77777777" w:rsidR="009C5C17" w:rsidRPr="00077C1E" w:rsidRDefault="009C5C17" w:rsidP="009A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6"/>
                <w:szCs w:val="26"/>
                <w:highlight w:val="red"/>
                <w:lang w:val="uk-UA"/>
              </w:rPr>
            </w:pPr>
            <w:r w:rsidRPr="00077C1E">
              <w:rPr>
                <w:rFonts w:eastAsia="Arial"/>
                <w:color w:val="000000"/>
                <w:sz w:val="26"/>
                <w:szCs w:val="26"/>
                <w:lang w:val="uk-UA"/>
              </w:rPr>
              <w:t>населення</w:t>
            </w:r>
          </w:p>
        </w:tc>
        <w:tc>
          <w:tcPr>
            <w:tcW w:w="1560" w:type="dxa"/>
          </w:tcPr>
          <w:p w14:paraId="09F0E93E"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r w:rsidRPr="00077C1E">
              <w:rPr>
                <w:rFonts w:eastAsia="Arial"/>
                <w:color w:val="000000"/>
                <w:sz w:val="26"/>
                <w:szCs w:val="26"/>
              </w:rPr>
              <w:t>247,47</w:t>
            </w:r>
          </w:p>
        </w:tc>
        <w:tc>
          <w:tcPr>
            <w:tcW w:w="1417" w:type="dxa"/>
          </w:tcPr>
          <w:p w14:paraId="7A30A5C5"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r w:rsidRPr="00077C1E">
              <w:rPr>
                <w:rFonts w:eastAsia="Arial"/>
                <w:color w:val="000000"/>
                <w:sz w:val="26"/>
                <w:szCs w:val="26"/>
              </w:rPr>
              <w:t>259,4</w:t>
            </w:r>
          </w:p>
        </w:tc>
        <w:tc>
          <w:tcPr>
            <w:tcW w:w="1559" w:type="dxa"/>
          </w:tcPr>
          <w:p w14:paraId="375463E3" w14:textId="77777777" w:rsidR="009C5C17" w:rsidRPr="009F78FF" w:rsidRDefault="009F78FF"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color w:val="000000" w:themeColor="text1"/>
                <w:sz w:val="26"/>
                <w:szCs w:val="26"/>
                <w:lang w:val="uk-UA"/>
              </w:rPr>
            </w:pPr>
            <w:r w:rsidRPr="009F78FF">
              <w:rPr>
                <w:color w:val="000000" w:themeColor="text1"/>
                <w:sz w:val="26"/>
                <w:szCs w:val="26"/>
                <w:lang w:val="uk-UA"/>
              </w:rPr>
              <w:t>270,4</w:t>
            </w:r>
          </w:p>
        </w:tc>
      </w:tr>
      <w:tr w:rsidR="009C5C17" w14:paraId="03E4CD8C" w14:textId="77777777" w:rsidTr="00E61145">
        <w:tc>
          <w:tcPr>
            <w:tcW w:w="5211" w:type="dxa"/>
          </w:tcPr>
          <w:p w14:paraId="0B82E1FA" w14:textId="77777777" w:rsidR="009C5C17" w:rsidRPr="00077C1E" w:rsidRDefault="009C5C17" w:rsidP="009A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color w:val="000000"/>
                <w:sz w:val="26"/>
                <w:szCs w:val="26"/>
                <w:highlight w:val="red"/>
                <w:lang w:val="uk-UA"/>
              </w:rPr>
            </w:pPr>
            <w:r w:rsidRPr="00077C1E">
              <w:rPr>
                <w:rFonts w:eastAsia="Arial"/>
                <w:color w:val="000000"/>
                <w:sz w:val="26"/>
                <w:szCs w:val="26"/>
                <w:lang w:val="uk-UA"/>
              </w:rPr>
              <w:t>підприємства</w:t>
            </w:r>
          </w:p>
        </w:tc>
        <w:tc>
          <w:tcPr>
            <w:tcW w:w="1560" w:type="dxa"/>
          </w:tcPr>
          <w:p w14:paraId="3723EC3E"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30,2</w:t>
            </w:r>
          </w:p>
        </w:tc>
        <w:tc>
          <w:tcPr>
            <w:tcW w:w="1417" w:type="dxa"/>
          </w:tcPr>
          <w:p w14:paraId="782AD7BE" w14:textId="77777777" w:rsidR="009C5C17" w:rsidRPr="00077C1E" w:rsidRDefault="009C5C17"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r w:rsidRPr="00077C1E">
              <w:rPr>
                <w:rFonts w:eastAsia="Arial"/>
                <w:color w:val="000000"/>
                <w:sz w:val="26"/>
                <w:szCs w:val="26"/>
              </w:rPr>
              <w:t>30,9</w:t>
            </w:r>
          </w:p>
        </w:tc>
        <w:tc>
          <w:tcPr>
            <w:tcW w:w="1559" w:type="dxa"/>
          </w:tcPr>
          <w:p w14:paraId="1EA39055" w14:textId="77777777" w:rsidR="009C5C17" w:rsidRPr="009F78FF" w:rsidRDefault="009F78FF" w:rsidP="00E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color w:val="000000" w:themeColor="text1"/>
                <w:sz w:val="26"/>
                <w:szCs w:val="26"/>
                <w:lang w:val="uk-UA"/>
              </w:rPr>
            </w:pPr>
            <w:r w:rsidRPr="009F78FF">
              <w:rPr>
                <w:color w:val="000000" w:themeColor="text1"/>
                <w:sz w:val="26"/>
                <w:szCs w:val="26"/>
                <w:lang w:val="uk-UA"/>
              </w:rPr>
              <w:t>40,0</w:t>
            </w:r>
          </w:p>
        </w:tc>
      </w:tr>
    </w:tbl>
    <w:p w14:paraId="7BAE1DF7" w14:textId="77777777" w:rsidR="004423E9" w:rsidRDefault="004423E9" w:rsidP="00F32B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61C09014" w14:textId="77777777" w:rsidR="00F32BDE" w:rsidRPr="00F32BDE" w:rsidRDefault="00C43A41" w:rsidP="00F32B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Реалізація цих завдань дозволить забезпечити</w:t>
      </w:r>
      <w:r w:rsidR="00F32BDE" w:rsidRPr="00F32BDE">
        <w:rPr>
          <w:rFonts w:ascii="Times New Roman" w:hAnsi="Times New Roman"/>
          <w:color w:val="000000" w:themeColor="text1"/>
          <w:sz w:val="28"/>
          <w:szCs w:val="28"/>
          <w:lang w:val="uk-UA"/>
        </w:rPr>
        <w:t>:</w:t>
      </w:r>
    </w:p>
    <w:p w14:paraId="33643924" w14:textId="77777777" w:rsidR="00F32BDE" w:rsidRPr="00F32BDE" w:rsidRDefault="00F32BDE" w:rsidP="00F3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підвищення ефективності та надійності функціонування систем житлово-комунального господарства</w:t>
      </w:r>
      <w:r>
        <w:rPr>
          <w:rFonts w:ascii="Times New Roman" w:hAnsi="Times New Roman"/>
          <w:color w:val="000000" w:themeColor="text1"/>
          <w:sz w:val="28"/>
          <w:szCs w:val="28"/>
          <w:lang w:val="uk-UA"/>
        </w:rPr>
        <w:t xml:space="preserve"> – </w:t>
      </w:r>
      <w:r w:rsidRPr="00F32BDE">
        <w:rPr>
          <w:rFonts w:ascii="Times New Roman" w:hAnsi="Times New Roman"/>
          <w:color w:val="000000" w:themeColor="text1"/>
          <w:sz w:val="28"/>
          <w:szCs w:val="28"/>
          <w:lang w:val="uk-UA"/>
        </w:rPr>
        <w:t>оновлення інфраструктури, модернізації обладнання та впровадження сучасних технологій</w:t>
      </w:r>
      <w:r>
        <w:rPr>
          <w:rFonts w:ascii="Times New Roman" w:hAnsi="Times New Roman"/>
          <w:color w:val="000000" w:themeColor="text1"/>
          <w:sz w:val="28"/>
          <w:szCs w:val="28"/>
          <w:lang w:val="uk-UA"/>
        </w:rPr>
        <w:t>;</w:t>
      </w:r>
      <w:r w:rsidRPr="00F32BDE">
        <w:rPr>
          <w:rFonts w:ascii="Times New Roman" w:hAnsi="Times New Roman"/>
          <w:color w:val="000000" w:themeColor="text1"/>
          <w:sz w:val="28"/>
          <w:szCs w:val="28"/>
          <w:lang w:val="uk-UA"/>
        </w:rPr>
        <w:t xml:space="preserve"> </w:t>
      </w:r>
    </w:p>
    <w:p w14:paraId="26F0E6CE" w14:textId="77777777" w:rsidR="00F32BDE" w:rsidRPr="00F32BDE" w:rsidRDefault="00F32BDE" w:rsidP="00F3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поліпшення рівня та якості надання житлово-комунальних послуг</w:t>
      </w:r>
      <w:r>
        <w:rPr>
          <w:rFonts w:ascii="Times New Roman" w:hAnsi="Times New Roman"/>
          <w:color w:val="000000" w:themeColor="text1"/>
          <w:sz w:val="28"/>
          <w:szCs w:val="28"/>
          <w:lang w:val="uk-UA"/>
        </w:rPr>
        <w:t xml:space="preserve"> –</w:t>
      </w:r>
      <w:r w:rsidRPr="00F32BDE">
        <w:rPr>
          <w:rFonts w:ascii="Times New Roman" w:hAnsi="Times New Roman"/>
          <w:color w:val="000000" w:themeColor="text1"/>
          <w:sz w:val="28"/>
          <w:szCs w:val="28"/>
          <w:lang w:val="uk-UA"/>
        </w:rPr>
        <w:t>забезпеченн</w:t>
      </w:r>
      <w:r>
        <w:rPr>
          <w:rFonts w:ascii="Times New Roman" w:hAnsi="Times New Roman"/>
          <w:color w:val="000000" w:themeColor="text1"/>
          <w:sz w:val="28"/>
          <w:szCs w:val="28"/>
          <w:lang w:val="uk-UA"/>
        </w:rPr>
        <w:t>я</w:t>
      </w:r>
      <w:r w:rsidRPr="00F32BDE">
        <w:rPr>
          <w:rFonts w:ascii="Times New Roman" w:hAnsi="Times New Roman"/>
          <w:color w:val="000000" w:themeColor="text1"/>
          <w:sz w:val="28"/>
          <w:szCs w:val="28"/>
          <w:lang w:val="uk-UA"/>
        </w:rPr>
        <w:t xml:space="preserve"> споживачів якісною питною водою, скороченн</w:t>
      </w:r>
      <w:r>
        <w:rPr>
          <w:rFonts w:ascii="Times New Roman" w:hAnsi="Times New Roman"/>
          <w:color w:val="000000" w:themeColor="text1"/>
          <w:sz w:val="28"/>
          <w:szCs w:val="28"/>
          <w:lang w:val="uk-UA"/>
        </w:rPr>
        <w:t>я</w:t>
      </w:r>
      <w:r w:rsidRPr="00F32BDE">
        <w:rPr>
          <w:rFonts w:ascii="Times New Roman" w:hAnsi="Times New Roman"/>
          <w:color w:val="000000" w:themeColor="text1"/>
          <w:sz w:val="28"/>
          <w:szCs w:val="28"/>
          <w:lang w:val="uk-UA"/>
        </w:rPr>
        <w:t xml:space="preserve"> понаднормативних втрат води та стал</w:t>
      </w:r>
      <w:r>
        <w:rPr>
          <w:rFonts w:ascii="Times New Roman" w:hAnsi="Times New Roman"/>
          <w:color w:val="000000" w:themeColor="text1"/>
          <w:sz w:val="28"/>
          <w:szCs w:val="28"/>
          <w:lang w:val="uk-UA"/>
        </w:rPr>
        <w:t>е</w:t>
      </w:r>
      <w:r w:rsidRPr="00F32BDE">
        <w:rPr>
          <w:rFonts w:ascii="Times New Roman" w:hAnsi="Times New Roman"/>
          <w:color w:val="000000" w:themeColor="text1"/>
          <w:sz w:val="28"/>
          <w:szCs w:val="28"/>
          <w:lang w:val="uk-UA"/>
        </w:rPr>
        <w:t xml:space="preserve"> наданн</w:t>
      </w:r>
      <w:r>
        <w:rPr>
          <w:rFonts w:ascii="Times New Roman" w:hAnsi="Times New Roman"/>
          <w:color w:val="000000" w:themeColor="text1"/>
          <w:sz w:val="28"/>
          <w:szCs w:val="28"/>
          <w:lang w:val="uk-UA"/>
        </w:rPr>
        <w:t>я</w:t>
      </w:r>
      <w:r w:rsidRPr="00F32BDE">
        <w:rPr>
          <w:rFonts w:ascii="Times New Roman" w:hAnsi="Times New Roman"/>
          <w:color w:val="000000" w:themeColor="text1"/>
          <w:sz w:val="28"/>
          <w:szCs w:val="28"/>
          <w:lang w:val="uk-UA"/>
        </w:rPr>
        <w:t xml:space="preserve"> послуг водовідведення</w:t>
      </w:r>
      <w:r>
        <w:rPr>
          <w:rFonts w:ascii="Times New Roman" w:hAnsi="Times New Roman"/>
          <w:color w:val="000000" w:themeColor="text1"/>
          <w:sz w:val="28"/>
          <w:szCs w:val="28"/>
          <w:lang w:val="uk-UA"/>
        </w:rPr>
        <w:t>;</w:t>
      </w:r>
    </w:p>
    <w:p w14:paraId="02D346AE" w14:textId="77777777" w:rsidR="00F32BDE" w:rsidRPr="00F32BDE" w:rsidRDefault="00F32BDE" w:rsidP="00F3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економію ресурсів та коштів</w:t>
      </w:r>
      <w:r>
        <w:rPr>
          <w:rFonts w:ascii="Times New Roman" w:hAnsi="Times New Roman"/>
          <w:color w:val="000000" w:themeColor="text1"/>
          <w:sz w:val="28"/>
          <w:szCs w:val="28"/>
          <w:lang w:val="uk-UA"/>
        </w:rPr>
        <w:t xml:space="preserve"> – </w:t>
      </w:r>
      <w:r w:rsidRPr="00F32BDE">
        <w:rPr>
          <w:rFonts w:ascii="Times New Roman" w:hAnsi="Times New Roman"/>
          <w:color w:val="000000" w:themeColor="text1"/>
          <w:sz w:val="28"/>
          <w:szCs w:val="28"/>
          <w:lang w:val="uk-UA"/>
        </w:rPr>
        <w:t>зменш</w:t>
      </w:r>
      <w:r>
        <w:rPr>
          <w:rFonts w:ascii="Times New Roman" w:hAnsi="Times New Roman"/>
          <w:color w:val="000000" w:themeColor="text1"/>
          <w:sz w:val="28"/>
          <w:szCs w:val="28"/>
          <w:lang w:val="uk-UA"/>
        </w:rPr>
        <w:t>ення</w:t>
      </w:r>
      <w:r w:rsidRPr="00F32BDE">
        <w:rPr>
          <w:rFonts w:ascii="Times New Roman" w:hAnsi="Times New Roman"/>
          <w:color w:val="000000" w:themeColor="text1"/>
          <w:sz w:val="28"/>
          <w:szCs w:val="28"/>
          <w:lang w:val="uk-UA"/>
        </w:rPr>
        <w:t xml:space="preserve"> втрат води в мережах, що позитивно вплине на тарифи та бюджет громади</w:t>
      </w:r>
      <w:r>
        <w:rPr>
          <w:rFonts w:ascii="Times New Roman" w:hAnsi="Times New Roman"/>
          <w:color w:val="000000" w:themeColor="text1"/>
          <w:sz w:val="28"/>
          <w:szCs w:val="28"/>
          <w:lang w:val="uk-UA"/>
        </w:rPr>
        <w:t>;</w:t>
      </w:r>
    </w:p>
    <w:p w14:paraId="7E4B2C84" w14:textId="77777777" w:rsidR="00F32BDE" w:rsidRPr="00F32BDE" w:rsidRDefault="00F32BDE" w:rsidP="00F3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створення комфортних та безпечних умов проживання для мешканців громади</w:t>
      </w:r>
      <w:r>
        <w:rPr>
          <w:rFonts w:ascii="Times New Roman" w:hAnsi="Times New Roman"/>
          <w:color w:val="000000" w:themeColor="text1"/>
          <w:sz w:val="28"/>
          <w:szCs w:val="28"/>
          <w:lang w:val="uk-UA"/>
        </w:rPr>
        <w:t xml:space="preserve"> – </w:t>
      </w:r>
      <w:r w:rsidRPr="00F32BDE">
        <w:rPr>
          <w:rFonts w:ascii="Times New Roman" w:hAnsi="Times New Roman"/>
          <w:color w:val="000000" w:themeColor="text1"/>
          <w:sz w:val="28"/>
          <w:szCs w:val="28"/>
          <w:lang w:val="uk-UA"/>
        </w:rPr>
        <w:t>доступу до якісних базових комунальних послуг</w:t>
      </w:r>
      <w:r>
        <w:rPr>
          <w:rFonts w:ascii="Times New Roman" w:hAnsi="Times New Roman"/>
          <w:color w:val="000000" w:themeColor="text1"/>
          <w:sz w:val="28"/>
          <w:szCs w:val="28"/>
          <w:lang w:val="uk-UA"/>
        </w:rPr>
        <w:t>;</w:t>
      </w:r>
    </w:p>
    <w:p w14:paraId="24F7C3B6" w14:textId="77777777" w:rsidR="00F32BDE" w:rsidRPr="00F32BDE" w:rsidRDefault="00F32BDE" w:rsidP="00F3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32BDE">
        <w:rPr>
          <w:rFonts w:ascii="Times New Roman" w:hAnsi="Times New Roman"/>
          <w:color w:val="000000" w:themeColor="text1"/>
          <w:sz w:val="28"/>
          <w:szCs w:val="28"/>
          <w:lang w:val="uk-UA"/>
        </w:rPr>
        <w:t>зменшення негативного впливу на навколишнє природне середовище</w:t>
      </w:r>
      <w:r>
        <w:rPr>
          <w:rFonts w:ascii="Times New Roman" w:hAnsi="Times New Roman"/>
          <w:color w:val="000000" w:themeColor="text1"/>
          <w:sz w:val="28"/>
          <w:szCs w:val="28"/>
          <w:lang w:val="uk-UA"/>
        </w:rPr>
        <w:t xml:space="preserve"> –</w:t>
      </w:r>
      <w:r w:rsidRPr="00F32BDE">
        <w:rPr>
          <w:rFonts w:ascii="Times New Roman" w:hAnsi="Times New Roman"/>
          <w:color w:val="000000" w:themeColor="text1"/>
          <w:sz w:val="28"/>
          <w:szCs w:val="28"/>
          <w:lang w:val="uk-UA"/>
        </w:rPr>
        <w:t xml:space="preserve"> ефективн</w:t>
      </w:r>
      <w:r>
        <w:rPr>
          <w:rFonts w:ascii="Times New Roman" w:hAnsi="Times New Roman"/>
          <w:color w:val="000000" w:themeColor="text1"/>
          <w:sz w:val="28"/>
          <w:szCs w:val="28"/>
          <w:lang w:val="uk-UA"/>
        </w:rPr>
        <w:t>а</w:t>
      </w:r>
      <w:r w:rsidRPr="00F32BDE">
        <w:rPr>
          <w:rFonts w:ascii="Times New Roman" w:hAnsi="Times New Roman"/>
          <w:color w:val="000000" w:themeColor="text1"/>
          <w:sz w:val="28"/>
          <w:szCs w:val="28"/>
          <w:lang w:val="uk-UA"/>
        </w:rPr>
        <w:t xml:space="preserve"> робот</w:t>
      </w:r>
      <w:r>
        <w:rPr>
          <w:rFonts w:ascii="Times New Roman" w:hAnsi="Times New Roman"/>
          <w:color w:val="000000" w:themeColor="text1"/>
          <w:sz w:val="28"/>
          <w:szCs w:val="28"/>
          <w:lang w:val="uk-UA"/>
        </w:rPr>
        <w:t>а</w:t>
      </w:r>
      <w:r w:rsidRPr="00F32BDE">
        <w:rPr>
          <w:rFonts w:ascii="Times New Roman" w:hAnsi="Times New Roman"/>
          <w:color w:val="000000" w:themeColor="text1"/>
          <w:sz w:val="28"/>
          <w:szCs w:val="28"/>
          <w:lang w:val="uk-UA"/>
        </w:rPr>
        <w:t xml:space="preserve"> очисних споруд та запобіганн</w:t>
      </w:r>
      <w:r>
        <w:rPr>
          <w:rFonts w:ascii="Times New Roman" w:hAnsi="Times New Roman"/>
          <w:color w:val="000000" w:themeColor="text1"/>
          <w:sz w:val="28"/>
          <w:szCs w:val="28"/>
          <w:lang w:val="uk-UA"/>
        </w:rPr>
        <w:t>я</w:t>
      </w:r>
      <w:r w:rsidRPr="00F32BDE">
        <w:rPr>
          <w:rFonts w:ascii="Times New Roman" w:hAnsi="Times New Roman"/>
          <w:color w:val="000000" w:themeColor="text1"/>
          <w:sz w:val="28"/>
          <w:szCs w:val="28"/>
          <w:lang w:val="uk-UA"/>
        </w:rPr>
        <w:t xml:space="preserve"> забрудненню водних ресурсів.</w:t>
      </w:r>
    </w:p>
    <w:p w14:paraId="501BDBFB" w14:textId="77777777" w:rsidR="00CF06C3" w:rsidRPr="00CC5E5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CC5E5C">
        <w:rPr>
          <w:rFonts w:ascii="Times New Roman" w:hAnsi="Times New Roman"/>
          <w:b/>
          <w:bCs/>
          <w:color w:val="000000"/>
          <w:sz w:val="28"/>
          <w:szCs w:val="28"/>
          <w:lang w:val="uk-UA"/>
        </w:rPr>
        <w:t>Пріоритет 1.5. Енергозабезпечення та енергозбереження</w:t>
      </w:r>
    </w:p>
    <w:p w14:paraId="57D3153B" w14:textId="77777777" w:rsidR="00773817" w:rsidRPr="00CC5E5C"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CC5E5C">
        <w:rPr>
          <w:rFonts w:ascii="Times New Roman" w:hAnsi="Times New Roman"/>
          <w:color w:val="000000"/>
          <w:sz w:val="28"/>
          <w:szCs w:val="28"/>
          <w:lang w:val="uk-UA"/>
        </w:rPr>
        <w:t xml:space="preserve">З метою забезпечення у 2026 році </w:t>
      </w:r>
      <w:r w:rsidR="009A4E7B" w:rsidRPr="00CC5E5C">
        <w:rPr>
          <w:rFonts w:ascii="Times New Roman" w:hAnsi="Times New Roman"/>
          <w:color w:val="000000"/>
          <w:sz w:val="28"/>
          <w:szCs w:val="28"/>
          <w:lang w:val="uk-UA"/>
        </w:rPr>
        <w:t>стабільного</w:t>
      </w:r>
      <w:r w:rsidRPr="00CC5E5C">
        <w:rPr>
          <w:rFonts w:ascii="Times New Roman" w:hAnsi="Times New Roman"/>
          <w:color w:val="000000"/>
          <w:sz w:val="28"/>
          <w:szCs w:val="28"/>
          <w:lang w:val="uk-UA"/>
        </w:rPr>
        <w:t xml:space="preserve"> теплопостачання споживачам громади та </w:t>
      </w:r>
      <w:r w:rsidR="00CC5E5C">
        <w:rPr>
          <w:rFonts w:ascii="Times New Roman" w:hAnsi="Times New Roman"/>
          <w:color w:val="000000"/>
          <w:sz w:val="28"/>
          <w:szCs w:val="28"/>
          <w:lang w:val="uk-UA"/>
        </w:rPr>
        <w:t>енергозбереження</w:t>
      </w:r>
      <w:r w:rsidRPr="00CC5E5C">
        <w:rPr>
          <w:rFonts w:ascii="Times New Roman" w:hAnsi="Times New Roman"/>
          <w:color w:val="000000"/>
          <w:sz w:val="28"/>
          <w:szCs w:val="28"/>
          <w:lang w:val="uk-UA"/>
        </w:rPr>
        <w:t>, визначено наступні завдання:</w:t>
      </w:r>
    </w:p>
    <w:p w14:paraId="57E26B99" w14:textId="77777777" w:rsidR="00773817" w:rsidRPr="00CC5E5C"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CC5E5C">
        <w:rPr>
          <w:rFonts w:ascii="Times New Roman" w:hAnsi="Times New Roman"/>
          <w:color w:val="000000"/>
          <w:sz w:val="28"/>
          <w:szCs w:val="28"/>
          <w:lang w:val="uk-UA"/>
        </w:rPr>
        <w:t xml:space="preserve">проведення </w:t>
      </w:r>
      <w:proofErr w:type="spellStart"/>
      <w:r w:rsidRPr="00CC5E5C">
        <w:rPr>
          <w:rFonts w:ascii="Times New Roman" w:hAnsi="Times New Roman"/>
          <w:color w:val="000000"/>
          <w:sz w:val="28"/>
          <w:szCs w:val="28"/>
          <w:lang w:val="uk-UA"/>
        </w:rPr>
        <w:t>термомодернізації</w:t>
      </w:r>
      <w:proofErr w:type="spellEnd"/>
      <w:r w:rsidRPr="00CC5E5C">
        <w:rPr>
          <w:rFonts w:ascii="Times New Roman" w:hAnsi="Times New Roman"/>
          <w:color w:val="000000"/>
          <w:sz w:val="28"/>
          <w:szCs w:val="28"/>
          <w:lang w:val="uk-UA"/>
        </w:rPr>
        <w:t xml:space="preserve"> будівель та модернізації інженерних мереж у бюджетній сфері;</w:t>
      </w:r>
    </w:p>
    <w:p w14:paraId="2446AD64" w14:textId="77777777" w:rsidR="00773817" w:rsidRPr="00A5006D"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CC5E5C">
        <w:rPr>
          <w:rFonts w:ascii="Times New Roman" w:hAnsi="Times New Roman"/>
          <w:bCs/>
          <w:color w:val="000000"/>
          <w:sz w:val="28"/>
          <w:szCs w:val="28"/>
          <w:lang w:val="uk-UA"/>
        </w:rPr>
        <w:t xml:space="preserve">упровадження енергозберігаючих заходів за </w:t>
      </w:r>
      <w:r w:rsidRPr="00CC5E5C">
        <w:rPr>
          <w:rFonts w:ascii="Times New Roman" w:hAnsi="Times New Roman"/>
          <w:bCs/>
          <w:color w:val="000000" w:themeColor="text1"/>
          <w:sz w:val="28"/>
          <w:szCs w:val="28"/>
          <w:lang w:val="uk-UA"/>
        </w:rPr>
        <w:t>рахунок заміни котлів з вищим коефіцієнтом корисної дії природного газу</w:t>
      </w:r>
      <w:r w:rsidR="00944F91" w:rsidRPr="00CC5E5C">
        <w:rPr>
          <w:rFonts w:ascii="Times New Roman" w:hAnsi="Times New Roman"/>
          <w:bCs/>
          <w:sz w:val="28"/>
          <w:szCs w:val="28"/>
          <w:lang w:val="uk-UA"/>
        </w:rPr>
        <w:t>,</w:t>
      </w:r>
      <w:r w:rsidR="00CC5E5C">
        <w:rPr>
          <w:rFonts w:ascii="Times New Roman" w:hAnsi="Times New Roman"/>
          <w:bCs/>
          <w:sz w:val="28"/>
          <w:szCs w:val="28"/>
          <w:lang w:val="uk-UA"/>
        </w:rPr>
        <w:t xml:space="preserve"> заміни теплових мереж, </w:t>
      </w:r>
      <w:r w:rsidRPr="00CC5E5C">
        <w:rPr>
          <w:rFonts w:ascii="Times New Roman" w:hAnsi="Times New Roman"/>
          <w:bCs/>
          <w:color w:val="000000"/>
          <w:sz w:val="28"/>
          <w:szCs w:val="28"/>
          <w:lang w:val="uk-UA"/>
        </w:rPr>
        <w:t xml:space="preserve"> заміщення традиційних видів палива та енергії іншими видами</w:t>
      </w:r>
      <w:r w:rsidR="00944F91" w:rsidRPr="00CC5E5C">
        <w:rPr>
          <w:rFonts w:ascii="Times New Roman" w:hAnsi="Times New Roman"/>
          <w:bCs/>
          <w:color w:val="000000"/>
          <w:sz w:val="28"/>
          <w:szCs w:val="28"/>
          <w:lang w:val="uk-UA"/>
        </w:rPr>
        <w:t>, встановлення енергозберігаючих джерел освітлення</w:t>
      </w:r>
      <w:r w:rsidRPr="00CC5E5C">
        <w:rPr>
          <w:rFonts w:ascii="Times New Roman" w:hAnsi="Times New Roman"/>
          <w:bCs/>
          <w:color w:val="000000"/>
          <w:sz w:val="28"/>
          <w:szCs w:val="28"/>
          <w:lang w:val="uk-UA"/>
        </w:rPr>
        <w:t>.</w:t>
      </w:r>
    </w:p>
    <w:p w14:paraId="4676A2E1" w14:textId="77777777" w:rsidR="00950F47" w:rsidRDefault="00950F47" w:rsidP="0095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50536B80" w14:textId="77777777" w:rsidR="00950F47" w:rsidRDefault="00950F47" w:rsidP="0064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7"/>
          <w:szCs w:val="27"/>
          <w:lang w:val="uk-UA"/>
        </w:rPr>
      </w:pPr>
    </w:p>
    <w:tbl>
      <w:tblPr>
        <w:tblStyle w:val="af3"/>
        <w:tblW w:w="0" w:type="auto"/>
        <w:tblInd w:w="108" w:type="dxa"/>
        <w:tblLook w:val="04A0" w:firstRow="1" w:lastRow="0" w:firstColumn="1" w:lastColumn="0" w:noHBand="0" w:noVBand="1"/>
      </w:tblPr>
      <w:tblGrid>
        <w:gridCol w:w="5670"/>
        <w:gridCol w:w="1318"/>
        <w:gridCol w:w="1381"/>
        <w:gridCol w:w="1270"/>
      </w:tblGrid>
      <w:tr w:rsidR="00950F47" w14:paraId="61EAFF9F" w14:textId="77777777" w:rsidTr="00BC4309">
        <w:tc>
          <w:tcPr>
            <w:tcW w:w="5670" w:type="dxa"/>
          </w:tcPr>
          <w:p w14:paraId="2B4FFE92" w14:textId="77777777" w:rsidR="00950F47" w:rsidRPr="00950F47" w:rsidRDefault="00950F47" w:rsidP="0064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highlight w:val="red"/>
                <w:lang w:val="uk-UA"/>
              </w:rPr>
            </w:pPr>
            <w:proofErr w:type="spellStart"/>
            <w:r w:rsidRPr="00950F47">
              <w:rPr>
                <w:b/>
                <w:sz w:val="26"/>
                <w:szCs w:val="26"/>
              </w:rPr>
              <w:t>Показники</w:t>
            </w:r>
            <w:proofErr w:type="spellEnd"/>
          </w:p>
        </w:tc>
        <w:tc>
          <w:tcPr>
            <w:tcW w:w="1318" w:type="dxa"/>
          </w:tcPr>
          <w:p w14:paraId="36E5DE30" w14:textId="77777777" w:rsidR="00950F47" w:rsidRPr="00950F47" w:rsidRDefault="00950F47" w:rsidP="0064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highlight w:val="red"/>
                <w:lang w:val="uk-UA"/>
              </w:rPr>
            </w:pPr>
            <w:r w:rsidRPr="00950F47">
              <w:rPr>
                <w:b/>
                <w:bCs/>
                <w:color w:val="000000"/>
                <w:sz w:val="26"/>
                <w:szCs w:val="26"/>
                <w:lang w:val="uk-UA"/>
              </w:rPr>
              <w:t>2024 рік факт</w:t>
            </w:r>
          </w:p>
        </w:tc>
        <w:tc>
          <w:tcPr>
            <w:tcW w:w="1381" w:type="dxa"/>
          </w:tcPr>
          <w:p w14:paraId="2B89A54A" w14:textId="77777777" w:rsidR="00950F47" w:rsidRPr="00950F47" w:rsidRDefault="00950F47" w:rsidP="00647F28">
            <w:pPr>
              <w:suppressAutoHyphens/>
              <w:spacing w:after="0" w:line="240" w:lineRule="auto"/>
              <w:jc w:val="center"/>
              <w:rPr>
                <w:color w:val="000000"/>
                <w:sz w:val="26"/>
                <w:szCs w:val="26"/>
                <w:lang w:val="uk-UA"/>
              </w:rPr>
            </w:pPr>
            <w:r w:rsidRPr="00950F47">
              <w:rPr>
                <w:b/>
                <w:bCs/>
                <w:color w:val="000000"/>
                <w:sz w:val="26"/>
                <w:szCs w:val="26"/>
                <w:lang w:val="uk-UA"/>
              </w:rPr>
              <w:t>2025 рік</w:t>
            </w:r>
          </w:p>
          <w:p w14:paraId="5A96D728" w14:textId="77777777" w:rsidR="00950F47" w:rsidRPr="00950F47" w:rsidRDefault="00950F47" w:rsidP="0064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highlight w:val="red"/>
                <w:lang w:val="uk-UA"/>
              </w:rPr>
            </w:pPr>
            <w:r w:rsidRPr="00950F47">
              <w:rPr>
                <w:b/>
                <w:bCs/>
                <w:color w:val="000000"/>
                <w:sz w:val="26"/>
                <w:szCs w:val="26"/>
                <w:lang w:val="uk-UA"/>
              </w:rPr>
              <w:t>очікуване</w:t>
            </w:r>
          </w:p>
        </w:tc>
        <w:tc>
          <w:tcPr>
            <w:tcW w:w="1270" w:type="dxa"/>
          </w:tcPr>
          <w:p w14:paraId="67C8FA1D" w14:textId="77777777" w:rsidR="00950F47" w:rsidRPr="00950F47" w:rsidRDefault="00950F47" w:rsidP="00647F28">
            <w:pPr>
              <w:suppressAutoHyphens/>
              <w:spacing w:after="0" w:line="240" w:lineRule="auto"/>
              <w:jc w:val="center"/>
              <w:rPr>
                <w:color w:val="000000"/>
                <w:sz w:val="26"/>
                <w:szCs w:val="26"/>
                <w:lang w:val="uk-UA"/>
              </w:rPr>
            </w:pPr>
            <w:r w:rsidRPr="00950F47">
              <w:rPr>
                <w:b/>
                <w:bCs/>
                <w:color w:val="000000"/>
                <w:sz w:val="26"/>
                <w:szCs w:val="26"/>
                <w:lang w:val="uk-UA"/>
              </w:rPr>
              <w:t>2026 рік</w:t>
            </w:r>
          </w:p>
          <w:p w14:paraId="2430098C" w14:textId="77777777" w:rsidR="00950F47" w:rsidRPr="00950F47" w:rsidRDefault="00950F47" w:rsidP="0064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highlight w:val="red"/>
                <w:lang w:val="uk-UA"/>
              </w:rPr>
            </w:pPr>
            <w:r w:rsidRPr="00950F47">
              <w:rPr>
                <w:b/>
                <w:bCs/>
                <w:color w:val="000000"/>
                <w:sz w:val="26"/>
                <w:szCs w:val="26"/>
                <w:lang w:val="uk-UA"/>
              </w:rPr>
              <w:t>прогноз</w:t>
            </w:r>
          </w:p>
        </w:tc>
      </w:tr>
      <w:tr w:rsidR="00773817" w14:paraId="2A894048" w14:textId="77777777" w:rsidTr="00BC4309">
        <w:tc>
          <w:tcPr>
            <w:tcW w:w="5670" w:type="dxa"/>
            <w:vAlign w:val="center"/>
          </w:tcPr>
          <w:p w14:paraId="0F5D66B5"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773817">
              <w:rPr>
                <w:rFonts w:eastAsia="Arial"/>
                <w:color w:val="000000"/>
                <w:sz w:val="26"/>
                <w:szCs w:val="26"/>
                <w:lang w:val="uk-UA"/>
              </w:rPr>
              <w:t xml:space="preserve">Загальна протяжність централізованих теплових </w:t>
            </w:r>
            <w:r w:rsidRPr="00773817">
              <w:rPr>
                <w:rFonts w:eastAsia="Arial"/>
                <w:color w:val="000000"/>
                <w:sz w:val="26"/>
                <w:szCs w:val="26"/>
                <w:lang w:val="uk-UA"/>
              </w:rPr>
              <w:lastRenderedPageBreak/>
              <w:t>мереж, тис.</w:t>
            </w:r>
            <w:r w:rsidR="00647F28">
              <w:rPr>
                <w:rFonts w:eastAsia="Arial"/>
                <w:color w:val="000000"/>
                <w:sz w:val="26"/>
                <w:szCs w:val="26"/>
                <w:lang w:val="uk-UA"/>
              </w:rPr>
              <w:t xml:space="preserve"> </w:t>
            </w:r>
            <w:r w:rsidRPr="00773817">
              <w:rPr>
                <w:rFonts w:eastAsia="Arial"/>
                <w:color w:val="000000"/>
                <w:sz w:val="26"/>
                <w:szCs w:val="26"/>
                <w:lang w:val="uk-UA"/>
              </w:rPr>
              <w:t>м</w:t>
            </w:r>
            <w:r w:rsidR="00647F28">
              <w:rPr>
                <w:rFonts w:eastAsia="Arial"/>
                <w:color w:val="000000"/>
                <w:sz w:val="26"/>
                <w:szCs w:val="26"/>
                <w:lang w:val="uk-UA"/>
              </w:rPr>
              <w:t>етрів</w:t>
            </w:r>
          </w:p>
        </w:tc>
        <w:tc>
          <w:tcPr>
            <w:tcW w:w="1318" w:type="dxa"/>
          </w:tcPr>
          <w:p w14:paraId="0D39EF78"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rPr>
              <w:lastRenderedPageBreak/>
              <w:t>4,5</w:t>
            </w:r>
          </w:p>
        </w:tc>
        <w:tc>
          <w:tcPr>
            <w:tcW w:w="1381" w:type="dxa"/>
          </w:tcPr>
          <w:p w14:paraId="02A48D8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rPr>
              <w:t>4,5</w:t>
            </w:r>
          </w:p>
        </w:tc>
        <w:tc>
          <w:tcPr>
            <w:tcW w:w="1270" w:type="dxa"/>
          </w:tcPr>
          <w:p w14:paraId="7DD68A6C"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6"/>
                <w:szCs w:val="26"/>
                <w:lang w:val="uk-UA"/>
              </w:rPr>
            </w:pPr>
            <w:r w:rsidRPr="00773817">
              <w:rPr>
                <w:color w:val="000000" w:themeColor="text1"/>
                <w:sz w:val="26"/>
                <w:szCs w:val="26"/>
                <w:lang w:val="uk-UA"/>
              </w:rPr>
              <w:t>4,6</w:t>
            </w:r>
          </w:p>
        </w:tc>
      </w:tr>
      <w:tr w:rsidR="00773817" w14:paraId="1676BDA4" w14:textId="77777777" w:rsidTr="00BC4309">
        <w:tc>
          <w:tcPr>
            <w:tcW w:w="5670" w:type="dxa"/>
            <w:vAlign w:val="center"/>
          </w:tcPr>
          <w:p w14:paraId="6E73DC0D"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773817">
              <w:rPr>
                <w:rFonts w:eastAsia="Arial"/>
                <w:color w:val="000000"/>
                <w:sz w:val="26"/>
                <w:szCs w:val="26"/>
                <w:lang w:val="uk-UA"/>
              </w:rPr>
              <w:t>Модернізація/капітальний ремонт теплових мереж, м</w:t>
            </w:r>
            <w:r w:rsidR="00647F28">
              <w:rPr>
                <w:rFonts w:eastAsia="Arial"/>
                <w:color w:val="000000"/>
                <w:sz w:val="26"/>
                <w:szCs w:val="26"/>
                <w:lang w:val="uk-UA"/>
              </w:rPr>
              <w:t>етрів</w:t>
            </w:r>
          </w:p>
        </w:tc>
        <w:tc>
          <w:tcPr>
            <w:tcW w:w="1318" w:type="dxa"/>
          </w:tcPr>
          <w:p w14:paraId="6DCDCD04"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418,7</w:t>
            </w:r>
          </w:p>
        </w:tc>
        <w:tc>
          <w:tcPr>
            <w:tcW w:w="1381" w:type="dxa"/>
          </w:tcPr>
          <w:p w14:paraId="0B3EFAAF"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632,7</w:t>
            </w:r>
          </w:p>
        </w:tc>
        <w:tc>
          <w:tcPr>
            <w:tcW w:w="1270" w:type="dxa"/>
          </w:tcPr>
          <w:p w14:paraId="0A23B22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166</w:t>
            </w:r>
          </w:p>
        </w:tc>
      </w:tr>
      <w:tr w:rsidR="00773817" w14:paraId="205B261A" w14:textId="77777777" w:rsidTr="00BC4309">
        <w:tc>
          <w:tcPr>
            <w:tcW w:w="5670" w:type="dxa"/>
            <w:vAlign w:val="center"/>
          </w:tcPr>
          <w:p w14:paraId="645601E3"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773817">
              <w:rPr>
                <w:rFonts w:eastAsia="Arial"/>
                <w:color w:val="000000"/>
                <w:sz w:val="26"/>
                <w:szCs w:val="26"/>
                <w:lang w:val="uk-UA"/>
              </w:rPr>
              <w:t>Рівень втрат у теплових мережах,</w:t>
            </w:r>
            <w:r w:rsidR="00647F28">
              <w:rPr>
                <w:rFonts w:eastAsia="Arial"/>
                <w:color w:val="000000"/>
                <w:sz w:val="26"/>
                <w:szCs w:val="26"/>
                <w:lang w:val="uk-UA"/>
              </w:rPr>
              <w:t xml:space="preserve"> </w:t>
            </w:r>
            <w:r w:rsidRPr="00773817">
              <w:rPr>
                <w:rFonts w:eastAsia="Arial"/>
                <w:color w:val="000000"/>
                <w:sz w:val="26"/>
                <w:szCs w:val="26"/>
                <w:lang w:val="uk-UA"/>
              </w:rPr>
              <w:t>%</w:t>
            </w:r>
          </w:p>
        </w:tc>
        <w:tc>
          <w:tcPr>
            <w:tcW w:w="1318" w:type="dxa"/>
          </w:tcPr>
          <w:p w14:paraId="52933BF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18,15</w:t>
            </w:r>
          </w:p>
        </w:tc>
        <w:tc>
          <w:tcPr>
            <w:tcW w:w="1381" w:type="dxa"/>
          </w:tcPr>
          <w:p w14:paraId="7570CFD7"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17,5</w:t>
            </w:r>
          </w:p>
        </w:tc>
        <w:tc>
          <w:tcPr>
            <w:tcW w:w="1270" w:type="dxa"/>
          </w:tcPr>
          <w:p w14:paraId="03E26C23"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13,0</w:t>
            </w:r>
          </w:p>
        </w:tc>
      </w:tr>
      <w:tr w:rsidR="00773817" w14:paraId="12DB7A7A" w14:textId="77777777" w:rsidTr="00BC4309">
        <w:tc>
          <w:tcPr>
            <w:tcW w:w="5670" w:type="dxa"/>
            <w:vAlign w:val="center"/>
          </w:tcPr>
          <w:p w14:paraId="63D16D70"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773817">
              <w:rPr>
                <w:rFonts w:eastAsia="Arial"/>
                <w:color w:val="000000"/>
                <w:sz w:val="26"/>
                <w:szCs w:val="26"/>
                <w:lang w:val="uk-UA"/>
              </w:rPr>
              <w:t xml:space="preserve">Кількість модернізованих </w:t>
            </w:r>
            <w:proofErr w:type="spellStart"/>
            <w:r w:rsidRPr="00773817">
              <w:rPr>
                <w:rFonts w:eastAsia="Arial"/>
                <w:color w:val="000000"/>
                <w:sz w:val="26"/>
                <w:szCs w:val="26"/>
                <w:lang w:val="uk-UA"/>
              </w:rPr>
              <w:t>котелень</w:t>
            </w:r>
            <w:proofErr w:type="spellEnd"/>
            <w:r w:rsidRPr="00773817">
              <w:rPr>
                <w:rFonts w:eastAsia="Arial"/>
                <w:color w:val="000000"/>
                <w:sz w:val="26"/>
                <w:szCs w:val="26"/>
                <w:lang w:val="uk-UA"/>
              </w:rPr>
              <w:t>, шт</w:t>
            </w:r>
            <w:r w:rsidR="00647F28">
              <w:rPr>
                <w:rFonts w:eastAsia="Arial"/>
                <w:color w:val="000000"/>
                <w:sz w:val="26"/>
                <w:szCs w:val="26"/>
                <w:lang w:val="uk-UA"/>
              </w:rPr>
              <w:t>ук</w:t>
            </w:r>
          </w:p>
        </w:tc>
        <w:tc>
          <w:tcPr>
            <w:tcW w:w="1318" w:type="dxa"/>
          </w:tcPr>
          <w:p w14:paraId="74605227"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0</w:t>
            </w:r>
          </w:p>
        </w:tc>
        <w:tc>
          <w:tcPr>
            <w:tcW w:w="1381" w:type="dxa"/>
          </w:tcPr>
          <w:p w14:paraId="2E3C94A9"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lang w:val="uk-UA"/>
              </w:rPr>
              <w:t>1</w:t>
            </w:r>
          </w:p>
        </w:tc>
        <w:tc>
          <w:tcPr>
            <w:tcW w:w="1270" w:type="dxa"/>
          </w:tcPr>
          <w:p w14:paraId="651FDFD9"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2</w:t>
            </w:r>
          </w:p>
        </w:tc>
      </w:tr>
      <w:tr w:rsidR="00773817" w14:paraId="19531338" w14:textId="77777777" w:rsidTr="00BC4309">
        <w:tc>
          <w:tcPr>
            <w:tcW w:w="5670" w:type="dxa"/>
            <w:vAlign w:val="center"/>
          </w:tcPr>
          <w:p w14:paraId="08F64A5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olor w:val="000000"/>
                <w:sz w:val="26"/>
                <w:szCs w:val="26"/>
                <w:lang w:val="uk-UA"/>
              </w:rPr>
            </w:pPr>
            <w:r w:rsidRPr="00773817">
              <w:rPr>
                <w:rFonts w:eastAsia="Arial"/>
                <w:color w:val="000000"/>
                <w:sz w:val="26"/>
                <w:szCs w:val="26"/>
                <w:lang w:val="uk-UA"/>
              </w:rPr>
              <w:t xml:space="preserve">Відсоток </w:t>
            </w:r>
            <w:proofErr w:type="spellStart"/>
            <w:r w:rsidRPr="00773817">
              <w:rPr>
                <w:rFonts w:eastAsia="Arial"/>
                <w:color w:val="000000"/>
                <w:sz w:val="26"/>
                <w:szCs w:val="26"/>
                <w:lang w:val="uk-UA"/>
              </w:rPr>
              <w:t>котелень</w:t>
            </w:r>
            <w:proofErr w:type="spellEnd"/>
            <w:r w:rsidRPr="00773817">
              <w:rPr>
                <w:rFonts w:eastAsia="Arial"/>
                <w:color w:val="000000"/>
                <w:sz w:val="26"/>
                <w:szCs w:val="26"/>
                <w:lang w:val="uk-UA"/>
              </w:rPr>
              <w:t xml:space="preserve"> з виробництва альтернативних видів палива, %</w:t>
            </w:r>
          </w:p>
        </w:tc>
        <w:tc>
          <w:tcPr>
            <w:tcW w:w="1318" w:type="dxa"/>
          </w:tcPr>
          <w:p w14:paraId="6B8F22B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lang w:val="uk-UA"/>
              </w:rPr>
              <w:t>83,3</w:t>
            </w:r>
          </w:p>
        </w:tc>
        <w:tc>
          <w:tcPr>
            <w:tcW w:w="1381" w:type="dxa"/>
          </w:tcPr>
          <w:p w14:paraId="6D343713"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lang w:val="uk-UA"/>
              </w:rPr>
              <w:t>100</w:t>
            </w:r>
          </w:p>
        </w:tc>
        <w:tc>
          <w:tcPr>
            <w:tcW w:w="1270" w:type="dxa"/>
          </w:tcPr>
          <w:p w14:paraId="0731B756"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100</w:t>
            </w:r>
          </w:p>
        </w:tc>
      </w:tr>
      <w:tr w:rsidR="00773817" w14:paraId="158C464E" w14:textId="77777777" w:rsidTr="00BC4309">
        <w:tc>
          <w:tcPr>
            <w:tcW w:w="5670" w:type="dxa"/>
            <w:vAlign w:val="center"/>
          </w:tcPr>
          <w:p w14:paraId="23150EEE" w14:textId="77777777" w:rsidR="00773817" w:rsidRPr="00773817" w:rsidRDefault="00647F28"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olor w:val="000000"/>
                <w:sz w:val="26"/>
                <w:szCs w:val="26"/>
                <w:lang w:val="uk-UA"/>
              </w:rPr>
            </w:pPr>
            <w:r>
              <w:rPr>
                <w:rFonts w:eastAsia="Arial"/>
                <w:color w:val="000000"/>
                <w:sz w:val="26"/>
                <w:szCs w:val="26"/>
                <w:lang w:val="uk-UA"/>
              </w:rPr>
              <w:t xml:space="preserve">Опалення, </w:t>
            </w:r>
            <w:proofErr w:type="spellStart"/>
            <w:r>
              <w:rPr>
                <w:rFonts w:eastAsia="Arial"/>
                <w:color w:val="000000"/>
                <w:sz w:val="26"/>
                <w:szCs w:val="26"/>
                <w:lang w:val="uk-UA"/>
              </w:rPr>
              <w:t>Гкал</w:t>
            </w:r>
            <w:proofErr w:type="spellEnd"/>
            <w:r>
              <w:rPr>
                <w:rFonts w:eastAsia="Arial"/>
                <w:color w:val="000000"/>
                <w:sz w:val="26"/>
                <w:szCs w:val="26"/>
                <w:lang w:val="uk-UA"/>
              </w:rPr>
              <w:t xml:space="preserve">, </w:t>
            </w:r>
            <w:r w:rsidR="00773817" w:rsidRPr="00773817">
              <w:rPr>
                <w:rFonts w:eastAsia="Arial"/>
                <w:color w:val="000000"/>
                <w:sz w:val="26"/>
                <w:szCs w:val="26"/>
                <w:lang w:val="uk-UA"/>
              </w:rPr>
              <w:t>всього,</w:t>
            </w:r>
            <w:r w:rsidR="00773817" w:rsidRPr="00773817">
              <w:rPr>
                <w:rFonts w:eastAsia="Arial"/>
                <w:color w:val="000000"/>
                <w:sz w:val="26"/>
                <w:szCs w:val="26"/>
                <w:lang w:val="uk-UA"/>
              </w:rPr>
              <w:br/>
              <w:t>у тому числі:</w:t>
            </w:r>
          </w:p>
        </w:tc>
        <w:tc>
          <w:tcPr>
            <w:tcW w:w="1318" w:type="dxa"/>
          </w:tcPr>
          <w:p w14:paraId="79EA9427"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rPr>
              <w:t>4</w:t>
            </w:r>
            <w:r w:rsidRPr="00773817">
              <w:rPr>
                <w:rFonts w:eastAsia="Arial"/>
                <w:color w:val="000000"/>
                <w:sz w:val="26"/>
                <w:szCs w:val="26"/>
                <w:lang w:val="uk-UA"/>
              </w:rPr>
              <w:t xml:space="preserve"> </w:t>
            </w:r>
            <w:r w:rsidRPr="00773817">
              <w:rPr>
                <w:rFonts w:eastAsia="Arial"/>
                <w:color w:val="000000"/>
                <w:sz w:val="26"/>
                <w:szCs w:val="26"/>
              </w:rPr>
              <w:t>338,994</w:t>
            </w:r>
          </w:p>
        </w:tc>
        <w:tc>
          <w:tcPr>
            <w:tcW w:w="1381" w:type="dxa"/>
          </w:tcPr>
          <w:p w14:paraId="37429840"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lang w:val="uk-UA"/>
              </w:rPr>
              <w:t>4</w:t>
            </w:r>
            <w:r>
              <w:rPr>
                <w:rFonts w:eastAsia="Arial"/>
                <w:color w:val="000000"/>
                <w:sz w:val="26"/>
                <w:szCs w:val="26"/>
                <w:lang w:val="uk-UA"/>
              </w:rPr>
              <w:t xml:space="preserve"> </w:t>
            </w:r>
            <w:r w:rsidRPr="00773817">
              <w:rPr>
                <w:rFonts w:eastAsia="Arial"/>
                <w:color w:val="000000"/>
                <w:sz w:val="26"/>
                <w:szCs w:val="26"/>
                <w:lang w:val="uk-UA"/>
              </w:rPr>
              <w:t>278,2</w:t>
            </w:r>
          </w:p>
        </w:tc>
        <w:tc>
          <w:tcPr>
            <w:tcW w:w="1270" w:type="dxa"/>
          </w:tcPr>
          <w:p w14:paraId="10D7A14D"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4</w:t>
            </w:r>
            <w:r>
              <w:rPr>
                <w:color w:val="000000"/>
                <w:sz w:val="26"/>
                <w:szCs w:val="26"/>
                <w:lang w:val="uk-UA"/>
              </w:rPr>
              <w:t xml:space="preserve"> </w:t>
            </w:r>
            <w:r w:rsidRPr="00773817">
              <w:rPr>
                <w:color w:val="000000"/>
                <w:sz w:val="26"/>
                <w:szCs w:val="26"/>
                <w:lang w:val="uk-UA"/>
              </w:rPr>
              <w:t>863,7</w:t>
            </w:r>
          </w:p>
          <w:p w14:paraId="3B53B67A"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p>
        </w:tc>
      </w:tr>
      <w:tr w:rsidR="00773817" w14:paraId="04F0E54B" w14:textId="77777777" w:rsidTr="00BC4309">
        <w:tc>
          <w:tcPr>
            <w:tcW w:w="5670" w:type="dxa"/>
            <w:vAlign w:val="center"/>
          </w:tcPr>
          <w:p w14:paraId="4171EBF6"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olor w:val="000000"/>
                <w:sz w:val="26"/>
                <w:szCs w:val="26"/>
                <w:lang w:val="uk-UA"/>
              </w:rPr>
            </w:pPr>
            <w:r w:rsidRPr="00773817">
              <w:rPr>
                <w:rFonts w:eastAsia="Arial"/>
                <w:color w:val="000000"/>
                <w:sz w:val="26"/>
                <w:szCs w:val="26"/>
                <w:lang w:val="uk-UA"/>
              </w:rPr>
              <w:t>населення</w:t>
            </w:r>
          </w:p>
        </w:tc>
        <w:tc>
          <w:tcPr>
            <w:tcW w:w="1318" w:type="dxa"/>
          </w:tcPr>
          <w:p w14:paraId="4A761D19"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rPr>
              <w:t>472,015</w:t>
            </w:r>
          </w:p>
        </w:tc>
        <w:tc>
          <w:tcPr>
            <w:tcW w:w="1381" w:type="dxa"/>
          </w:tcPr>
          <w:p w14:paraId="30473507"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lang w:val="uk-UA"/>
              </w:rPr>
              <w:t>495,1</w:t>
            </w:r>
          </w:p>
        </w:tc>
        <w:tc>
          <w:tcPr>
            <w:tcW w:w="1270" w:type="dxa"/>
          </w:tcPr>
          <w:p w14:paraId="36CA2B6E"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557,9</w:t>
            </w:r>
          </w:p>
        </w:tc>
      </w:tr>
      <w:tr w:rsidR="00773817" w14:paraId="49DB0928" w14:textId="77777777" w:rsidTr="00BC4309">
        <w:tc>
          <w:tcPr>
            <w:tcW w:w="5670" w:type="dxa"/>
            <w:vAlign w:val="center"/>
          </w:tcPr>
          <w:p w14:paraId="289928EB"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olor w:val="000000"/>
                <w:sz w:val="26"/>
                <w:szCs w:val="26"/>
                <w:lang w:val="uk-UA"/>
              </w:rPr>
            </w:pPr>
            <w:r w:rsidRPr="00773817">
              <w:rPr>
                <w:rFonts w:eastAsia="Arial"/>
                <w:color w:val="000000"/>
                <w:sz w:val="26"/>
                <w:szCs w:val="26"/>
                <w:lang w:val="uk-UA"/>
              </w:rPr>
              <w:t>підприємства</w:t>
            </w:r>
          </w:p>
        </w:tc>
        <w:tc>
          <w:tcPr>
            <w:tcW w:w="1318" w:type="dxa"/>
          </w:tcPr>
          <w:p w14:paraId="16C37B77"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rPr>
              <w:t>3</w:t>
            </w:r>
            <w:r w:rsidRPr="00773817">
              <w:rPr>
                <w:rFonts w:eastAsia="Arial"/>
                <w:color w:val="000000"/>
                <w:sz w:val="26"/>
                <w:szCs w:val="26"/>
                <w:lang w:val="uk-UA"/>
              </w:rPr>
              <w:t xml:space="preserve"> </w:t>
            </w:r>
            <w:r w:rsidRPr="00773817">
              <w:rPr>
                <w:rFonts w:eastAsia="Arial"/>
                <w:color w:val="000000"/>
                <w:sz w:val="26"/>
                <w:szCs w:val="26"/>
              </w:rPr>
              <w:t>866,979</w:t>
            </w:r>
          </w:p>
        </w:tc>
        <w:tc>
          <w:tcPr>
            <w:tcW w:w="1381" w:type="dxa"/>
          </w:tcPr>
          <w:p w14:paraId="646451A1"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Arial"/>
                <w:color w:val="000000"/>
                <w:sz w:val="26"/>
                <w:szCs w:val="26"/>
              </w:rPr>
            </w:pPr>
            <w:r w:rsidRPr="00773817">
              <w:rPr>
                <w:rFonts w:eastAsia="Arial"/>
                <w:color w:val="000000"/>
                <w:sz w:val="26"/>
                <w:szCs w:val="26"/>
                <w:lang w:val="uk-UA"/>
              </w:rPr>
              <w:t>3</w:t>
            </w:r>
            <w:r>
              <w:rPr>
                <w:rFonts w:eastAsia="Arial"/>
                <w:color w:val="000000"/>
                <w:sz w:val="26"/>
                <w:szCs w:val="26"/>
                <w:lang w:val="uk-UA"/>
              </w:rPr>
              <w:t xml:space="preserve"> </w:t>
            </w:r>
            <w:r w:rsidRPr="00773817">
              <w:rPr>
                <w:rFonts w:eastAsia="Arial"/>
                <w:color w:val="000000"/>
                <w:sz w:val="26"/>
                <w:szCs w:val="26"/>
                <w:lang w:val="uk-UA"/>
              </w:rPr>
              <w:t>783,1</w:t>
            </w:r>
          </w:p>
        </w:tc>
        <w:tc>
          <w:tcPr>
            <w:tcW w:w="1270" w:type="dxa"/>
          </w:tcPr>
          <w:p w14:paraId="779C7FAD"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4</w:t>
            </w:r>
            <w:r>
              <w:rPr>
                <w:color w:val="000000"/>
                <w:sz w:val="26"/>
                <w:szCs w:val="26"/>
                <w:lang w:val="uk-UA"/>
              </w:rPr>
              <w:t xml:space="preserve"> </w:t>
            </w:r>
            <w:r w:rsidRPr="00773817">
              <w:rPr>
                <w:color w:val="000000"/>
                <w:sz w:val="26"/>
                <w:szCs w:val="26"/>
                <w:lang w:val="uk-UA"/>
              </w:rPr>
              <w:t>305,8</w:t>
            </w:r>
          </w:p>
        </w:tc>
      </w:tr>
      <w:tr w:rsidR="00773817" w14:paraId="3136FCCD" w14:textId="77777777" w:rsidTr="00BC4309">
        <w:tc>
          <w:tcPr>
            <w:tcW w:w="5670" w:type="dxa"/>
            <w:vAlign w:val="center"/>
          </w:tcPr>
          <w:p w14:paraId="72FB205D" w14:textId="77777777" w:rsidR="00773817" w:rsidRPr="00773817" w:rsidRDefault="00647F28"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Pr>
                <w:rFonts w:eastAsia="Arial"/>
                <w:color w:val="000000"/>
                <w:sz w:val="26"/>
                <w:szCs w:val="26"/>
                <w:lang w:val="uk-UA"/>
              </w:rPr>
              <w:t>Проє</w:t>
            </w:r>
            <w:r w:rsidR="00773817" w:rsidRPr="00773817">
              <w:rPr>
                <w:rFonts w:eastAsia="Arial"/>
                <w:color w:val="000000"/>
                <w:sz w:val="26"/>
                <w:szCs w:val="26"/>
                <w:lang w:val="uk-UA"/>
              </w:rPr>
              <w:t>ктна потужність</w:t>
            </w:r>
            <w:r>
              <w:rPr>
                <w:rFonts w:eastAsia="Arial"/>
                <w:color w:val="000000"/>
                <w:sz w:val="26"/>
                <w:szCs w:val="26"/>
                <w:lang w:val="uk-UA"/>
              </w:rPr>
              <w:t>,</w:t>
            </w:r>
            <w:r w:rsidR="00773817" w:rsidRPr="00773817">
              <w:rPr>
                <w:rFonts w:eastAsia="Arial"/>
                <w:color w:val="000000"/>
                <w:sz w:val="26"/>
                <w:szCs w:val="26"/>
                <w:lang w:val="uk-UA"/>
              </w:rPr>
              <w:t xml:space="preserve"> </w:t>
            </w:r>
            <w:proofErr w:type="spellStart"/>
            <w:r w:rsidR="00773817" w:rsidRPr="00773817">
              <w:rPr>
                <w:rFonts w:eastAsia="Arial"/>
                <w:color w:val="000000"/>
                <w:sz w:val="26"/>
                <w:szCs w:val="26"/>
                <w:lang w:val="uk-UA"/>
              </w:rPr>
              <w:t>Гкал</w:t>
            </w:r>
            <w:proofErr w:type="spellEnd"/>
            <w:r w:rsidR="00773817" w:rsidRPr="00773817">
              <w:rPr>
                <w:rFonts w:eastAsia="Arial"/>
                <w:color w:val="000000"/>
                <w:sz w:val="26"/>
                <w:szCs w:val="26"/>
                <w:lang w:val="uk-UA"/>
              </w:rPr>
              <w:t>/год</w:t>
            </w:r>
          </w:p>
        </w:tc>
        <w:tc>
          <w:tcPr>
            <w:tcW w:w="1318" w:type="dxa"/>
          </w:tcPr>
          <w:p w14:paraId="27159203"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rPr>
              <w:t>12,5</w:t>
            </w:r>
          </w:p>
        </w:tc>
        <w:tc>
          <w:tcPr>
            <w:tcW w:w="1381" w:type="dxa"/>
          </w:tcPr>
          <w:p w14:paraId="018F4B3F"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rFonts w:eastAsia="Arial"/>
                <w:color w:val="000000"/>
                <w:sz w:val="26"/>
                <w:szCs w:val="26"/>
              </w:rPr>
              <w:t>12,5</w:t>
            </w:r>
          </w:p>
        </w:tc>
        <w:tc>
          <w:tcPr>
            <w:tcW w:w="1270" w:type="dxa"/>
          </w:tcPr>
          <w:p w14:paraId="71464E4E" w14:textId="77777777" w:rsidR="00773817" w:rsidRPr="00773817" w:rsidRDefault="00773817" w:rsidP="0077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773817">
              <w:rPr>
                <w:color w:val="000000"/>
                <w:sz w:val="26"/>
                <w:szCs w:val="26"/>
                <w:lang w:val="uk-UA"/>
              </w:rPr>
              <w:t>12,6</w:t>
            </w:r>
          </w:p>
        </w:tc>
      </w:tr>
    </w:tbl>
    <w:p w14:paraId="258D0A3C" w14:textId="77777777" w:rsidR="004423E9" w:rsidRDefault="004423E9"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2ECE5765" w14:textId="77777777" w:rsidR="00B44552" w:rsidRDefault="00DF0396"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B44552">
        <w:rPr>
          <w:rFonts w:ascii="Times New Roman" w:hAnsi="Times New Roman"/>
          <w:color w:val="000000"/>
          <w:sz w:val="28"/>
          <w:szCs w:val="28"/>
          <w:lang w:val="uk-UA"/>
        </w:rPr>
        <w:t>Реалізація цих завдань дозволить забезпечити</w:t>
      </w:r>
      <w:r w:rsidR="00B44552">
        <w:rPr>
          <w:rFonts w:ascii="Times New Roman" w:hAnsi="Times New Roman"/>
          <w:color w:val="000000"/>
          <w:sz w:val="28"/>
          <w:szCs w:val="28"/>
          <w:lang w:val="uk-UA"/>
        </w:rPr>
        <w:t>:</w:t>
      </w:r>
    </w:p>
    <w:p w14:paraId="3CFB8EFD" w14:textId="77777777" w:rsidR="00B44552" w:rsidRDefault="00B44552"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B44552">
        <w:rPr>
          <w:rFonts w:ascii="Times New Roman" w:hAnsi="Times New Roman"/>
          <w:color w:val="000000"/>
          <w:sz w:val="28"/>
          <w:szCs w:val="28"/>
          <w:lang w:val="uk-UA"/>
        </w:rPr>
        <w:t xml:space="preserve">мінімізацію втрат тепла, </w:t>
      </w:r>
      <w:r w:rsidR="007E5BFB">
        <w:rPr>
          <w:rFonts w:ascii="Times New Roman" w:hAnsi="Times New Roman"/>
          <w:color w:val="000000"/>
          <w:sz w:val="28"/>
          <w:szCs w:val="28"/>
          <w:lang w:val="uk-UA"/>
        </w:rPr>
        <w:t xml:space="preserve">зменшення кількості аварій, </w:t>
      </w:r>
      <w:r w:rsidRPr="00B44552">
        <w:rPr>
          <w:rFonts w:ascii="Times New Roman" w:hAnsi="Times New Roman"/>
          <w:color w:val="000000"/>
          <w:sz w:val="28"/>
          <w:szCs w:val="28"/>
          <w:lang w:val="uk-UA"/>
        </w:rPr>
        <w:t>комфортну температуру для споживачів у бюджетній сфері;</w:t>
      </w:r>
    </w:p>
    <w:p w14:paraId="19A95CD3" w14:textId="77777777" w:rsidR="00860D10" w:rsidRDefault="00860D10"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модернізацію закладів бюджетної сфери та комунальних підприємств;</w:t>
      </w:r>
    </w:p>
    <w:p w14:paraId="115AC71F" w14:textId="77777777" w:rsidR="00860D10" w:rsidRPr="00B44552" w:rsidRDefault="00860D10"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комфортне перебування у закладах бюджетної сфери;</w:t>
      </w:r>
    </w:p>
    <w:p w14:paraId="6295BA24" w14:textId="77777777" w:rsidR="00B44552" w:rsidRDefault="00B44552"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B44552">
        <w:rPr>
          <w:rFonts w:ascii="Times New Roman" w:hAnsi="Times New Roman"/>
          <w:color w:val="000000"/>
          <w:sz w:val="28"/>
          <w:szCs w:val="28"/>
          <w:lang w:val="uk-UA"/>
        </w:rPr>
        <w:t xml:space="preserve">зменшення обсягів споживання природного газу та інших енергоносіїв, </w:t>
      </w:r>
      <w:r>
        <w:rPr>
          <w:rFonts w:ascii="Times New Roman" w:hAnsi="Times New Roman"/>
          <w:color w:val="000000"/>
          <w:sz w:val="28"/>
          <w:szCs w:val="28"/>
          <w:lang w:val="uk-UA"/>
        </w:rPr>
        <w:t xml:space="preserve">яке </w:t>
      </w:r>
      <w:r w:rsidRPr="00B44552">
        <w:rPr>
          <w:rFonts w:ascii="Times New Roman" w:hAnsi="Times New Roman"/>
          <w:color w:val="000000"/>
          <w:sz w:val="28"/>
          <w:szCs w:val="28"/>
          <w:lang w:val="uk-UA"/>
        </w:rPr>
        <w:t>дозволить суттєво заощадити кошти місцевого бюджету, які можна буде направити на інші соціально важливі проєкти;</w:t>
      </w:r>
    </w:p>
    <w:p w14:paraId="2512D4AA" w14:textId="77777777" w:rsidR="00860D10" w:rsidRPr="00B44552" w:rsidRDefault="00860D10"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зменшення викидів СО2;</w:t>
      </w:r>
    </w:p>
    <w:p w14:paraId="5E755293" w14:textId="77777777" w:rsidR="00B44552" w:rsidRPr="00B44552" w:rsidRDefault="00B44552"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B44552">
        <w:rPr>
          <w:rFonts w:ascii="Times New Roman" w:hAnsi="Times New Roman"/>
          <w:color w:val="000000"/>
          <w:sz w:val="28"/>
          <w:szCs w:val="28"/>
          <w:lang w:val="uk-UA"/>
        </w:rPr>
        <w:t>енергетичну незалежність громади та стійкість до коливань цін на викопне паливо.</w:t>
      </w:r>
    </w:p>
    <w:p w14:paraId="55EDC2EB" w14:textId="77777777" w:rsidR="00CF06C3" w:rsidRPr="00A5006D" w:rsidRDefault="00CF06C3" w:rsidP="00B4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eastAsia="uk-UA"/>
        </w:rPr>
      </w:pPr>
      <w:r w:rsidRPr="00A5006D">
        <w:rPr>
          <w:rFonts w:ascii="Times New Roman" w:hAnsi="Times New Roman"/>
          <w:b/>
          <w:bCs/>
          <w:color w:val="000000"/>
          <w:sz w:val="28"/>
          <w:szCs w:val="28"/>
          <w:lang w:val="uk-UA" w:eastAsia="uk-UA"/>
        </w:rPr>
        <w:t>Пріоритет 1.6. Містобудування та земельні відносини</w:t>
      </w:r>
    </w:p>
    <w:p w14:paraId="1D5B9255"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t xml:space="preserve">Основними ключовими завданням розвитку галузі у </w:t>
      </w:r>
      <w:r w:rsidRPr="00A5006D">
        <w:rPr>
          <w:rFonts w:ascii="Times New Roman" w:hAnsi="Times New Roman"/>
          <w:color w:val="000000" w:themeColor="text1"/>
          <w:sz w:val="28"/>
          <w:szCs w:val="28"/>
          <w:lang w:val="uk-UA" w:eastAsia="uk-UA"/>
        </w:rPr>
        <w:t>202</w:t>
      </w:r>
      <w:r>
        <w:rPr>
          <w:rFonts w:ascii="Times New Roman" w:hAnsi="Times New Roman"/>
          <w:color w:val="000000" w:themeColor="text1"/>
          <w:sz w:val="28"/>
          <w:szCs w:val="28"/>
          <w:lang w:val="uk-UA" w:eastAsia="uk-UA"/>
        </w:rPr>
        <w:t>6</w:t>
      </w:r>
      <w:r w:rsidRPr="00A5006D">
        <w:rPr>
          <w:rFonts w:ascii="Times New Roman" w:hAnsi="Times New Roman"/>
          <w:color w:val="000000"/>
          <w:sz w:val="28"/>
          <w:szCs w:val="28"/>
          <w:lang w:val="uk-UA" w:eastAsia="uk-UA"/>
        </w:rPr>
        <w:t xml:space="preserve"> році є здійснення заходів щодо містобудування та землеустрою.</w:t>
      </w:r>
    </w:p>
    <w:p w14:paraId="5D097C00"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t>Шляхи розв’язання головних проблем та досягнення поставлених цілей:</w:t>
      </w:r>
    </w:p>
    <w:p w14:paraId="4FE703E2"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t>удосконалення системи контролю за використанням земель громади;</w:t>
      </w:r>
    </w:p>
    <w:p w14:paraId="6C8CE6EA"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sz w:val="28"/>
          <w:szCs w:val="28"/>
          <w:lang w:val="uk-UA" w:eastAsia="uk-UA"/>
        </w:rPr>
      </w:pPr>
      <w:r w:rsidRPr="00A5006D">
        <w:rPr>
          <w:rFonts w:ascii="Times New Roman" w:hAnsi="Times New Roman"/>
          <w:color w:val="000000"/>
          <w:sz w:val="28"/>
          <w:szCs w:val="28"/>
          <w:lang w:val="uk-UA" w:eastAsia="uk-UA"/>
        </w:rPr>
        <w:t>проведення претензійно-позовної роботи щодо стягнення збитків власникам землі та землекористувачам внаслідок використання земельних ділянок без оформлених документів.</w:t>
      </w:r>
    </w:p>
    <w:p w14:paraId="74839BD6"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8"/>
          <w:szCs w:val="28"/>
          <w:lang w:val="uk-UA" w:eastAsia="uk-UA"/>
        </w:rPr>
      </w:pPr>
    </w:p>
    <w:p w14:paraId="77FE5241" w14:textId="77777777" w:rsidR="00CF06C3" w:rsidRPr="00DB6129"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bCs/>
          <w:color w:val="000000"/>
          <w:sz w:val="28"/>
          <w:szCs w:val="28"/>
          <w:lang w:val="uk-UA" w:eastAsia="uk-UA"/>
        </w:rPr>
      </w:pPr>
      <w:r w:rsidRPr="00DB6129">
        <w:rPr>
          <w:rFonts w:ascii="Times New Roman" w:hAnsi="Times New Roman"/>
          <w:b/>
          <w:bCs/>
          <w:color w:val="000000"/>
          <w:sz w:val="28"/>
          <w:szCs w:val="28"/>
          <w:lang w:val="uk-UA" w:eastAsia="uk-UA"/>
        </w:rPr>
        <w:t>Кількісні та якісні показники ефективності реалізації</w:t>
      </w:r>
    </w:p>
    <w:p w14:paraId="72A68F02"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bCs/>
          <w:color w:val="000000" w:themeColor="text1"/>
          <w:sz w:val="27"/>
          <w:szCs w:val="27"/>
          <w:lang w:val="uk-UA" w:eastAsia="uk-UA"/>
        </w:rPr>
      </w:pPr>
    </w:p>
    <w:tbl>
      <w:tblPr>
        <w:tblStyle w:val="af3"/>
        <w:tblW w:w="0" w:type="auto"/>
        <w:tblInd w:w="108" w:type="dxa"/>
        <w:tblLook w:val="04A0" w:firstRow="1" w:lastRow="0" w:firstColumn="1" w:lastColumn="0" w:noHBand="0" w:noVBand="1"/>
      </w:tblPr>
      <w:tblGrid>
        <w:gridCol w:w="3402"/>
        <w:gridCol w:w="1985"/>
        <w:gridCol w:w="2268"/>
        <w:gridCol w:w="1984"/>
      </w:tblGrid>
      <w:tr w:rsidR="00CF06C3" w:rsidRPr="00500FFA" w14:paraId="43686371" w14:textId="77777777" w:rsidTr="00955229">
        <w:trPr>
          <w:tblHeader/>
        </w:trPr>
        <w:tc>
          <w:tcPr>
            <w:tcW w:w="3402" w:type="dxa"/>
            <w:vAlign w:val="center"/>
          </w:tcPr>
          <w:p w14:paraId="7AC92241" w14:textId="77777777" w:rsidR="00CF06C3" w:rsidRPr="00500FFA" w:rsidRDefault="00CF06C3" w:rsidP="002376A2">
            <w:pPr>
              <w:shd w:val="clear" w:color="auto" w:fill="FFFFFF"/>
              <w:spacing w:after="0" w:line="20" w:lineRule="atLeast"/>
              <w:ind w:firstLine="567"/>
              <w:jc w:val="center"/>
              <w:rPr>
                <w:color w:val="000000" w:themeColor="text1"/>
                <w:sz w:val="26"/>
                <w:szCs w:val="26"/>
                <w:lang w:val="uk-UA" w:eastAsia="uk-UA"/>
              </w:rPr>
            </w:pPr>
            <w:r w:rsidRPr="00500FFA">
              <w:rPr>
                <w:b/>
                <w:bCs/>
                <w:color w:val="000000" w:themeColor="text1"/>
                <w:sz w:val="26"/>
                <w:szCs w:val="26"/>
                <w:lang w:val="uk-UA" w:eastAsia="uk-UA"/>
              </w:rPr>
              <w:t>Показники</w:t>
            </w:r>
          </w:p>
        </w:tc>
        <w:tc>
          <w:tcPr>
            <w:tcW w:w="1985" w:type="dxa"/>
            <w:vAlign w:val="center"/>
          </w:tcPr>
          <w:p w14:paraId="1134126D" w14:textId="77777777" w:rsidR="00CF06C3" w:rsidRPr="00500FFA" w:rsidRDefault="00CF06C3" w:rsidP="002376A2">
            <w:pPr>
              <w:spacing w:after="0" w:line="240" w:lineRule="auto"/>
              <w:jc w:val="center"/>
              <w:rPr>
                <w:b/>
                <w:color w:val="000000" w:themeColor="text1"/>
                <w:sz w:val="26"/>
                <w:szCs w:val="26"/>
                <w:lang w:val="uk-UA" w:eastAsia="uk-UA"/>
              </w:rPr>
            </w:pPr>
            <w:r w:rsidRPr="00500FFA">
              <w:rPr>
                <w:b/>
                <w:bCs/>
                <w:color w:val="000000" w:themeColor="text1"/>
                <w:sz w:val="26"/>
                <w:szCs w:val="26"/>
                <w:lang w:val="uk-UA" w:eastAsia="uk-UA"/>
              </w:rPr>
              <w:t>2024 рік</w:t>
            </w:r>
          </w:p>
          <w:p w14:paraId="15B387FD" w14:textId="77777777" w:rsidR="00CF06C3" w:rsidRPr="00500FFA" w:rsidRDefault="00CF06C3" w:rsidP="002376A2">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фактично</w:t>
            </w:r>
          </w:p>
        </w:tc>
        <w:tc>
          <w:tcPr>
            <w:tcW w:w="2268" w:type="dxa"/>
            <w:vAlign w:val="center"/>
          </w:tcPr>
          <w:p w14:paraId="2374A4B7" w14:textId="77777777" w:rsidR="00CF06C3" w:rsidRPr="00500FFA" w:rsidRDefault="00CF06C3" w:rsidP="002376A2">
            <w:pPr>
              <w:spacing w:after="0" w:line="240" w:lineRule="auto"/>
              <w:ind w:left="-40"/>
              <w:jc w:val="center"/>
              <w:rPr>
                <w:b/>
                <w:color w:val="000000" w:themeColor="text1"/>
                <w:sz w:val="26"/>
                <w:szCs w:val="26"/>
                <w:lang w:val="uk-UA" w:eastAsia="uk-UA"/>
              </w:rPr>
            </w:pPr>
            <w:r w:rsidRPr="00500FFA">
              <w:rPr>
                <w:b/>
                <w:bCs/>
                <w:color w:val="000000" w:themeColor="text1"/>
                <w:sz w:val="26"/>
                <w:szCs w:val="26"/>
                <w:lang w:val="uk-UA" w:eastAsia="uk-UA"/>
              </w:rPr>
              <w:t>2025 рік</w:t>
            </w:r>
          </w:p>
          <w:p w14:paraId="4CDFD5F9" w14:textId="77777777" w:rsidR="00CF06C3" w:rsidRPr="00500FFA" w:rsidRDefault="00CF06C3" w:rsidP="002376A2">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очікуване</w:t>
            </w:r>
          </w:p>
        </w:tc>
        <w:tc>
          <w:tcPr>
            <w:tcW w:w="1984" w:type="dxa"/>
            <w:vAlign w:val="center"/>
          </w:tcPr>
          <w:p w14:paraId="422094F6" w14:textId="77777777" w:rsidR="00CF06C3" w:rsidRPr="00500FFA" w:rsidRDefault="00CF06C3" w:rsidP="002376A2">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2026 рік</w:t>
            </w:r>
          </w:p>
          <w:p w14:paraId="76FF8398" w14:textId="77777777" w:rsidR="00CF06C3" w:rsidRPr="00500FFA" w:rsidRDefault="00CF06C3" w:rsidP="002376A2">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прогноз</w:t>
            </w:r>
          </w:p>
        </w:tc>
      </w:tr>
      <w:tr w:rsidR="00CF06C3" w:rsidRPr="00500FFA" w14:paraId="03BFE076" w14:textId="77777777" w:rsidTr="00955229">
        <w:tc>
          <w:tcPr>
            <w:tcW w:w="3402" w:type="dxa"/>
          </w:tcPr>
          <w:p w14:paraId="16BBBE65" w14:textId="77777777" w:rsidR="00CF06C3" w:rsidRPr="00500FFA" w:rsidRDefault="00CF06C3" w:rsidP="00CA3818">
            <w:pPr>
              <w:shd w:val="clear" w:color="auto" w:fill="FFFFFF"/>
              <w:spacing w:line="240" w:lineRule="auto"/>
              <w:jc w:val="both"/>
              <w:rPr>
                <w:color w:val="000000" w:themeColor="text1"/>
                <w:sz w:val="26"/>
                <w:szCs w:val="26"/>
                <w:lang w:val="uk-UA" w:eastAsia="uk-UA"/>
              </w:rPr>
            </w:pPr>
            <w:r w:rsidRPr="00500FFA">
              <w:rPr>
                <w:color w:val="000000" w:themeColor="text1"/>
                <w:sz w:val="26"/>
                <w:szCs w:val="26"/>
                <w:lang w:val="uk-UA" w:eastAsia="uk-UA"/>
              </w:rPr>
              <w:t>Кількість укладених договорів оренди земельних ділянок із землекористувачами станом на кінець періоду</w:t>
            </w:r>
          </w:p>
        </w:tc>
        <w:tc>
          <w:tcPr>
            <w:tcW w:w="1985" w:type="dxa"/>
            <w:vAlign w:val="center"/>
          </w:tcPr>
          <w:p w14:paraId="3B83E216" w14:textId="77777777" w:rsidR="00CF06C3" w:rsidRPr="00500FFA" w:rsidRDefault="00CF06C3" w:rsidP="002376A2">
            <w:pPr>
              <w:spacing w:line="240" w:lineRule="auto"/>
              <w:jc w:val="center"/>
              <w:rPr>
                <w:color w:val="000000" w:themeColor="text1"/>
                <w:sz w:val="26"/>
                <w:szCs w:val="26"/>
                <w:lang w:val="uk-UA" w:eastAsia="uk-UA"/>
              </w:rPr>
            </w:pPr>
            <w:r w:rsidRPr="00500FFA">
              <w:rPr>
                <w:color w:val="000000" w:themeColor="text1"/>
                <w:sz w:val="26"/>
                <w:szCs w:val="26"/>
                <w:lang w:val="uk-UA" w:eastAsia="uk-UA"/>
              </w:rPr>
              <w:t>1077/2569</w:t>
            </w:r>
          </w:p>
        </w:tc>
        <w:tc>
          <w:tcPr>
            <w:tcW w:w="2268" w:type="dxa"/>
            <w:vAlign w:val="center"/>
          </w:tcPr>
          <w:p w14:paraId="4D854513" w14:textId="77777777" w:rsidR="00CF06C3" w:rsidRPr="00500FFA" w:rsidRDefault="00CF06C3" w:rsidP="002376A2">
            <w:pPr>
              <w:spacing w:line="240" w:lineRule="auto"/>
              <w:jc w:val="center"/>
              <w:rPr>
                <w:color w:val="000000" w:themeColor="text1"/>
                <w:sz w:val="26"/>
                <w:szCs w:val="26"/>
                <w:lang w:val="uk-UA" w:eastAsia="uk-UA"/>
              </w:rPr>
            </w:pPr>
            <w:r w:rsidRPr="00500FFA">
              <w:rPr>
                <w:color w:val="000000" w:themeColor="text1"/>
                <w:sz w:val="26"/>
                <w:szCs w:val="26"/>
                <w:lang w:val="uk-UA" w:eastAsia="uk-UA"/>
              </w:rPr>
              <w:t>1168/2660</w:t>
            </w:r>
          </w:p>
        </w:tc>
        <w:tc>
          <w:tcPr>
            <w:tcW w:w="1984" w:type="dxa"/>
            <w:vAlign w:val="center"/>
          </w:tcPr>
          <w:p w14:paraId="0CB7D700" w14:textId="77777777" w:rsidR="00CF06C3" w:rsidRPr="00500FFA" w:rsidRDefault="00CF06C3" w:rsidP="002376A2">
            <w:pPr>
              <w:spacing w:line="240" w:lineRule="auto"/>
              <w:jc w:val="center"/>
              <w:rPr>
                <w:color w:val="000000" w:themeColor="text1"/>
                <w:sz w:val="26"/>
                <w:szCs w:val="26"/>
                <w:lang w:val="uk-UA" w:eastAsia="uk-UA"/>
              </w:rPr>
            </w:pPr>
            <w:r w:rsidRPr="00500FFA">
              <w:rPr>
                <w:color w:val="000000" w:themeColor="text1"/>
                <w:sz w:val="26"/>
                <w:szCs w:val="26"/>
                <w:lang w:val="uk-UA" w:eastAsia="uk-UA"/>
              </w:rPr>
              <w:t>1180/3088</w:t>
            </w:r>
          </w:p>
        </w:tc>
      </w:tr>
      <w:tr w:rsidR="00CF06C3" w:rsidRPr="00500FFA" w14:paraId="50A0D763" w14:textId="77777777" w:rsidTr="00955229">
        <w:tc>
          <w:tcPr>
            <w:tcW w:w="3402" w:type="dxa"/>
            <w:vAlign w:val="center"/>
          </w:tcPr>
          <w:p w14:paraId="7312D0F3" w14:textId="77777777" w:rsidR="00CF06C3" w:rsidRPr="00500FFA" w:rsidRDefault="00CF06C3" w:rsidP="002376A2">
            <w:pPr>
              <w:shd w:val="clear" w:color="auto" w:fill="FFFFFF"/>
              <w:spacing w:after="0" w:line="20" w:lineRule="atLeast"/>
              <w:jc w:val="both"/>
              <w:rPr>
                <w:color w:val="000000" w:themeColor="text1"/>
                <w:sz w:val="26"/>
                <w:szCs w:val="26"/>
                <w:lang w:val="uk-UA" w:eastAsia="uk-UA"/>
              </w:rPr>
            </w:pPr>
            <w:r w:rsidRPr="00500FFA">
              <w:rPr>
                <w:color w:val="000000" w:themeColor="text1"/>
                <w:sz w:val="26"/>
                <w:szCs w:val="26"/>
                <w:lang w:val="uk-UA" w:eastAsia="uk-UA"/>
              </w:rPr>
              <w:t xml:space="preserve">Площа землі, охопленої договорами оренди на кінець періоду, всього, </w:t>
            </w:r>
            <w:r w:rsidRPr="00500FFA">
              <w:rPr>
                <w:color w:val="000000" w:themeColor="text1"/>
                <w:sz w:val="26"/>
                <w:szCs w:val="26"/>
                <w:lang w:val="uk-UA" w:eastAsia="uk-UA"/>
              </w:rPr>
              <w:lastRenderedPageBreak/>
              <w:t>гектарів</w:t>
            </w:r>
          </w:p>
        </w:tc>
        <w:tc>
          <w:tcPr>
            <w:tcW w:w="1985" w:type="dxa"/>
            <w:vAlign w:val="center"/>
          </w:tcPr>
          <w:p w14:paraId="33E7026C"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lastRenderedPageBreak/>
              <w:t>6241,93</w:t>
            </w:r>
          </w:p>
        </w:tc>
        <w:tc>
          <w:tcPr>
            <w:tcW w:w="2268" w:type="dxa"/>
            <w:vAlign w:val="center"/>
          </w:tcPr>
          <w:p w14:paraId="4054C4B9"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6556,83</w:t>
            </w:r>
          </w:p>
        </w:tc>
        <w:tc>
          <w:tcPr>
            <w:tcW w:w="1984" w:type="dxa"/>
            <w:vAlign w:val="center"/>
          </w:tcPr>
          <w:p w14:paraId="0F0BBEBB"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6700</w:t>
            </w:r>
          </w:p>
        </w:tc>
      </w:tr>
      <w:tr w:rsidR="00CF06C3" w:rsidRPr="00500FFA" w14:paraId="50EFE746" w14:textId="77777777" w:rsidTr="00955229">
        <w:tc>
          <w:tcPr>
            <w:tcW w:w="3402" w:type="dxa"/>
            <w:vAlign w:val="center"/>
          </w:tcPr>
          <w:p w14:paraId="4573C76F" w14:textId="77777777" w:rsidR="00CF06C3" w:rsidRPr="00500FFA" w:rsidRDefault="00CF06C3" w:rsidP="002376A2">
            <w:pPr>
              <w:shd w:val="clear" w:color="auto" w:fill="FFFFFF"/>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Надходження до бюджету громади орендної плати за землю, тис. гривень</w:t>
            </w:r>
          </w:p>
        </w:tc>
        <w:tc>
          <w:tcPr>
            <w:tcW w:w="1985" w:type="dxa"/>
            <w:vAlign w:val="center"/>
          </w:tcPr>
          <w:p w14:paraId="05B6B855"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29 534</w:t>
            </w:r>
          </w:p>
        </w:tc>
        <w:tc>
          <w:tcPr>
            <w:tcW w:w="2268" w:type="dxa"/>
            <w:vAlign w:val="center"/>
          </w:tcPr>
          <w:p w14:paraId="4DCA4189"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26 216,9</w:t>
            </w:r>
          </w:p>
        </w:tc>
        <w:tc>
          <w:tcPr>
            <w:tcW w:w="1984" w:type="dxa"/>
            <w:vAlign w:val="center"/>
          </w:tcPr>
          <w:p w14:paraId="6341087F"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28 800,0</w:t>
            </w:r>
          </w:p>
        </w:tc>
      </w:tr>
      <w:tr w:rsidR="00CF06C3" w:rsidRPr="00500FFA" w14:paraId="39CC99D1" w14:textId="77777777" w:rsidTr="00955229">
        <w:tc>
          <w:tcPr>
            <w:tcW w:w="3402" w:type="dxa"/>
            <w:vAlign w:val="center"/>
          </w:tcPr>
          <w:p w14:paraId="1E883AEE" w14:textId="77777777" w:rsidR="00CF06C3" w:rsidRPr="00500FFA" w:rsidRDefault="00CF06C3" w:rsidP="002376A2">
            <w:pPr>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Надходження до бюджету громади земельного податку, тис. гривень</w:t>
            </w:r>
          </w:p>
        </w:tc>
        <w:tc>
          <w:tcPr>
            <w:tcW w:w="1985" w:type="dxa"/>
            <w:vAlign w:val="center"/>
          </w:tcPr>
          <w:p w14:paraId="6B496F69"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4 340</w:t>
            </w:r>
          </w:p>
        </w:tc>
        <w:tc>
          <w:tcPr>
            <w:tcW w:w="2268" w:type="dxa"/>
            <w:vAlign w:val="center"/>
          </w:tcPr>
          <w:p w14:paraId="7B43FCC3"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7 409,7</w:t>
            </w:r>
          </w:p>
        </w:tc>
        <w:tc>
          <w:tcPr>
            <w:tcW w:w="1984" w:type="dxa"/>
            <w:vAlign w:val="center"/>
          </w:tcPr>
          <w:p w14:paraId="7A44BB26" w14:textId="77777777" w:rsidR="00CF06C3" w:rsidRPr="005269EB" w:rsidRDefault="005269EB" w:rsidP="002376A2">
            <w:pPr>
              <w:spacing w:after="0" w:line="20" w:lineRule="atLeast"/>
              <w:jc w:val="center"/>
              <w:rPr>
                <w:color w:val="000000" w:themeColor="text1"/>
                <w:sz w:val="26"/>
                <w:szCs w:val="26"/>
                <w:lang w:val="uk-UA" w:eastAsia="uk-UA"/>
              </w:rPr>
            </w:pPr>
            <w:r w:rsidRPr="005269EB">
              <w:rPr>
                <w:color w:val="000000" w:themeColor="text1"/>
                <w:sz w:val="26"/>
                <w:szCs w:val="26"/>
                <w:lang w:val="uk-UA" w:eastAsia="uk-UA"/>
              </w:rPr>
              <w:t>8</w:t>
            </w:r>
            <w:r w:rsidR="00CF06C3" w:rsidRPr="005269EB">
              <w:rPr>
                <w:color w:val="000000" w:themeColor="text1"/>
                <w:sz w:val="26"/>
                <w:szCs w:val="26"/>
                <w:lang w:val="uk-UA" w:eastAsia="uk-UA"/>
              </w:rPr>
              <w:t xml:space="preserve"> 792</w:t>
            </w:r>
          </w:p>
        </w:tc>
      </w:tr>
      <w:tr w:rsidR="00CF06C3" w:rsidRPr="00500FFA" w14:paraId="543B0FFD" w14:textId="77777777" w:rsidTr="00955229">
        <w:tc>
          <w:tcPr>
            <w:tcW w:w="3402" w:type="dxa"/>
            <w:vAlign w:val="center"/>
          </w:tcPr>
          <w:p w14:paraId="7935A7E3" w14:textId="77777777" w:rsidR="00CF06C3" w:rsidRPr="00500FFA" w:rsidRDefault="00CF06C3" w:rsidP="002376A2">
            <w:pPr>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Плата за землю (разом), тис. гривень</w:t>
            </w:r>
          </w:p>
        </w:tc>
        <w:tc>
          <w:tcPr>
            <w:tcW w:w="1985" w:type="dxa"/>
            <w:vAlign w:val="center"/>
          </w:tcPr>
          <w:p w14:paraId="1A769BD0"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33 874 </w:t>
            </w:r>
          </w:p>
        </w:tc>
        <w:tc>
          <w:tcPr>
            <w:tcW w:w="2268" w:type="dxa"/>
            <w:vAlign w:val="center"/>
          </w:tcPr>
          <w:p w14:paraId="53444737" w14:textId="77777777" w:rsidR="00CF06C3" w:rsidRPr="00500FFA" w:rsidRDefault="00CF06C3" w:rsidP="002376A2">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33 626</w:t>
            </w:r>
          </w:p>
        </w:tc>
        <w:tc>
          <w:tcPr>
            <w:tcW w:w="1984" w:type="dxa"/>
            <w:vAlign w:val="center"/>
          </w:tcPr>
          <w:p w14:paraId="7D6CDBD9" w14:textId="77777777" w:rsidR="00CF06C3" w:rsidRPr="005269EB" w:rsidRDefault="005269EB" w:rsidP="002376A2">
            <w:pPr>
              <w:spacing w:after="0" w:line="20" w:lineRule="atLeast"/>
              <w:jc w:val="center"/>
              <w:rPr>
                <w:color w:val="000000" w:themeColor="text1"/>
                <w:sz w:val="26"/>
                <w:szCs w:val="26"/>
                <w:lang w:val="uk-UA" w:eastAsia="uk-UA"/>
              </w:rPr>
            </w:pPr>
            <w:r w:rsidRPr="005269EB">
              <w:rPr>
                <w:color w:val="000000" w:themeColor="text1"/>
                <w:sz w:val="26"/>
                <w:szCs w:val="26"/>
                <w:lang w:val="uk-UA" w:eastAsia="uk-UA"/>
              </w:rPr>
              <w:t>34</w:t>
            </w:r>
            <w:r w:rsidR="00CF06C3" w:rsidRPr="005269EB">
              <w:rPr>
                <w:color w:val="000000" w:themeColor="text1"/>
                <w:sz w:val="26"/>
                <w:szCs w:val="26"/>
                <w:lang w:val="uk-UA" w:eastAsia="uk-UA"/>
              </w:rPr>
              <w:t xml:space="preserve"> 008</w:t>
            </w:r>
          </w:p>
        </w:tc>
      </w:tr>
    </w:tbl>
    <w:p w14:paraId="78E135FF" w14:textId="77777777" w:rsidR="004423E9" w:rsidRDefault="004423E9"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p>
    <w:p w14:paraId="72E176B6"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Очікувані результати: </w:t>
      </w:r>
    </w:p>
    <w:p w14:paraId="4E9426B7"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збільшення кількості укладених договорів оренди землі;</w:t>
      </w:r>
    </w:p>
    <w:p w14:paraId="249E2B66"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збільшення площі орендованих земельних ділянок;</w:t>
      </w:r>
    </w:p>
    <w:p w14:paraId="62F3B7A0"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269EB">
        <w:rPr>
          <w:rFonts w:ascii="Times New Roman" w:hAnsi="Times New Roman"/>
          <w:color w:val="000000" w:themeColor="text1"/>
          <w:sz w:val="28"/>
          <w:szCs w:val="28"/>
          <w:lang w:val="uk-UA" w:eastAsia="uk-UA"/>
        </w:rPr>
        <w:t>збільшення надходжень плати за землю до бюджету громади.</w:t>
      </w:r>
    </w:p>
    <w:p w14:paraId="3AD8719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1.7. Споживчий ринок </w:t>
      </w:r>
    </w:p>
    <w:p w14:paraId="1C8A2FA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Для збереження у 202</w:t>
      </w:r>
      <w:r>
        <w:rPr>
          <w:rFonts w:ascii="Times New Roman" w:hAnsi="Times New Roman"/>
          <w:color w:val="000000"/>
          <w:sz w:val="28"/>
          <w:szCs w:val="28"/>
          <w:lang w:val="uk-UA"/>
        </w:rPr>
        <w:t>6</w:t>
      </w:r>
      <w:r w:rsidRPr="00A5006D">
        <w:rPr>
          <w:rFonts w:ascii="Times New Roman" w:hAnsi="Times New Roman"/>
          <w:color w:val="000000"/>
          <w:sz w:val="28"/>
          <w:szCs w:val="28"/>
          <w:lang w:val="uk-UA"/>
        </w:rPr>
        <w:t xml:space="preserve"> році позитивної динаміки розвитку споживчого ринку, зокрема забезпечення зростання обсягів обороту роздрібної торгівлі, збільшення на споживчому ринку громади конкурентоспроможної продукції місцевих виробників, насичення споживчого ринку якісними та безпечними товарами (послугами) за доступними для споживачів цінами визначені наступні завдання:</w:t>
      </w:r>
    </w:p>
    <w:p w14:paraId="7C53014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збільшення частки місцевих товаровиробників на регіональному споживчому ринку;</w:t>
      </w:r>
    </w:p>
    <w:p w14:paraId="17657C1B"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взаємодія влади та громади у сфері захисту прав споживачів.</w:t>
      </w:r>
    </w:p>
    <w:p w14:paraId="2B56D3F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3D0EF23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016E0983" w14:textId="77777777" w:rsidR="00CF06C3" w:rsidRPr="005152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022"/>
        <w:gridCol w:w="1418"/>
        <w:gridCol w:w="1559"/>
        <w:gridCol w:w="1666"/>
      </w:tblGrid>
      <w:tr w:rsidR="00CF06C3" w:rsidRPr="00FB5512" w14:paraId="70003807" w14:textId="77777777" w:rsidTr="00955229">
        <w:trPr>
          <w:trHeight w:val="627"/>
          <w:tblHeader/>
          <w:jc w:val="center"/>
        </w:trPr>
        <w:tc>
          <w:tcPr>
            <w:tcW w:w="5022" w:type="dxa"/>
            <w:tcBorders>
              <w:top w:val="single" w:sz="4" w:space="0" w:color="000000"/>
              <w:left w:val="single" w:sz="4" w:space="0" w:color="000000"/>
              <w:bottom w:val="single" w:sz="4" w:space="0" w:color="000000"/>
              <w:right w:val="single" w:sz="4" w:space="0" w:color="000000"/>
            </w:tcBorders>
            <w:hideMark/>
          </w:tcPr>
          <w:p w14:paraId="756F938B" w14:textId="77777777" w:rsidR="00CF06C3" w:rsidRPr="00A5006D" w:rsidRDefault="00CF06C3" w:rsidP="002376A2">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Показники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7C3B19"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4</w:t>
            </w:r>
            <w:r w:rsidRPr="00A5006D">
              <w:rPr>
                <w:rFonts w:ascii="Times New Roman" w:hAnsi="Times New Roman"/>
                <w:b/>
                <w:bCs/>
                <w:color w:val="000000"/>
                <w:sz w:val="26"/>
                <w:szCs w:val="26"/>
                <w:lang w:val="uk-UA"/>
              </w:rPr>
              <w:t xml:space="preserve"> рік</w:t>
            </w:r>
          </w:p>
          <w:p w14:paraId="3CF42059"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факт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89D03E"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5</w:t>
            </w:r>
            <w:r w:rsidRPr="00A5006D">
              <w:rPr>
                <w:rFonts w:ascii="Times New Roman" w:hAnsi="Times New Roman"/>
                <w:b/>
                <w:bCs/>
                <w:color w:val="000000"/>
                <w:sz w:val="26"/>
                <w:szCs w:val="26"/>
                <w:lang w:val="uk-UA"/>
              </w:rPr>
              <w:t xml:space="preserve"> рік</w:t>
            </w:r>
          </w:p>
          <w:p w14:paraId="4E06D987"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очікуване</w:t>
            </w:r>
          </w:p>
        </w:tc>
        <w:tc>
          <w:tcPr>
            <w:tcW w:w="1666" w:type="dxa"/>
            <w:tcBorders>
              <w:top w:val="single" w:sz="4" w:space="0" w:color="000000"/>
              <w:left w:val="single" w:sz="4" w:space="0" w:color="000000"/>
              <w:bottom w:val="single" w:sz="4" w:space="0" w:color="000000"/>
              <w:right w:val="single" w:sz="4" w:space="0" w:color="000000"/>
            </w:tcBorders>
            <w:vAlign w:val="center"/>
            <w:hideMark/>
          </w:tcPr>
          <w:p w14:paraId="77D3E562"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6</w:t>
            </w:r>
            <w:r w:rsidRPr="00A5006D">
              <w:rPr>
                <w:rFonts w:ascii="Times New Roman" w:hAnsi="Times New Roman"/>
                <w:b/>
                <w:bCs/>
                <w:color w:val="000000"/>
                <w:sz w:val="26"/>
                <w:szCs w:val="26"/>
                <w:lang w:val="uk-UA"/>
              </w:rPr>
              <w:t xml:space="preserve"> рік</w:t>
            </w:r>
          </w:p>
          <w:p w14:paraId="1713DC89"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прогноз</w:t>
            </w:r>
          </w:p>
        </w:tc>
      </w:tr>
      <w:tr w:rsidR="00CF06C3" w:rsidRPr="00FB5512" w14:paraId="3637B9C7" w14:textId="77777777" w:rsidTr="00955229">
        <w:trPr>
          <w:trHeight w:val="371"/>
          <w:jc w:val="center"/>
        </w:trPr>
        <w:tc>
          <w:tcPr>
            <w:tcW w:w="5022" w:type="dxa"/>
            <w:tcBorders>
              <w:top w:val="single" w:sz="4" w:space="0" w:color="000000"/>
              <w:left w:val="single" w:sz="4" w:space="0" w:color="000000"/>
              <w:bottom w:val="single" w:sz="4" w:space="0" w:color="000000"/>
              <w:right w:val="single" w:sz="4" w:space="0" w:color="000000"/>
            </w:tcBorders>
            <w:hideMark/>
          </w:tcPr>
          <w:p w14:paraId="53725097" w14:textId="77777777" w:rsidR="00CF06C3" w:rsidRPr="00A5006D" w:rsidRDefault="00CF06C3" w:rsidP="002376A2">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Кількість автозаправних станцій</w:t>
            </w:r>
          </w:p>
        </w:tc>
        <w:tc>
          <w:tcPr>
            <w:tcW w:w="1418" w:type="dxa"/>
            <w:tcBorders>
              <w:top w:val="single" w:sz="4" w:space="0" w:color="000000"/>
              <w:left w:val="single" w:sz="4" w:space="0" w:color="000000"/>
              <w:bottom w:val="single" w:sz="4" w:space="0" w:color="000000"/>
              <w:right w:val="single" w:sz="4" w:space="0" w:color="000000"/>
            </w:tcBorders>
            <w:hideMark/>
          </w:tcPr>
          <w:p w14:paraId="638A87FF" w14:textId="77777777" w:rsidR="00CF06C3" w:rsidRPr="00A5006D" w:rsidRDefault="00C47678"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w:t>
            </w:r>
          </w:p>
        </w:tc>
        <w:tc>
          <w:tcPr>
            <w:tcW w:w="1559" w:type="dxa"/>
            <w:tcBorders>
              <w:top w:val="single" w:sz="4" w:space="0" w:color="000000"/>
              <w:left w:val="single" w:sz="4" w:space="0" w:color="000000"/>
              <w:bottom w:val="single" w:sz="4" w:space="0" w:color="000000"/>
              <w:right w:val="single" w:sz="4" w:space="0" w:color="000000"/>
            </w:tcBorders>
            <w:hideMark/>
          </w:tcPr>
          <w:p w14:paraId="549024FE" w14:textId="77777777" w:rsidR="00CF06C3" w:rsidRPr="00A5006D" w:rsidRDefault="00C47678"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w:t>
            </w:r>
          </w:p>
        </w:tc>
        <w:tc>
          <w:tcPr>
            <w:tcW w:w="1666" w:type="dxa"/>
            <w:tcBorders>
              <w:top w:val="single" w:sz="4" w:space="0" w:color="000000"/>
              <w:left w:val="single" w:sz="4" w:space="0" w:color="000000"/>
              <w:bottom w:val="single" w:sz="4" w:space="0" w:color="000000"/>
              <w:right w:val="single" w:sz="4" w:space="0" w:color="000000"/>
            </w:tcBorders>
            <w:hideMark/>
          </w:tcPr>
          <w:p w14:paraId="38E7F892" w14:textId="77777777" w:rsidR="00CF06C3" w:rsidRPr="00A5006D" w:rsidRDefault="00C47678"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3</w:t>
            </w:r>
          </w:p>
        </w:tc>
      </w:tr>
      <w:tr w:rsidR="00CF06C3" w:rsidRPr="00FB5512" w14:paraId="4603DDA6" w14:textId="77777777" w:rsidTr="00955229">
        <w:trPr>
          <w:trHeight w:val="371"/>
          <w:jc w:val="center"/>
        </w:trPr>
        <w:tc>
          <w:tcPr>
            <w:tcW w:w="5022" w:type="dxa"/>
            <w:tcBorders>
              <w:top w:val="single" w:sz="4" w:space="0" w:color="000000"/>
              <w:left w:val="single" w:sz="4" w:space="0" w:color="000000"/>
              <w:bottom w:val="single" w:sz="4" w:space="0" w:color="000000"/>
              <w:right w:val="single" w:sz="4" w:space="0" w:color="000000"/>
            </w:tcBorders>
            <w:hideMark/>
          </w:tcPr>
          <w:p w14:paraId="12DEDEBD" w14:textId="77777777" w:rsidR="00CF06C3" w:rsidRPr="00A5006D" w:rsidRDefault="00CF06C3" w:rsidP="002376A2">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Кількість аптек </w:t>
            </w:r>
          </w:p>
        </w:tc>
        <w:tc>
          <w:tcPr>
            <w:tcW w:w="1418" w:type="dxa"/>
            <w:tcBorders>
              <w:top w:val="single" w:sz="4" w:space="0" w:color="000000"/>
              <w:left w:val="single" w:sz="4" w:space="0" w:color="000000"/>
              <w:bottom w:val="single" w:sz="4" w:space="0" w:color="000000"/>
              <w:right w:val="single" w:sz="4" w:space="0" w:color="000000"/>
            </w:tcBorders>
            <w:hideMark/>
          </w:tcPr>
          <w:p w14:paraId="0B13AB2A"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21</w:t>
            </w:r>
          </w:p>
        </w:tc>
        <w:tc>
          <w:tcPr>
            <w:tcW w:w="1559" w:type="dxa"/>
            <w:tcBorders>
              <w:top w:val="single" w:sz="4" w:space="0" w:color="000000"/>
              <w:left w:val="single" w:sz="4" w:space="0" w:color="000000"/>
              <w:bottom w:val="single" w:sz="4" w:space="0" w:color="000000"/>
              <w:right w:val="single" w:sz="4" w:space="0" w:color="000000"/>
            </w:tcBorders>
            <w:hideMark/>
          </w:tcPr>
          <w:p w14:paraId="0C9A2E12"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21</w:t>
            </w:r>
          </w:p>
        </w:tc>
        <w:tc>
          <w:tcPr>
            <w:tcW w:w="1666" w:type="dxa"/>
            <w:tcBorders>
              <w:top w:val="single" w:sz="4" w:space="0" w:color="000000"/>
              <w:left w:val="single" w:sz="4" w:space="0" w:color="000000"/>
              <w:bottom w:val="single" w:sz="4" w:space="0" w:color="000000"/>
              <w:right w:val="single" w:sz="4" w:space="0" w:color="000000"/>
            </w:tcBorders>
            <w:hideMark/>
          </w:tcPr>
          <w:p w14:paraId="11E62AC7"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w:t>
            </w:r>
            <w:r>
              <w:rPr>
                <w:rFonts w:ascii="Times New Roman" w:hAnsi="Times New Roman"/>
                <w:color w:val="000000"/>
                <w:sz w:val="26"/>
                <w:szCs w:val="26"/>
                <w:lang w:val="uk-UA"/>
              </w:rPr>
              <w:t>1</w:t>
            </w:r>
          </w:p>
        </w:tc>
      </w:tr>
      <w:tr w:rsidR="00CF06C3" w:rsidRPr="00FB5512" w14:paraId="571AE310" w14:textId="77777777" w:rsidTr="00955229">
        <w:trPr>
          <w:trHeight w:val="371"/>
          <w:jc w:val="center"/>
        </w:trPr>
        <w:tc>
          <w:tcPr>
            <w:tcW w:w="5022" w:type="dxa"/>
            <w:tcBorders>
              <w:top w:val="single" w:sz="4" w:space="0" w:color="000000"/>
              <w:left w:val="single" w:sz="4" w:space="0" w:color="000000"/>
              <w:bottom w:val="single" w:sz="4" w:space="0" w:color="000000"/>
              <w:right w:val="single" w:sz="4" w:space="0" w:color="000000"/>
            </w:tcBorders>
            <w:hideMark/>
          </w:tcPr>
          <w:p w14:paraId="1D5AFC7A" w14:textId="77777777" w:rsidR="00CF06C3" w:rsidRPr="00A5006D" w:rsidRDefault="00CF06C3" w:rsidP="002376A2">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Магазинів </w:t>
            </w:r>
          </w:p>
        </w:tc>
        <w:tc>
          <w:tcPr>
            <w:tcW w:w="1418" w:type="dxa"/>
            <w:tcBorders>
              <w:top w:val="single" w:sz="4" w:space="0" w:color="000000"/>
              <w:left w:val="single" w:sz="4" w:space="0" w:color="000000"/>
              <w:bottom w:val="single" w:sz="4" w:space="0" w:color="000000"/>
              <w:right w:val="single" w:sz="4" w:space="0" w:color="000000"/>
            </w:tcBorders>
            <w:hideMark/>
          </w:tcPr>
          <w:p w14:paraId="46949FA0"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c>
          <w:tcPr>
            <w:tcW w:w="1559" w:type="dxa"/>
            <w:tcBorders>
              <w:top w:val="single" w:sz="4" w:space="0" w:color="000000"/>
              <w:left w:val="single" w:sz="4" w:space="0" w:color="000000"/>
              <w:bottom w:val="single" w:sz="4" w:space="0" w:color="000000"/>
              <w:right w:val="single" w:sz="4" w:space="0" w:color="000000"/>
            </w:tcBorders>
            <w:hideMark/>
          </w:tcPr>
          <w:p w14:paraId="4EBC85A8"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c>
          <w:tcPr>
            <w:tcW w:w="1666" w:type="dxa"/>
            <w:tcBorders>
              <w:top w:val="single" w:sz="4" w:space="0" w:color="000000"/>
              <w:left w:val="single" w:sz="4" w:space="0" w:color="000000"/>
              <w:bottom w:val="single" w:sz="4" w:space="0" w:color="000000"/>
              <w:right w:val="single" w:sz="4" w:space="0" w:color="000000"/>
            </w:tcBorders>
            <w:hideMark/>
          </w:tcPr>
          <w:p w14:paraId="31605147"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r>
      <w:tr w:rsidR="00CF06C3" w:rsidRPr="00FB5512" w14:paraId="5159BF6E" w14:textId="77777777" w:rsidTr="00955229">
        <w:trPr>
          <w:trHeight w:val="371"/>
          <w:jc w:val="center"/>
        </w:trPr>
        <w:tc>
          <w:tcPr>
            <w:tcW w:w="5022" w:type="dxa"/>
            <w:tcBorders>
              <w:top w:val="single" w:sz="4" w:space="0" w:color="000000"/>
              <w:left w:val="single" w:sz="4" w:space="0" w:color="000000"/>
              <w:bottom w:val="single" w:sz="4" w:space="0" w:color="000000"/>
              <w:right w:val="single" w:sz="4" w:space="0" w:color="000000"/>
            </w:tcBorders>
            <w:hideMark/>
          </w:tcPr>
          <w:p w14:paraId="3D85C796" w14:textId="77777777" w:rsidR="00CF06C3" w:rsidRPr="00A5006D" w:rsidRDefault="00CF06C3" w:rsidP="002376A2">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Ресторанне господарство</w:t>
            </w:r>
          </w:p>
        </w:tc>
        <w:tc>
          <w:tcPr>
            <w:tcW w:w="1418" w:type="dxa"/>
            <w:tcBorders>
              <w:top w:val="single" w:sz="4" w:space="0" w:color="000000"/>
              <w:left w:val="single" w:sz="4" w:space="0" w:color="000000"/>
              <w:bottom w:val="single" w:sz="4" w:space="0" w:color="000000"/>
              <w:right w:val="single" w:sz="4" w:space="0" w:color="000000"/>
            </w:tcBorders>
            <w:hideMark/>
          </w:tcPr>
          <w:p w14:paraId="5046991D"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57</w:t>
            </w:r>
          </w:p>
        </w:tc>
        <w:tc>
          <w:tcPr>
            <w:tcW w:w="1559" w:type="dxa"/>
            <w:tcBorders>
              <w:top w:val="single" w:sz="4" w:space="0" w:color="000000"/>
              <w:left w:val="single" w:sz="4" w:space="0" w:color="000000"/>
              <w:bottom w:val="single" w:sz="4" w:space="0" w:color="000000"/>
              <w:right w:val="single" w:sz="4" w:space="0" w:color="000000"/>
            </w:tcBorders>
            <w:hideMark/>
          </w:tcPr>
          <w:p w14:paraId="3F6CBC49"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52</w:t>
            </w:r>
          </w:p>
        </w:tc>
        <w:tc>
          <w:tcPr>
            <w:tcW w:w="1666" w:type="dxa"/>
            <w:tcBorders>
              <w:top w:val="single" w:sz="4" w:space="0" w:color="000000"/>
              <w:left w:val="single" w:sz="4" w:space="0" w:color="000000"/>
              <w:bottom w:val="single" w:sz="4" w:space="0" w:color="000000"/>
              <w:right w:val="single" w:sz="4" w:space="0" w:color="000000"/>
            </w:tcBorders>
            <w:hideMark/>
          </w:tcPr>
          <w:p w14:paraId="498012B0"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52</w:t>
            </w:r>
          </w:p>
        </w:tc>
      </w:tr>
      <w:tr w:rsidR="00CF06C3" w:rsidRPr="00FB5512" w14:paraId="389C7980" w14:textId="77777777" w:rsidTr="00955229">
        <w:trPr>
          <w:trHeight w:val="371"/>
          <w:jc w:val="center"/>
        </w:trPr>
        <w:tc>
          <w:tcPr>
            <w:tcW w:w="5022" w:type="dxa"/>
            <w:tcBorders>
              <w:top w:val="single" w:sz="4" w:space="0" w:color="000000"/>
              <w:left w:val="single" w:sz="4" w:space="0" w:color="000000"/>
              <w:bottom w:val="single" w:sz="4" w:space="0" w:color="000000"/>
              <w:right w:val="single" w:sz="4" w:space="0" w:color="000000"/>
            </w:tcBorders>
            <w:hideMark/>
          </w:tcPr>
          <w:p w14:paraId="7B11C276" w14:textId="77777777" w:rsidR="00CF06C3" w:rsidRPr="00A5006D" w:rsidRDefault="00CF06C3" w:rsidP="002376A2">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Заклади побутового обслуговування населення</w:t>
            </w:r>
          </w:p>
        </w:tc>
        <w:tc>
          <w:tcPr>
            <w:tcW w:w="1418" w:type="dxa"/>
            <w:tcBorders>
              <w:top w:val="single" w:sz="4" w:space="0" w:color="000000"/>
              <w:left w:val="single" w:sz="4" w:space="0" w:color="000000"/>
              <w:bottom w:val="single" w:sz="4" w:space="0" w:color="000000"/>
              <w:right w:val="single" w:sz="4" w:space="0" w:color="000000"/>
            </w:tcBorders>
            <w:hideMark/>
          </w:tcPr>
          <w:p w14:paraId="735E3175"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87</w:t>
            </w:r>
          </w:p>
        </w:tc>
        <w:tc>
          <w:tcPr>
            <w:tcW w:w="1559" w:type="dxa"/>
            <w:tcBorders>
              <w:top w:val="single" w:sz="4" w:space="0" w:color="000000"/>
              <w:left w:val="single" w:sz="4" w:space="0" w:color="000000"/>
              <w:bottom w:val="single" w:sz="4" w:space="0" w:color="000000"/>
              <w:right w:val="single" w:sz="4" w:space="0" w:color="000000"/>
            </w:tcBorders>
            <w:hideMark/>
          </w:tcPr>
          <w:p w14:paraId="7F9C5ACC"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7</w:t>
            </w:r>
            <w:r w:rsidRPr="00A5006D">
              <w:rPr>
                <w:rFonts w:ascii="Times New Roman" w:hAnsi="Times New Roman"/>
                <w:color w:val="000000"/>
                <w:sz w:val="26"/>
                <w:szCs w:val="26"/>
                <w:lang w:val="uk-UA"/>
              </w:rPr>
              <w:t>7</w:t>
            </w:r>
          </w:p>
        </w:tc>
        <w:tc>
          <w:tcPr>
            <w:tcW w:w="1666" w:type="dxa"/>
            <w:tcBorders>
              <w:top w:val="single" w:sz="4" w:space="0" w:color="000000"/>
              <w:left w:val="single" w:sz="4" w:space="0" w:color="000000"/>
              <w:bottom w:val="single" w:sz="4" w:space="0" w:color="000000"/>
              <w:right w:val="single" w:sz="4" w:space="0" w:color="000000"/>
            </w:tcBorders>
            <w:hideMark/>
          </w:tcPr>
          <w:p w14:paraId="2C5449B5" w14:textId="77777777" w:rsidR="00CF06C3" w:rsidRPr="00A5006D" w:rsidRDefault="00CF06C3" w:rsidP="002376A2">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77</w:t>
            </w:r>
          </w:p>
        </w:tc>
      </w:tr>
    </w:tbl>
    <w:p w14:paraId="65EDE7AF" w14:textId="77777777" w:rsidR="002328D8" w:rsidRDefault="002328D8"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72DE09A6"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Реалізація вищезазначених заходів сприятиме вдосконаленню торгівельного та побутового обслуговування населення, наповненню споживчого ринку громади якісними та доступними за ціновими пропозиціями товарами і послугами.</w:t>
      </w:r>
    </w:p>
    <w:p w14:paraId="4B2526C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1.8. Розвиток підприємництва</w:t>
      </w:r>
    </w:p>
    <w:p w14:paraId="6B4D9BB3"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 xml:space="preserve">Для забезпечення у 2026 році сприятливих умов розвитку ринкового </w:t>
      </w:r>
      <w:r w:rsidRPr="001F35C0">
        <w:rPr>
          <w:rFonts w:ascii="Times New Roman" w:hAnsi="Times New Roman"/>
          <w:sz w:val="28"/>
          <w:szCs w:val="28"/>
          <w:lang w:val="uk-UA"/>
        </w:rPr>
        <w:lastRenderedPageBreak/>
        <w:t>середовища, підтримки малого і середнього підприємництва, вирішення ключових проблем ведення бізнесу</w:t>
      </w:r>
      <w:r w:rsidRPr="001F35C0">
        <w:rPr>
          <w:rFonts w:ascii="Times New Roman" w:hAnsi="Times New Roman"/>
          <w:sz w:val="28"/>
          <w:szCs w:val="28"/>
        </w:rPr>
        <w:t> </w:t>
      </w:r>
      <w:r w:rsidRPr="001F35C0">
        <w:rPr>
          <w:rFonts w:ascii="Times New Roman" w:hAnsi="Times New Roman"/>
          <w:sz w:val="28"/>
          <w:szCs w:val="28"/>
          <w:lang w:val="uk-UA"/>
        </w:rPr>
        <w:t>(ресурсного, інформаційного, фінансово-кредитного забезпечення підприємців громади) потребують вирішення наступні завдання:</w:t>
      </w:r>
    </w:p>
    <w:p w14:paraId="1B5B0217"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формування стимулюючих механізмів ресурсної підтримки та позитивного іміджу малого і середнього бізнесу, інформаційно-просвітницьке забезпечення суб'єктів господарювання, підтримка підприємницької ініціативи безробітних щодо започаткування власної справи;</w:t>
      </w:r>
    </w:p>
    <w:p w14:paraId="0D6BDABD"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 xml:space="preserve">сприяння фінансово-кредитній підтримці малого та середнього підприємництва з питань реалізації інвестиційних </w:t>
      </w:r>
      <w:proofErr w:type="spellStart"/>
      <w:r w:rsidRPr="001F35C0">
        <w:rPr>
          <w:rFonts w:ascii="Times New Roman" w:hAnsi="Times New Roman"/>
          <w:sz w:val="28"/>
          <w:szCs w:val="28"/>
          <w:lang w:val="uk-UA"/>
        </w:rPr>
        <w:t>проектів</w:t>
      </w:r>
      <w:proofErr w:type="spellEnd"/>
      <w:r w:rsidRPr="001F35C0">
        <w:rPr>
          <w:rFonts w:ascii="Times New Roman" w:hAnsi="Times New Roman"/>
          <w:sz w:val="28"/>
          <w:szCs w:val="28"/>
          <w:lang w:val="uk-UA"/>
        </w:rPr>
        <w:t xml:space="preserve"> за пріоритетними для міста напрямами на поворотній основі, залуч</w:t>
      </w:r>
      <w:r w:rsidR="003B19F5">
        <w:rPr>
          <w:rFonts w:ascii="Times New Roman" w:hAnsi="Times New Roman"/>
          <w:sz w:val="28"/>
          <w:szCs w:val="28"/>
          <w:lang w:val="uk-UA"/>
        </w:rPr>
        <w:t>ення коштів банківських установ</w:t>
      </w:r>
      <w:r w:rsidRPr="001F35C0">
        <w:rPr>
          <w:rFonts w:ascii="Times New Roman" w:hAnsi="Times New Roman"/>
          <w:sz w:val="28"/>
          <w:szCs w:val="28"/>
          <w:lang w:val="uk-UA"/>
        </w:rPr>
        <w:t>, упровадження програм мікрокредитування суб’єктів малого бізнесу.</w:t>
      </w:r>
    </w:p>
    <w:p w14:paraId="7DB348D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61FE6B8C"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7870B50B"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4253"/>
        <w:gridCol w:w="1701"/>
        <w:gridCol w:w="1843"/>
        <w:gridCol w:w="1949"/>
      </w:tblGrid>
      <w:tr w:rsidR="00CF06C3" w:rsidRPr="00FB5512" w14:paraId="431C5B00" w14:textId="77777777" w:rsidTr="003B19F5">
        <w:trPr>
          <w:trHeight w:val="742"/>
          <w:tblHeader/>
          <w:jc w:val="center"/>
        </w:trPr>
        <w:tc>
          <w:tcPr>
            <w:tcW w:w="4253" w:type="dxa"/>
            <w:tcBorders>
              <w:top w:val="single" w:sz="4" w:space="0" w:color="000000"/>
              <w:left w:val="single" w:sz="4" w:space="0" w:color="000000"/>
              <w:bottom w:val="single" w:sz="4" w:space="0" w:color="000000"/>
              <w:right w:val="single" w:sz="4" w:space="0" w:color="000000"/>
            </w:tcBorders>
            <w:hideMark/>
          </w:tcPr>
          <w:p w14:paraId="16DE6960" w14:textId="77777777" w:rsidR="00CF06C3" w:rsidRPr="00A5006D" w:rsidRDefault="00CF06C3" w:rsidP="002376A2">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Показники</w:t>
            </w:r>
          </w:p>
        </w:tc>
        <w:tc>
          <w:tcPr>
            <w:tcW w:w="1701" w:type="dxa"/>
            <w:tcBorders>
              <w:top w:val="single" w:sz="4" w:space="0" w:color="000000"/>
              <w:left w:val="single" w:sz="4" w:space="0" w:color="000000"/>
              <w:bottom w:val="single" w:sz="4" w:space="0" w:color="000000"/>
              <w:right w:val="single" w:sz="4" w:space="0" w:color="000000"/>
            </w:tcBorders>
            <w:hideMark/>
          </w:tcPr>
          <w:p w14:paraId="6D7D3D72" w14:textId="77777777" w:rsidR="00CF06C3" w:rsidRPr="00A5006D" w:rsidRDefault="00CF06C3" w:rsidP="002376A2">
            <w:pPr>
              <w:suppressAutoHyphens/>
              <w:spacing w:after="0" w:line="240" w:lineRule="auto"/>
              <w:jc w:val="center"/>
              <w:rPr>
                <w:rFonts w:ascii="Times New Roman" w:hAnsi="Times New Roman"/>
                <w:b/>
                <w:bCs/>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4</w:t>
            </w:r>
            <w:r w:rsidRPr="00A5006D">
              <w:rPr>
                <w:rFonts w:ascii="Times New Roman" w:hAnsi="Times New Roman"/>
                <w:b/>
                <w:bCs/>
                <w:color w:val="000000" w:themeColor="text1"/>
                <w:sz w:val="26"/>
                <w:szCs w:val="26"/>
                <w:lang w:val="uk-UA"/>
              </w:rPr>
              <w:t xml:space="preserve"> рік</w:t>
            </w:r>
          </w:p>
          <w:p w14:paraId="78AB39BE" w14:textId="77777777" w:rsidR="00CF06C3" w:rsidRPr="00A5006D" w:rsidRDefault="00CF06C3" w:rsidP="002376A2">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факт</w:t>
            </w:r>
          </w:p>
        </w:tc>
        <w:tc>
          <w:tcPr>
            <w:tcW w:w="1843" w:type="dxa"/>
            <w:tcBorders>
              <w:top w:val="single" w:sz="4" w:space="0" w:color="000000"/>
              <w:left w:val="single" w:sz="4" w:space="0" w:color="000000"/>
              <w:bottom w:val="single" w:sz="4" w:space="0" w:color="000000"/>
              <w:right w:val="single" w:sz="4" w:space="0" w:color="000000"/>
            </w:tcBorders>
            <w:hideMark/>
          </w:tcPr>
          <w:p w14:paraId="5BD32DA0" w14:textId="77777777" w:rsidR="00CF06C3" w:rsidRPr="00A5006D" w:rsidRDefault="00CF06C3" w:rsidP="002376A2">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5</w:t>
            </w:r>
            <w:r w:rsidRPr="00A5006D">
              <w:rPr>
                <w:rFonts w:ascii="Times New Roman" w:hAnsi="Times New Roman"/>
                <w:b/>
                <w:bCs/>
                <w:color w:val="000000" w:themeColor="text1"/>
                <w:sz w:val="26"/>
                <w:szCs w:val="26"/>
                <w:lang w:val="uk-UA"/>
              </w:rPr>
              <w:t>рік</w:t>
            </w:r>
          </w:p>
          <w:p w14:paraId="4F8A39DA" w14:textId="77777777" w:rsidR="00CF06C3" w:rsidRPr="00A5006D" w:rsidRDefault="00CF06C3" w:rsidP="002376A2">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14:paraId="04DA3B2A" w14:textId="77777777" w:rsidR="00CF06C3" w:rsidRPr="00A5006D" w:rsidRDefault="00CF06C3" w:rsidP="002376A2">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6</w:t>
            </w:r>
            <w:r w:rsidRPr="00A5006D">
              <w:rPr>
                <w:rFonts w:ascii="Times New Roman" w:hAnsi="Times New Roman"/>
                <w:b/>
                <w:bCs/>
                <w:color w:val="000000" w:themeColor="text1"/>
                <w:sz w:val="26"/>
                <w:szCs w:val="26"/>
                <w:lang w:val="uk-UA"/>
              </w:rPr>
              <w:t xml:space="preserve"> рік прогноз</w:t>
            </w:r>
          </w:p>
        </w:tc>
      </w:tr>
      <w:tr w:rsidR="00CF06C3" w:rsidRPr="00FB5512" w14:paraId="7D2E4570" w14:textId="77777777" w:rsidTr="002376A2">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31DBF74D" w14:textId="77777777" w:rsidR="00CF06C3" w:rsidRPr="001F35C0" w:rsidRDefault="00CF06C3" w:rsidP="002376A2">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Проведення а</w:t>
            </w:r>
            <w:r w:rsidR="003B19F5">
              <w:rPr>
                <w:rFonts w:ascii="Times New Roman" w:hAnsi="Times New Roman"/>
                <w:sz w:val="26"/>
                <w:szCs w:val="26"/>
                <w:lang w:val="uk-UA"/>
              </w:rPr>
              <w:t>налізу регуляторного впливу проє</w:t>
            </w:r>
            <w:r w:rsidRPr="001F35C0">
              <w:rPr>
                <w:rFonts w:ascii="Times New Roman" w:hAnsi="Times New Roman"/>
                <w:sz w:val="26"/>
                <w:szCs w:val="26"/>
                <w:lang w:val="uk-UA"/>
              </w:rPr>
              <w:t>ктів регуляторних актів,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5EAB18D1"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64E3ED94"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171E36F0"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14838F82" w14:textId="77777777" w:rsidTr="002376A2">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732AD8FD" w14:textId="77777777" w:rsidR="00CF06C3" w:rsidRPr="001F35C0" w:rsidRDefault="003B19F5" w:rsidP="002376A2">
            <w:pPr>
              <w:suppressAutoHyphens/>
              <w:spacing w:after="0" w:line="240" w:lineRule="auto"/>
              <w:jc w:val="both"/>
              <w:rPr>
                <w:rFonts w:ascii="Times New Roman" w:hAnsi="Times New Roman"/>
                <w:color w:val="000000"/>
                <w:sz w:val="26"/>
                <w:szCs w:val="26"/>
                <w:lang w:val="uk-UA"/>
              </w:rPr>
            </w:pPr>
            <w:r>
              <w:rPr>
                <w:rFonts w:ascii="Times New Roman" w:hAnsi="Times New Roman"/>
                <w:sz w:val="26"/>
                <w:szCs w:val="26"/>
                <w:lang w:val="uk-UA"/>
              </w:rPr>
              <w:t>Оприлюднення проє</w:t>
            </w:r>
            <w:r w:rsidR="00CF06C3" w:rsidRPr="001F35C0">
              <w:rPr>
                <w:rFonts w:ascii="Times New Roman" w:hAnsi="Times New Roman"/>
                <w:sz w:val="26"/>
                <w:szCs w:val="26"/>
                <w:lang w:val="uk-UA"/>
              </w:rPr>
              <w:t>ктів регуляторних актів з метою одержання зауважень і пропозицій,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4DD35320"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3F28DE26"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1DDF2462"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1C551606" w14:textId="77777777" w:rsidTr="002376A2">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162521C8" w14:textId="77777777" w:rsidR="00CF06C3" w:rsidRPr="001F35C0" w:rsidRDefault="00CF06C3" w:rsidP="002376A2">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Відстеження результативності регуляторних актів,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298DA7EF"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3A705118"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01E3D453"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705EA44A" w14:textId="77777777" w:rsidTr="002376A2">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073A9B8F" w14:textId="77777777" w:rsidR="00CF06C3" w:rsidRPr="001F35C0" w:rsidRDefault="00CF06C3" w:rsidP="002376A2">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Кількість фізичних осіб-суб’єк</w:t>
            </w:r>
            <w:r w:rsidR="003B19F5">
              <w:rPr>
                <w:rFonts w:ascii="Times New Roman" w:hAnsi="Times New Roman"/>
                <w:sz w:val="26"/>
                <w:szCs w:val="26"/>
                <w:lang w:val="uk-UA"/>
              </w:rPr>
              <w:t>тів підприємницької діяльності,</w:t>
            </w:r>
            <w:r w:rsidRPr="001F35C0">
              <w:rPr>
                <w:rFonts w:ascii="Times New Roman" w:hAnsi="Times New Roman"/>
                <w:sz w:val="26"/>
                <w:szCs w:val="26"/>
                <w:lang w:val="uk-UA"/>
              </w:rPr>
              <w:t xml:space="preserve"> осіб</w:t>
            </w:r>
          </w:p>
        </w:tc>
        <w:tc>
          <w:tcPr>
            <w:tcW w:w="1701" w:type="dxa"/>
            <w:tcBorders>
              <w:top w:val="single" w:sz="4" w:space="0" w:color="000000"/>
              <w:left w:val="single" w:sz="4" w:space="0" w:color="000000"/>
              <w:bottom w:val="single" w:sz="4" w:space="0" w:color="000000"/>
              <w:right w:val="single" w:sz="4" w:space="0" w:color="000000"/>
            </w:tcBorders>
          </w:tcPr>
          <w:p w14:paraId="6E6E69FB"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1 495</w:t>
            </w:r>
          </w:p>
        </w:tc>
        <w:tc>
          <w:tcPr>
            <w:tcW w:w="1843" w:type="dxa"/>
            <w:tcBorders>
              <w:top w:val="single" w:sz="4" w:space="0" w:color="000000"/>
              <w:left w:val="single" w:sz="4" w:space="0" w:color="000000"/>
              <w:bottom w:val="single" w:sz="4" w:space="0" w:color="000000"/>
              <w:right w:val="single" w:sz="4" w:space="0" w:color="000000"/>
            </w:tcBorders>
          </w:tcPr>
          <w:p w14:paraId="1CE4A265"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1500</w:t>
            </w:r>
          </w:p>
        </w:tc>
        <w:tc>
          <w:tcPr>
            <w:tcW w:w="1949" w:type="dxa"/>
            <w:tcBorders>
              <w:top w:val="single" w:sz="4" w:space="0" w:color="000000"/>
              <w:left w:val="single" w:sz="4" w:space="0" w:color="000000"/>
              <w:bottom w:val="single" w:sz="4" w:space="0" w:color="000000"/>
              <w:right w:val="single" w:sz="4" w:space="0" w:color="000000"/>
            </w:tcBorders>
          </w:tcPr>
          <w:p w14:paraId="0A36B8DD" w14:textId="77777777" w:rsidR="00CF06C3" w:rsidRPr="001F35C0" w:rsidRDefault="00CF06C3" w:rsidP="002376A2">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1520</w:t>
            </w:r>
          </w:p>
        </w:tc>
      </w:tr>
      <w:tr w:rsidR="00CF06C3" w:rsidRPr="00FB5512" w14:paraId="1BA0D854" w14:textId="77777777" w:rsidTr="00952CCB">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79D198F3" w14:textId="77777777" w:rsidR="00CF06C3" w:rsidRPr="00952CCB" w:rsidRDefault="00CF06C3" w:rsidP="002376A2">
            <w:pPr>
              <w:suppressAutoHyphens/>
              <w:spacing w:after="0" w:line="240" w:lineRule="auto"/>
              <w:jc w:val="both"/>
              <w:rPr>
                <w:rFonts w:ascii="Times New Roman" w:hAnsi="Times New Roman"/>
                <w:color w:val="000000"/>
                <w:sz w:val="26"/>
                <w:szCs w:val="26"/>
                <w:lang w:val="uk-UA"/>
              </w:rPr>
            </w:pPr>
            <w:r w:rsidRPr="00952CCB">
              <w:rPr>
                <w:rFonts w:ascii="Times New Roman" w:hAnsi="Times New Roman"/>
                <w:sz w:val="26"/>
                <w:szCs w:val="26"/>
                <w:lang w:val="uk-UA"/>
              </w:rPr>
              <w:t xml:space="preserve">Кількість суб’єктів малого і середнього підприємництва, </w:t>
            </w:r>
            <w:r w:rsidRPr="00952CCB">
              <w:rPr>
                <w:rFonts w:ascii="Times New Roman" w:hAnsi="Times New Roman"/>
                <w:sz w:val="26"/>
                <w:szCs w:val="26"/>
                <w:lang w:val="uk-UA"/>
              </w:rPr>
              <w:br/>
              <w:t>одиниць</w:t>
            </w:r>
          </w:p>
        </w:tc>
        <w:tc>
          <w:tcPr>
            <w:tcW w:w="1701" w:type="dxa"/>
            <w:tcBorders>
              <w:top w:val="single" w:sz="4" w:space="0" w:color="000000"/>
              <w:left w:val="single" w:sz="4" w:space="0" w:color="000000"/>
              <w:bottom w:val="single" w:sz="4" w:space="0" w:color="000000"/>
              <w:right w:val="single" w:sz="4" w:space="0" w:color="000000"/>
            </w:tcBorders>
          </w:tcPr>
          <w:p w14:paraId="78E59C08" w14:textId="77777777" w:rsidR="00CF06C3" w:rsidRPr="00952CCB" w:rsidRDefault="00952CCB" w:rsidP="002376A2">
            <w:pPr>
              <w:suppressAutoHyphens/>
              <w:spacing w:after="0" w:line="240" w:lineRule="auto"/>
              <w:jc w:val="center"/>
              <w:rPr>
                <w:rFonts w:ascii="Times New Roman" w:hAnsi="Times New Roman"/>
                <w:color w:val="000000"/>
                <w:sz w:val="26"/>
                <w:szCs w:val="26"/>
                <w:lang w:val="uk-UA"/>
              </w:rPr>
            </w:pPr>
            <w:r w:rsidRPr="00952CCB">
              <w:rPr>
                <w:rFonts w:ascii="Times New Roman" w:hAnsi="Times New Roman"/>
                <w:color w:val="000000"/>
                <w:sz w:val="26"/>
                <w:szCs w:val="26"/>
                <w:lang w:val="uk-UA"/>
              </w:rPr>
              <w:t>368</w:t>
            </w:r>
          </w:p>
        </w:tc>
        <w:tc>
          <w:tcPr>
            <w:tcW w:w="1843" w:type="dxa"/>
            <w:tcBorders>
              <w:top w:val="single" w:sz="4" w:space="0" w:color="000000"/>
              <w:left w:val="single" w:sz="4" w:space="0" w:color="000000"/>
              <w:bottom w:val="single" w:sz="4" w:space="0" w:color="000000"/>
              <w:right w:val="single" w:sz="4" w:space="0" w:color="000000"/>
            </w:tcBorders>
          </w:tcPr>
          <w:p w14:paraId="1B9FE58E" w14:textId="77777777" w:rsidR="00CF06C3" w:rsidRPr="00952CCB" w:rsidRDefault="00952CCB" w:rsidP="002376A2">
            <w:pPr>
              <w:suppressAutoHyphens/>
              <w:spacing w:after="0" w:line="240" w:lineRule="auto"/>
              <w:jc w:val="center"/>
              <w:rPr>
                <w:rFonts w:ascii="Times New Roman" w:hAnsi="Times New Roman"/>
                <w:color w:val="000000"/>
                <w:sz w:val="26"/>
                <w:szCs w:val="26"/>
                <w:lang w:val="uk-UA"/>
              </w:rPr>
            </w:pPr>
            <w:r w:rsidRPr="00952CCB">
              <w:rPr>
                <w:rFonts w:ascii="Times New Roman" w:hAnsi="Times New Roman"/>
                <w:color w:val="000000"/>
                <w:sz w:val="26"/>
                <w:szCs w:val="26"/>
                <w:lang w:val="uk-UA"/>
              </w:rPr>
              <w:t>369</w:t>
            </w:r>
          </w:p>
        </w:tc>
        <w:tc>
          <w:tcPr>
            <w:tcW w:w="1949" w:type="dxa"/>
            <w:tcBorders>
              <w:top w:val="single" w:sz="4" w:space="0" w:color="000000"/>
              <w:left w:val="single" w:sz="4" w:space="0" w:color="000000"/>
              <w:bottom w:val="single" w:sz="4" w:space="0" w:color="000000"/>
              <w:right w:val="single" w:sz="4" w:space="0" w:color="000000"/>
            </w:tcBorders>
          </w:tcPr>
          <w:p w14:paraId="60363BCC" w14:textId="77777777" w:rsidR="00CF06C3" w:rsidRPr="00952CCB" w:rsidRDefault="00952CCB" w:rsidP="002376A2">
            <w:pPr>
              <w:suppressAutoHyphens/>
              <w:spacing w:after="0" w:line="240" w:lineRule="auto"/>
              <w:jc w:val="center"/>
              <w:rPr>
                <w:rFonts w:ascii="Times New Roman" w:hAnsi="Times New Roman"/>
                <w:color w:val="000000"/>
                <w:sz w:val="26"/>
                <w:szCs w:val="26"/>
                <w:lang w:val="uk-UA"/>
              </w:rPr>
            </w:pPr>
            <w:r w:rsidRPr="00952CCB">
              <w:rPr>
                <w:rFonts w:ascii="Times New Roman" w:hAnsi="Times New Roman"/>
                <w:color w:val="000000"/>
                <w:sz w:val="26"/>
                <w:szCs w:val="26"/>
                <w:lang w:val="uk-UA"/>
              </w:rPr>
              <w:t>370</w:t>
            </w:r>
          </w:p>
        </w:tc>
      </w:tr>
    </w:tbl>
    <w:p w14:paraId="0497D27B" w14:textId="77777777" w:rsidR="003B19F5" w:rsidRDefault="003B19F5" w:rsidP="00CF06C3">
      <w:pPr>
        <w:widowControl w:val="0"/>
        <w:tabs>
          <w:tab w:val="left" w:pos="-3402"/>
        </w:tabs>
        <w:spacing w:after="0" w:line="240" w:lineRule="auto"/>
        <w:ind w:firstLine="567"/>
        <w:jc w:val="both"/>
        <w:rPr>
          <w:rFonts w:ascii="Times New Roman" w:hAnsi="Times New Roman"/>
          <w:sz w:val="28"/>
          <w:szCs w:val="28"/>
          <w:lang w:val="uk-UA"/>
        </w:rPr>
      </w:pPr>
    </w:p>
    <w:p w14:paraId="4F72627E"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Реалізація цих завдань сприятиме</w:t>
      </w:r>
      <w:r>
        <w:rPr>
          <w:rFonts w:ascii="Times New Roman" w:hAnsi="Times New Roman"/>
          <w:sz w:val="28"/>
          <w:szCs w:val="28"/>
          <w:lang w:val="uk-UA"/>
        </w:rPr>
        <w:t>:</w:t>
      </w:r>
    </w:p>
    <w:p w14:paraId="7239633F"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 xml:space="preserve">структурній перебудові економіки; </w:t>
      </w:r>
    </w:p>
    <w:p w14:paraId="1EA1622C"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 xml:space="preserve">зменшенню рівня безробіття та насиченню споживчого ринку якісними товарами та послугами регіонального виробника; </w:t>
      </w:r>
    </w:p>
    <w:p w14:paraId="303FF63F" w14:textId="77777777" w:rsidR="00CF06C3" w:rsidRPr="00891D70" w:rsidRDefault="00CF06C3" w:rsidP="00CF06C3">
      <w:pPr>
        <w:widowControl w:val="0"/>
        <w:tabs>
          <w:tab w:val="left" w:pos="-3402"/>
        </w:tabs>
        <w:spacing w:after="0" w:line="240" w:lineRule="auto"/>
        <w:ind w:firstLine="567"/>
        <w:jc w:val="both"/>
        <w:rPr>
          <w:rFonts w:ascii="Times New Roman" w:hAnsi="Times New Roman"/>
          <w:spacing w:val="-2"/>
          <w:sz w:val="28"/>
          <w:szCs w:val="28"/>
          <w:lang w:val="uk-UA"/>
        </w:rPr>
      </w:pPr>
      <w:r w:rsidRPr="00891D70">
        <w:rPr>
          <w:rFonts w:ascii="Times New Roman" w:hAnsi="Times New Roman"/>
          <w:sz w:val="28"/>
          <w:szCs w:val="28"/>
          <w:lang w:val="uk-UA"/>
        </w:rPr>
        <w:t xml:space="preserve">забезпечить збільшення кількості суб’єктів підприємництва, чисельності </w:t>
      </w:r>
      <w:r w:rsidRPr="00891D70">
        <w:rPr>
          <w:rFonts w:ascii="Times New Roman" w:hAnsi="Times New Roman"/>
          <w:spacing w:val="-2"/>
          <w:sz w:val="28"/>
          <w:szCs w:val="28"/>
          <w:lang w:val="uk-UA"/>
        </w:rPr>
        <w:t>працюючих у суб’єктів малого підприємництва.</w:t>
      </w:r>
    </w:p>
    <w:p w14:paraId="20D69492" w14:textId="77777777" w:rsidR="00CF06C3" w:rsidRPr="00A5006D" w:rsidRDefault="00CF06C3" w:rsidP="00CF06C3">
      <w:pPr>
        <w:tabs>
          <w:tab w:val="num" w:pos="851"/>
        </w:tabs>
        <w:suppressAutoHyphens/>
        <w:spacing w:after="0" w:line="240" w:lineRule="auto"/>
        <w:ind w:firstLine="567"/>
        <w:jc w:val="both"/>
        <w:rPr>
          <w:rFonts w:ascii="Times New Roman" w:hAnsi="Times New Roman"/>
          <w:b/>
          <w:bCs/>
          <w:color w:val="000000"/>
          <w:sz w:val="28"/>
          <w:szCs w:val="28"/>
        </w:rPr>
      </w:pPr>
      <w:r w:rsidRPr="00A5006D">
        <w:rPr>
          <w:rFonts w:ascii="Times New Roman" w:hAnsi="Times New Roman"/>
          <w:b/>
          <w:bCs/>
          <w:color w:val="000000"/>
          <w:sz w:val="28"/>
          <w:szCs w:val="28"/>
        </w:rPr>
        <w:t xml:space="preserve">2. </w:t>
      </w:r>
      <w:proofErr w:type="spellStart"/>
      <w:r w:rsidRPr="00A5006D">
        <w:rPr>
          <w:rFonts w:ascii="Times New Roman" w:hAnsi="Times New Roman"/>
          <w:b/>
          <w:bCs/>
          <w:color w:val="000000"/>
          <w:sz w:val="28"/>
          <w:szCs w:val="28"/>
        </w:rPr>
        <w:t>Соціальний</w:t>
      </w:r>
      <w:proofErr w:type="spellEnd"/>
      <w:r w:rsidRPr="00A5006D">
        <w:rPr>
          <w:rFonts w:ascii="Times New Roman" w:hAnsi="Times New Roman"/>
          <w:b/>
          <w:bCs/>
          <w:color w:val="000000"/>
          <w:sz w:val="28"/>
          <w:szCs w:val="28"/>
        </w:rPr>
        <w:t xml:space="preserve"> та </w:t>
      </w:r>
      <w:proofErr w:type="spellStart"/>
      <w:r w:rsidRPr="00A5006D">
        <w:rPr>
          <w:rFonts w:ascii="Times New Roman" w:hAnsi="Times New Roman"/>
          <w:b/>
          <w:bCs/>
          <w:color w:val="000000"/>
          <w:sz w:val="28"/>
          <w:szCs w:val="28"/>
        </w:rPr>
        <w:t>гуманітарний</w:t>
      </w:r>
      <w:proofErr w:type="spellEnd"/>
      <w:r w:rsidR="00E32482" w:rsidRPr="00C97F90">
        <w:rPr>
          <w:rFonts w:ascii="Times New Roman" w:hAnsi="Times New Roman"/>
          <w:b/>
          <w:bCs/>
          <w:color w:val="000000"/>
          <w:sz w:val="28"/>
          <w:szCs w:val="28"/>
        </w:rPr>
        <w:t xml:space="preserve"> </w:t>
      </w:r>
      <w:proofErr w:type="spellStart"/>
      <w:r w:rsidRPr="00A5006D">
        <w:rPr>
          <w:rFonts w:ascii="Times New Roman" w:hAnsi="Times New Roman"/>
          <w:b/>
          <w:bCs/>
          <w:color w:val="000000"/>
          <w:sz w:val="28"/>
          <w:szCs w:val="28"/>
        </w:rPr>
        <w:t>розвиток</w:t>
      </w:r>
      <w:proofErr w:type="spellEnd"/>
    </w:p>
    <w:p w14:paraId="630E7C0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2.1. Зайнятість населення та ринок праці</w:t>
      </w:r>
    </w:p>
    <w:p w14:paraId="3DB91453"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 метою створення у 202</w:t>
      </w:r>
      <w:r>
        <w:rPr>
          <w:rFonts w:ascii="Times New Roman" w:hAnsi="Times New Roman"/>
          <w:color w:val="000000"/>
          <w:sz w:val="28"/>
          <w:szCs w:val="28"/>
          <w:lang w:val="uk-UA"/>
        </w:rPr>
        <w:t>6</w:t>
      </w:r>
      <w:r w:rsidRPr="00A5006D">
        <w:rPr>
          <w:rFonts w:ascii="Times New Roman" w:hAnsi="Times New Roman"/>
          <w:color w:val="000000"/>
          <w:sz w:val="28"/>
          <w:szCs w:val="28"/>
          <w:lang w:val="uk-UA"/>
        </w:rPr>
        <w:t xml:space="preserve"> році в усіх галузях економіки громади нових робочих місць; залучення незайнятого населення працездатного віку, в тому числі громадян з обмеженими фізичними можливостями, до економічно-активної діяльності, визначені наступні завдання:</w:t>
      </w:r>
    </w:p>
    <w:p w14:paraId="004D90B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lastRenderedPageBreak/>
        <w:t>збереження існуючих робочих місць та підвищення рівня мотивації до праці;</w:t>
      </w:r>
    </w:p>
    <w:p w14:paraId="3AB4964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надання оперативної та якісної допомоги в працевлаштуванні;</w:t>
      </w:r>
    </w:p>
    <w:p w14:paraId="3CF6735F"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сприяння в забезпеченні збалансованості попиту і пропозиції робочої сили на ринку праці;</w:t>
      </w:r>
    </w:p>
    <w:p w14:paraId="55B4C73F"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недопущення використання найманої праці без належного оформлення трудових відносин.</w:t>
      </w:r>
    </w:p>
    <w:p w14:paraId="134C9D8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p>
    <w:p w14:paraId="7D43C4C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2BE1728B"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103"/>
        <w:gridCol w:w="1701"/>
        <w:gridCol w:w="1560"/>
        <w:gridCol w:w="1382"/>
      </w:tblGrid>
      <w:tr w:rsidR="00CF06C3" w:rsidRPr="00FB5512" w14:paraId="38CBE058" w14:textId="77777777" w:rsidTr="002376A2">
        <w:trPr>
          <w:jc w:val="center"/>
        </w:trPr>
        <w:tc>
          <w:tcPr>
            <w:tcW w:w="5103" w:type="dxa"/>
            <w:tcBorders>
              <w:top w:val="single" w:sz="4" w:space="0" w:color="000000"/>
              <w:left w:val="single" w:sz="4" w:space="0" w:color="000000"/>
              <w:bottom w:val="single" w:sz="4" w:space="0" w:color="000000"/>
              <w:right w:val="single" w:sz="4" w:space="0" w:color="000000"/>
            </w:tcBorders>
            <w:hideMark/>
          </w:tcPr>
          <w:p w14:paraId="02F40D66" w14:textId="77777777" w:rsidR="00CF06C3" w:rsidRPr="00A5006D" w:rsidRDefault="00CF06C3" w:rsidP="002376A2">
            <w:pPr>
              <w:suppressAutoHyphens/>
              <w:spacing w:after="0" w:line="0" w:lineRule="atLeast"/>
              <w:ind w:firstLine="567"/>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Показник</w:t>
            </w:r>
          </w:p>
        </w:tc>
        <w:tc>
          <w:tcPr>
            <w:tcW w:w="1701" w:type="dxa"/>
            <w:tcBorders>
              <w:top w:val="single" w:sz="4" w:space="0" w:color="000000"/>
              <w:left w:val="single" w:sz="4" w:space="0" w:color="000000"/>
              <w:bottom w:val="single" w:sz="4" w:space="0" w:color="000000"/>
              <w:right w:val="single" w:sz="4" w:space="0" w:color="000000"/>
            </w:tcBorders>
            <w:hideMark/>
          </w:tcPr>
          <w:p w14:paraId="67B2BFCB" w14:textId="77777777" w:rsidR="00CF06C3" w:rsidRPr="00A5006D" w:rsidRDefault="00CF06C3" w:rsidP="002376A2">
            <w:pPr>
              <w:suppressAutoHyphens/>
              <w:spacing w:after="0" w:line="240" w:lineRule="auto"/>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4</w:t>
            </w:r>
            <w:r w:rsidRPr="00A5006D">
              <w:rPr>
                <w:rFonts w:ascii="Times New Roman" w:hAnsi="Times New Roman"/>
                <w:b/>
                <w:sz w:val="26"/>
                <w:szCs w:val="26"/>
                <w:lang w:val="uk-UA"/>
              </w:rPr>
              <w:t xml:space="preserve"> рік</w:t>
            </w:r>
          </w:p>
          <w:p w14:paraId="4F74C25D" w14:textId="77777777" w:rsidR="00CF06C3" w:rsidRPr="00A5006D" w:rsidRDefault="00CF06C3" w:rsidP="002376A2">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факт</w:t>
            </w:r>
          </w:p>
        </w:tc>
        <w:tc>
          <w:tcPr>
            <w:tcW w:w="1560" w:type="dxa"/>
            <w:tcBorders>
              <w:top w:val="single" w:sz="4" w:space="0" w:color="000000"/>
              <w:left w:val="single" w:sz="4" w:space="0" w:color="000000"/>
              <w:bottom w:val="single" w:sz="4" w:space="0" w:color="000000"/>
              <w:right w:val="single" w:sz="4" w:space="0" w:color="000000"/>
            </w:tcBorders>
            <w:hideMark/>
          </w:tcPr>
          <w:p w14:paraId="4D513EAE" w14:textId="77777777" w:rsidR="00CF06C3" w:rsidRPr="00A5006D" w:rsidRDefault="00CF06C3" w:rsidP="002376A2">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5</w:t>
            </w:r>
            <w:r w:rsidRPr="00A5006D">
              <w:rPr>
                <w:rFonts w:ascii="Times New Roman" w:hAnsi="Times New Roman"/>
                <w:b/>
                <w:sz w:val="26"/>
                <w:szCs w:val="26"/>
                <w:lang w:val="uk-UA"/>
              </w:rPr>
              <w:t xml:space="preserve"> рік очікуване</w:t>
            </w:r>
          </w:p>
        </w:tc>
        <w:tc>
          <w:tcPr>
            <w:tcW w:w="1382" w:type="dxa"/>
            <w:tcBorders>
              <w:top w:val="single" w:sz="4" w:space="0" w:color="000000"/>
              <w:left w:val="single" w:sz="4" w:space="0" w:color="000000"/>
              <w:bottom w:val="single" w:sz="4" w:space="0" w:color="000000"/>
              <w:right w:val="single" w:sz="4" w:space="0" w:color="000000"/>
            </w:tcBorders>
            <w:hideMark/>
          </w:tcPr>
          <w:p w14:paraId="40DE6B55" w14:textId="77777777" w:rsidR="00CF06C3" w:rsidRPr="00A5006D" w:rsidRDefault="00CF06C3" w:rsidP="002376A2">
            <w:pPr>
              <w:suppressAutoHyphens/>
              <w:spacing w:after="0" w:line="240" w:lineRule="auto"/>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6</w:t>
            </w:r>
            <w:r w:rsidRPr="00A5006D">
              <w:rPr>
                <w:rFonts w:ascii="Times New Roman" w:hAnsi="Times New Roman"/>
                <w:b/>
                <w:sz w:val="26"/>
                <w:szCs w:val="26"/>
                <w:lang w:val="uk-UA"/>
              </w:rPr>
              <w:t xml:space="preserve"> рік</w:t>
            </w:r>
          </w:p>
          <w:p w14:paraId="2FC878B7" w14:textId="77777777" w:rsidR="00CF06C3" w:rsidRPr="00A5006D" w:rsidRDefault="00CF06C3" w:rsidP="002376A2">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прогноз</w:t>
            </w:r>
          </w:p>
        </w:tc>
      </w:tr>
      <w:tr w:rsidR="00CF06C3" w:rsidRPr="00FB5512" w14:paraId="3B9B498B" w14:textId="77777777" w:rsidTr="002376A2">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006A5DF9" w14:textId="77777777" w:rsidR="00CF06C3" w:rsidRPr="00A5006D" w:rsidRDefault="00CF06C3" w:rsidP="002376A2">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Створено нових робочих місць, одиниць</w:t>
            </w:r>
          </w:p>
        </w:tc>
        <w:tc>
          <w:tcPr>
            <w:tcW w:w="1701" w:type="dxa"/>
            <w:tcBorders>
              <w:top w:val="single" w:sz="4" w:space="0" w:color="000000"/>
              <w:left w:val="single" w:sz="4" w:space="0" w:color="000000"/>
              <w:bottom w:val="single" w:sz="4" w:space="0" w:color="000000"/>
              <w:right w:val="single" w:sz="4" w:space="0" w:color="000000"/>
            </w:tcBorders>
          </w:tcPr>
          <w:p w14:paraId="0BA3D04F"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41</w:t>
            </w:r>
          </w:p>
        </w:tc>
        <w:tc>
          <w:tcPr>
            <w:tcW w:w="1560" w:type="dxa"/>
            <w:tcBorders>
              <w:top w:val="single" w:sz="4" w:space="0" w:color="000000"/>
              <w:left w:val="single" w:sz="4" w:space="0" w:color="000000"/>
              <w:bottom w:val="single" w:sz="4" w:space="0" w:color="000000"/>
              <w:right w:val="single" w:sz="4" w:space="0" w:color="000000"/>
            </w:tcBorders>
          </w:tcPr>
          <w:p w14:paraId="267B18AE"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41</w:t>
            </w:r>
          </w:p>
        </w:tc>
        <w:tc>
          <w:tcPr>
            <w:tcW w:w="1382" w:type="dxa"/>
            <w:tcBorders>
              <w:top w:val="single" w:sz="4" w:space="0" w:color="000000"/>
              <w:left w:val="single" w:sz="4" w:space="0" w:color="000000"/>
              <w:bottom w:val="single" w:sz="4" w:space="0" w:color="000000"/>
              <w:right w:val="single" w:sz="4" w:space="0" w:color="000000"/>
            </w:tcBorders>
          </w:tcPr>
          <w:p w14:paraId="5B6E901B"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41</w:t>
            </w:r>
          </w:p>
        </w:tc>
      </w:tr>
      <w:tr w:rsidR="00CF06C3" w:rsidRPr="00FB5512" w14:paraId="3DA55708" w14:textId="77777777" w:rsidTr="003B19F5">
        <w:trPr>
          <w:trHeight w:val="767"/>
          <w:jc w:val="center"/>
        </w:trPr>
        <w:tc>
          <w:tcPr>
            <w:tcW w:w="5103" w:type="dxa"/>
            <w:tcBorders>
              <w:top w:val="single" w:sz="4" w:space="0" w:color="000000"/>
              <w:left w:val="single" w:sz="4" w:space="0" w:color="000000"/>
              <w:bottom w:val="single" w:sz="4" w:space="0" w:color="000000"/>
              <w:right w:val="single" w:sz="4" w:space="0" w:color="000000"/>
            </w:tcBorders>
            <w:hideMark/>
          </w:tcPr>
          <w:p w14:paraId="4F6120AD" w14:textId="77777777" w:rsidR="00CF06C3" w:rsidRPr="00A5006D" w:rsidRDefault="00CF06C3" w:rsidP="002376A2">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працевлаштованих осіб з числа тих, що перебувають на обліку, осіб</w:t>
            </w:r>
          </w:p>
        </w:tc>
        <w:tc>
          <w:tcPr>
            <w:tcW w:w="1701" w:type="dxa"/>
            <w:tcBorders>
              <w:top w:val="single" w:sz="4" w:space="0" w:color="000000"/>
              <w:left w:val="single" w:sz="4" w:space="0" w:color="000000"/>
              <w:bottom w:val="single" w:sz="4" w:space="0" w:color="000000"/>
              <w:right w:val="single" w:sz="4" w:space="0" w:color="000000"/>
            </w:tcBorders>
          </w:tcPr>
          <w:p w14:paraId="5C2F7C1D"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440</w:t>
            </w:r>
          </w:p>
        </w:tc>
        <w:tc>
          <w:tcPr>
            <w:tcW w:w="1560" w:type="dxa"/>
            <w:tcBorders>
              <w:top w:val="single" w:sz="4" w:space="0" w:color="000000"/>
              <w:left w:val="single" w:sz="4" w:space="0" w:color="000000"/>
              <w:bottom w:val="single" w:sz="4" w:space="0" w:color="000000"/>
              <w:right w:val="single" w:sz="4" w:space="0" w:color="000000"/>
            </w:tcBorders>
          </w:tcPr>
          <w:p w14:paraId="24B95AA0"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w:t>
            </w:r>
            <w:r>
              <w:rPr>
                <w:rFonts w:ascii="Times New Roman" w:hAnsi="Times New Roman"/>
                <w:color w:val="000000"/>
                <w:sz w:val="26"/>
                <w:szCs w:val="26"/>
                <w:lang w:val="uk-UA"/>
              </w:rPr>
              <w:t>50</w:t>
            </w:r>
          </w:p>
        </w:tc>
        <w:tc>
          <w:tcPr>
            <w:tcW w:w="1382" w:type="dxa"/>
            <w:tcBorders>
              <w:top w:val="single" w:sz="4" w:space="0" w:color="000000"/>
              <w:left w:val="single" w:sz="4" w:space="0" w:color="000000"/>
              <w:bottom w:val="single" w:sz="4" w:space="0" w:color="000000"/>
              <w:right w:val="single" w:sz="4" w:space="0" w:color="000000"/>
            </w:tcBorders>
          </w:tcPr>
          <w:p w14:paraId="75D669CA"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452</w:t>
            </w:r>
          </w:p>
        </w:tc>
      </w:tr>
      <w:tr w:rsidR="00CF06C3" w:rsidRPr="00FB5512" w14:paraId="2EB94208" w14:textId="77777777" w:rsidTr="002376A2">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0B089012" w14:textId="77777777" w:rsidR="00CF06C3" w:rsidRPr="00A5006D" w:rsidRDefault="00CF06C3" w:rsidP="002376A2">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громадян, залучених до участі у суспільно корисних роботах, громадських роботах та роботах тимчасового характеру, осіб</w:t>
            </w:r>
          </w:p>
        </w:tc>
        <w:tc>
          <w:tcPr>
            <w:tcW w:w="1701" w:type="dxa"/>
            <w:tcBorders>
              <w:top w:val="single" w:sz="4" w:space="0" w:color="000000"/>
              <w:left w:val="single" w:sz="4" w:space="0" w:color="000000"/>
              <w:bottom w:val="single" w:sz="4" w:space="0" w:color="000000"/>
              <w:right w:val="single" w:sz="4" w:space="0" w:color="000000"/>
            </w:tcBorders>
          </w:tcPr>
          <w:p w14:paraId="628BC4EC"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446</w:t>
            </w:r>
          </w:p>
        </w:tc>
        <w:tc>
          <w:tcPr>
            <w:tcW w:w="1560" w:type="dxa"/>
            <w:tcBorders>
              <w:top w:val="single" w:sz="4" w:space="0" w:color="000000"/>
              <w:left w:val="single" w:sz="4" w:space="0" w:color="000000"/>
              <w:bottom w:val="single" w:sz="4" w:space="0" w:color="000000"/>
              <w:right w:val="single" w:sz="4" w:space="0" w:color="000000"/>
            </w:tcBorders>
          </w:tcPr>
          <w:p w14:paraId="270E8F64"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400</w:t>
            </w:r>
          </w:p>
        </w:tc>
        <w:tc>
          <w:tcPr>
            <w:tcW w:w="1382" w:type="dxa"/>
            <w:tcBorders>
              <w:top w:val="single" w:sz="4" w:space="0" w:color="000000"/>
              <w:left w:val="single" w:sz="4" w:space="0" w:color="000000"/>
              <w:bottom w:val="single" w:sz="4" w:space="0" w:color="000000"/>
              <w:right w:val="single" w:sz="4" w:space="0" w:color="000000"/>
            </w:tcBorders>
          </w:tcPr>
          <w:p w14:paraId="749FBA41"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415</w:t>
            </w:r>
          </w:p>
        </w:tc>
      </w:tr>
      <w:tr w:rsidR="00CF06C3" w:rsidRPr="00FB5512" w14:paraId="03B71615" w14:textId="77777777" w:rsidTr="002376A2">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1426EE79" w14:textId="77777777" w:rsidR="00CF06C3" w:rsidRPr="00A5006D" w:rsidRDefault="00CF06C3" w:rsidP="002376A2">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зареєстрованих безробітних, які проходитимуть професійну підготовку, перепідготовку та підвищення кваліфікації, осіб</w:t>
            </w:r>
          </w:p>
        </w:tc>
        <w:tc>
          <w:tcPr>
            <w:tcW w:w="1701" w:type="dxa"/>
            <w:tcBorders>
              <w:top w:val="single" w:sz="4" w:space="0" w:color="000000"/>
              <w:left w:val="single" w:sz="4" w:space="0" w:color="000000"/>
              <w:bottom w:val="single" w:sz="4" w:space="0" w:color="000000"/>
              <w:right w:val="single" w:sz="4" w:space="0" w:color="000000"/>
            </w:tcBorders>
          </w:tcPr>
          <w:p w14:paraId="349748F6"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110</w:t>
            </w:r>
          </w:p>
        </w:tc>
        <w:tc>
          <w:tcPr>
            <w:tcW w:w="1560" w:type="dxa"/>
            <w:tcBorders>
              <w:top w:val="single" w:sz="4" w:space="0" w:color="000000"/>
              <w:left w:val="single" w:sz="4" w:space="0" w:color="000000"/>
              <w:bottom w:val="single" w:sz="4" w:space="0" w:color="000000"/>
              <w:right w:val="single" w:sz="4" w:space="0" w:color="000000"/>
            </w:tcBorders>
          </w:tcPr>
          <w:p w14:paraId="2AD6D744" w14:textId="77777777" w:rsidR="00CF06C3" w:rsidRPr="00A5006D" w:rsidRDefault="00CF06C3" w:rsidP="002376A2">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1</w:t>
            </w:r>
            <w:r>
              <w:rPr>
                <w:rFonts w:ascii="Times New Roman" w:hAnsi="Times New Roman"/>
                <w:color w:val="000000"/>
                <w:sz w:val="26"/>
                <w:szCs w:val="26"/>
                <w:lang w:val="uk-UA"/>
              </w:rPr>
              <w:t>20</w:t>
            </w:r>
          </w:p>
        </w:tc>
        <w:tc>
          <w:tcPr>
            <w:tcW w:w="1382" w:type="dxa"/>
            <w:tcBorders>
              <w:top w:val="single" w:sz="4" w:space="0" w:color="000000"/>
              <w:left w:val="single" w:sz="4" w:space="0" w:color="000000"/>
              <w:bottom w:val="single" w:sz="4" w:space="0" w:color="000000"/>
              <w:right w:val="single" w:sz="4" w:space="0" w:color="000000"/>
            </w:tcBorders>
          </w:tcPr>
          <w:p w14:paraId="0F0D13A3" w14:textId="77777777" w:rsidR="00CF06C3" w:rsidRPr="00A5006D"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125</w:t>
            </w:r>
          </w:p>
        </w:tc>
      </w:tr>
    </w:tbl>
    <w:p w14:paraId="21D6CA25" w14:textId="77777777" w:rsidR="003B19F5" w:rsidRDefault="003B19F5"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p>
    <w:p w14:paraId="4815AEDB"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Підвищення середнього рівня заробітної плати суб’єктами господарювання усіх форм власності </w:t>
      </w:r>
      <w:r w:rsidRPr="00A5006D">
        <w:rPr>
          <w:rFonts w:ascii="Times New Roman" w:hAnsi="Times New Roman"/>
          <w:color w:val="000000"/>
          <w:spacing w:val="-6"/>
          <w:sz w:val="28"/>
          <w:szCs w:val="28"/>
          <w:lang w:val="uk-UA"/>
        </w:rPr>
        <w:t>до середньо-обласного рівня,</w:t>
      </w:r>
      <w:r w:rsidRPr="00A5006D">
        <w:rPr>
          <w:rFonts w:ascii="Times New Roman" w:hAnsi="Times New Roman"/>
          <w:color w:val="000000"/>
          <w:sz w:val="28"/>
          <w:szCs w:val="28"/>
          <w:lang w:val="uk-UA"/>
        </w:rPr>
        <w:t xml:space="preserve"> перетворення її в надійне джерело доходів та своєчасність її виплати забезпечить гідний рівень життя працюючих та їх сімей. </w:t>
      </w:r>
    </w:p>
    <w:p w14:paraId="02E1D0FE" w14:textId="77777777" w:rsidR="00CF06C3" w:rsidRPr="00A5006D" w:rsidRDefault="00CF06C3" w:rsidP="00CF06C3">
      <w:pPr>
        <w:widowControl w:val="0"/>
        <w:tabs>
          <w:tab w:val="left" w:pos="-3402"/>
          <w:tab w:val="left" w:pos="-2552"/>
        </w:tabs>
        <w:suppressAutoHyphens/>
        <w:spacing w:after="0"/>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2.2. Соціальне забезпечення</w:t>
      </w:r>
    </w:p>
    <w:p w14:paraId="2C1B540D" w14:textId="77777777" w:rsidR="00CF06C3" w:rsidRPr="00A5006D" w:rsidRDefault="00CF06C3" w:rsidP="00CF06C3">
      <w:pPr>
        <w:widowControl w:val="0"/>
        <w:tabs>
          <w:tab w:val="left" w:pos="-3402"/>
          <w:tab w:val="left" w:pos="-2552"/>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Для підтримки гідного рівня життя населення громади продовжуватиметься виконання державних програм у частині надання усіх видів соціальної допомоги. Поряд з цим, з метою посилення адресної соціальної підтримки найбільш вразливих верств населення громади, підвищення рівня їх соціальної захищеності, реалізовуватимуться програми соціального захисту окремих категорій громадян.</w:t>
      </w:r>
    </w:p>
    <w:p w14:paraId="2F743DE9"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Основні завдання у сфері соціального забезпечення населення:</w:t>
      </w:r>
    </w:p>
    <w:p w14:paraId="1977CD3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покращення якості надання соціальних послуг;</w:t>
      </w:r>
    </w:p>
    <w:p w14:paraId="24079776"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A5006D">
        <w:rPr>
          <w:rFonts w:ascii="Times New Roman" w:hAnsi="Times New Roman"/>
          <w:spacing w:val="-4"/>
          <w:sz w:val="28"/>
          <w:szCs w:val="28"/>
          <w:lang w:val="uk-UA"/>
        </w:rPr>
        <w:t xml:space="preserve">організація </w:t>
      </w:r>
      <w:r w:rsidRPr="00A5006D">
        <w:rPr>
          <w:rFonts w:ascii="Times New Roman" w:hAnsi="Times New Roman"/>
          <w:sz w:val="28"/>
          <w:szCs w:val="28"/>
          <w:lang w:val="uk-UA"/>
        </w:rPr>
        <w:t xml:space="preserve">та проведення на належному рівні </w:t>
      </w:r>
      <w:proofErr w:type="spellStart"/>
      <w:r w:rsidRPr="00A5006D">
        <w:rPr>
          <w:rFonts w:ascii="Times New Roman" w:hAnsi="Times New Roman"/>
          <w:sz w:val="28"/>
          <w:szCs w:val="28"/>
          <w:lang w:val="uk-UA"/>
        </w:rPr>
        <w:t>оздоровчо</w:t>
      </w:r>
      <w:proofErr w:type="spellEnd"/>
      <w:r w:rsidRPr="00A5006D">
        <w:rPr>
          <w:rFonts w:ascii="Times New Roman" w:hAnsi="Times New Roman"/>
          <w:sz w:val="28"/>
          <w:szCs w:val="28"/>
          <w:lang w:val="uk-UA"/>
        </w:rPr>
        <w:t>-відпочинкової кампанії.</w:t>
      </w:r>
    </w:p>
    <w:p w14:paraId="524A485B"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p>
    <w:p w14:paraId="06C6B7A2" w14:textId="77777777" w:rsidR="00CF06C3" w:rsidRPr="00AD64B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107F7CE6"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p>
    <w:tbl>
      <w:tblPr>
        <w:tblStyle w:val="af3"/>
        <w:tblW w:w="0" w:type="auto"/>
        <w:tblInd w:w="108" w:type="dxa"/>
        <w:tblLook w:val="04A0" w:firstRow="1" w:lastRow="0" w:firstColumn="1" w:lastColumn="0" w:noHBand="0" w:noVBand="1"/>
      </w:tblPr>
      <w:tblGrid>
        <w:gridCol w:w="5245"/>
        <w:gridCol w:w="1559"/>
        <w:gridCol w:w="1418"/>
        <w:gridCol w:w="1417"/>
      </w:tblGrid>
      <w:tr w:rsidR="00CF06C3" w14:paraId="6C0D17D5" w14:textId="77777777" w:rsidTr="00A47C29">
        <w:trPr>
          <w:tblHeader/>
        </w:trPr>
        <w:tc>
          <w:tcPr>
            <w:tcW w:w="5245" w:type="dxa"/>
            <w:vAlign w:val="center"/>
          </w:tcPr>
          <w:p w14:paraId="05E73C21" w14:textId="77777777" w:rsidR="00CF06C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Показники</w:t>
            </w:r>
          </w:p>
        </w:tc>
        <w:tc>
          <w:tcPr>
            <w:tcW w:w="1559" w:type="dxa"/>
            <w:vAlign w:val="center"/>
          </w:tcPr>
          <w:p w14:paraId="12FA76C9" w14:textId="77777777" w:rsidR="00CF06C3" w:rsidRPr="00A5006D" w:rsidRDefault="00CF06C3" w:rsidP="002376A2">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4</w:t>
            </w:r>
            <w:r w:rsidRPr="00A5006D">
              <w:rPr>
                <w:b/>
                <w:color w:val="000000"/>
                <w:sz w:val="26"/>
                <w:szCs w:val="26"/>
                <w:lang w:val="uk-UA"/>
              </w:rPr>
              <w:t xml:space="preserve"> рік</w:t>
            </w:r>
          </w:p>
          <w:p w14:paraId="2DABCAB9" w14:textId="77777777" w:rsidR="00CF06C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факт</w:t>
            </w:r>
          </w:p>
        </w:tc>
        <w:tc>
          <w:tcPr>
            <w:tcW w:w="1418" w:type="dxa"/>
            <w:vAlign w:val="center"/>
          </w:tcPr>
          <w:p w14:paraId="328CDC8C" w14:textId="77777777" w:rsidR="00CF06C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5</w:t>
            </w:r>
            <w:r w:rsidRPr="00A5006D">
              <w:rPr>
                <w:b/>
                <w:color w:val="000000"/>
                <w:sz w:val="26"/>
                <w:szCs w:val="26"/>
                <w:lang w:val="uk-UA"/>
              </w:rPr>
              <w:t xml:space="preserve"> рік</w:t>
            </w:r>
          </w:p>
          <w:p w14:paraId="60F5A952" w14:textId="77777777" w:rsidR="00CF06C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очікуване</w:t>
            </w:r>
          </w:p>
        </w:tc>
        <w:tc>
          <w:tcPr>
            <w:tcW w:w="1417" w:type="dxa"/>
            <w:vAlign w:val="center"/>
          </w:tcPr>
          <w:p w14:paraId="4B6D8D0C" w14:textId="77777777" w:rsidR="00CF06C3" w:rsidRPr="00A5006D" w:rsidRDefault="00CF06C3" w:rsidP="002376A2">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6</w:t>
            </w:r>
            <w:r w:rsidRPr="00A5006D">
              <w:rPr>
                <w:b/>
                <w:color w:val="000000"/>
                <w:sz w:val="26"/>
                <w:szCs w:val="26"/>
                <w:lang w:val="uk-UA"/>
              </w:rPr>
              <w:t xml:space="preserve"> рік</w:t>
            </w:r>
          </w:p>
          <w:p w14:paraId="44C8F288" w14:textId="77777777" w:rsidR="00CF06C3"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прогноз</w:t>
            </w:r>
          </w:p>
        </w:tc>
      </w:tr>
      <w:tr w:rsidR="00CF06C3" w14:paraId="407F3C47" w14:textId="77777777" w:rsidTr="00A47C29">
        <w:tc>
          <w:tcPr>
            <w:tcW w:w="5245" w:type="dxa"/>
          </w:tcPr>
          <w:p w14:paraId="4D582AB5" w14:textId="77777777" w:rsidR="00CF06C3" w:rsidRPr="004203CC"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4203CC">
              <w:rPr>
                <w:color w:val="000000"/>
                <w:sz w:val="26"/>
                <w:szCs w:val="26"/>
                <w:lang w:val="uk-UA"/>
              </w:rPr>
              <w:lastRenderedPageBreak/>
              <w:t>Кількість ветеранів війни та прирівняних осіб,</w:t>
            </w:r>
            <w:r w:rsidR="00F00B9C" w:rsidRPr="004203CC">
              <w:rPr>
                <w:color w:val="000000"/>
                <w:sz w:val="26"/>
                <w:szCs w:val="26"/>
                <w:lang w:val="uk-UA"/>
              </w:rPr>
              <w:t xml:space="preserve"> </w:t>
            </w:r>
            <w:proofErr w:type="spellStart"/>
            <w:r w:rsidR="004203CC" w:rsidRPr="004203CC">
              <w:rPr>
                <w:color w:val="000000"/>
                <w:sz w:val="26"/>
                <w:szCs w:val="26"/>
              </w:rPr>
              <w:t>які</w:t>
            </w:r>
            <w:proofErr w:type="spellEnd"/>
            <w:r w:rsidR="004203CC" w:rsidRPr="004203CC">
              <w:rPr>
                <w:color w:val="000000"/>
                <w:sz w:val="26"/>
                <w:szCs w:val="26"/>
              </w:rPr>
              <w:t xml:space="preserve"> </w:t>
            </w:r>
            <w:proofErr w:type="spellStart"/>
            <w:r w:rsidR="004203CC" w:rsidRPr="004203CC">
              <w:rPr>
                <w:color w:val="000000"/>
                <w:sz w:val="26"/>
                <w:szCs w:val="26"/>
              </w:rPr>
              <w:t>перебувають</w:t>
            </w:r>
            <w:proofErr w:type="spellEnd"/>
            <w:r w:rsidR="004203CC" w:rsidRPr="004203CC">
              <w:rPr>
                <w:color w:val="000000"/>
                <w:sz w:val="26"/>
                <w:szCs w:val="26"/>
              </w:rPr>
              <w:t xml:space="preserve"> на </w:t>
            </w:r>
            <w:proofErr w:type="spellStart"/>
            <w:r w:rsidR="004203CC" w:rsidRPr="004203CC">
              <w:rPr>
                <w:color w:val="000000"/>
                <w:sz w:val="26"/>
                <w:szCs w:val="26"/>
              </w:rPr>
              <w:t>обліку</w:t>
            </w:r>
            <w:proofErr w:type="spellEnd"/>
            <w:r w:rsidR="004203CC" w:rsidRPr="004203CC">
              <w:rPr>
                <w:color w:val="000000"/>
                <w:sz w:val="26"/>
                <w:szCs w:val="26"/>
              </w:rPr>
              <w:t xml:space="preserve"> в </w:t>
            </w:r>
            <w:r w:rsidR="004203CC" w:rsidRPr="004203CC">
              <w:rPr>
                <w:color w:val="000000"/>
                <w:sz w:val="26"/>
                <w:szCs w:val="26"/>
                <w:lang w:val="uk-UA"/>
              </w:rPr>
              <w:t>управлінні праці та соціального захисту на</w:t>
            </w:r>
            <w:proofErr w:type="spellStart"/>
            <w:r w:rsidR="004203CC" w:rsidRPr="004203CC">
              <w:rPr>
                <w:color w:val="000000"/>
                <w:sz w:val="26"/>
                <w:szCs w:val="26"/>
              </w:rPr>
              <w:t>селення</w:t>
            </w:r>
            <w:proofErr w:type="spellEnd"/>
            <w:r w:rsidR="004203CC" w:rsidRPr="004203CC">
              <w:rPr>
                <w:color w:val="000000"/>
                <w:sz w:val="26"/>
                <w:szCs w:val="26"/>
                <w:lang w:val="uk-UA"/>
              </w:rPr>
              <w:t xml:space="preserve"> виконкому Лебединської міської ради</w:t>
            </w:r>
          </w:p>
        </w:tc>
        <w:tc>
          <w:tcPr>
            <w:tcW w:w="1559" w:type="dxa"/>
            <w:vAlign w:val="center"/>
          </w:tcPr>
          <w:p w14:paraId="4A6B43F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 xml:space="preserve">1 </w:t>
            </w:r>
            <w:r w:rsidRPr="00AB0B32">
              <w:rPr>
                <w:color w:val="000000"/>
                <w:sz w:val="26"/>
                <w:szCs w:val="26"/>
                <w:lang w:val="en-US"/>
              </w:rPr>
              <w:t>501</w:t>
            </w:r>
          </w:p>
        </w:tc>
        <w:tc>
          <w:tcPr>
            <w:tcW w:w="1418" w:type="dxa"/>
            <w:vAlign w:val="center"/>
          </w:tcPr>
          <w:p w14:paraId="101BF96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en-US"/>
              </w:rPr>
              <w:t>1695</w:t>
            </w:r>
          </w:p>
        </w:tc>
        <w:tc>
          <w:tcPr>
            <w:tcW w:w="1417" w:type="dxa"/>
            <w:vAlign w:val="center"/>
          </w:tcPr>
          <w:p w14:paraId="1C3BE2F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sz w:val="26"/>
                <w:szCs w:val="26"/>
                <w:lang w:val="en-US"/>
              </w:rPr>
              <w:t>1875</w:t>
            </w:r>
          </w:p>
        </w:tc>
      </w:tr>
      <w:tr w:rsidR="00CF06C3" w14:paraId="5ACCDC4E" w14:textId="77777777" w:rsidTr="00A47C29">
        <w:tc>
          <w:tcPr>
            <w:tcW w:w="5245" w:type="dxa"/>
          </w:tcPr>
          <w:p w14:paraId="6C38571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w:t>
            </w:r>
            <w:r w:rsidR="003B19F5">
              <w:rPr>
                <w:bCs/>
                <w:color w:val="000000"/>
                <w:sz w:val="26"/>
                <w:szCs w:val="26"/>
                <w:lang w:val="uk-UA"/>
              </w:rPr>
              <w:t xml:space="preserve">ціальні гарантії відповідно до </w:t>
            </w:r>
            <w:r w:rsidRPr="00AB0B32">
              <w:rPr>
                <w:bCs/>
                <w:color w:val="000000"/>
                <w:sz w:val="26"/>
                <w:szCs w:val="26"/>
                <w:lang w:val="uk-UA"/>
              </w:rPr>
              <w:t>Програми підтримки ветеранів війни та членів їх сімей на території Лебединської міської територіальної громади</w:t>
            </w:r>
          </w:p>
        </w:tc>
        <w:tc>
          <w:tcPr>
            <w:tcW w:w="1559" w:type="dxa"/>
          </w:tcPr>
          <w:p w14:paraId="4873063F"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229</w:t>
            </w:r>
          </w:p>
        </w:tc>
        <w:tc>
          <w:tcPr>
            <w:tcW w:w="1418" w:type="dxa"/>
          </w:tcPr>
          <w:p w14:paraId="7FC36B8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358</w:t>
            </w:r>
          </w:p>
        </w:tc>
        <w:tc>
          <w:tcPr>
            <w:tcW w:w="1417" w:type="dxa"/>
          </w:tcPr>
          <w:p w14:paraId="0701600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360</w:t>
            </w:r>
          </w:p>
        </w:tc>
      </w:tr>
      <w:tr w:rsidR="00CF06C3" w14:paraId="4668052E" w14:textId="77777777" w:rsidTr="00A47C29">
        <w:tc>
          <w:tcPr>
            <w:tcW w:w="5245" w:type="dxa"/>
          </w:tcPr>
          <w:p w14:paraId="002C834B"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соціальні гаранті</w:t>
            </w:r>
            <w:r w:rsidR="003B19F5">
              <w:rPr>
                <w:bCs/>
                <w:color w:val="000000"/>
                <w:sz w:val="26"/>
                <w:szCs w:val="26"/>
                <w:lang w:val="uk-UA"/>
              </w:rPr>
              <w:t xml:space="preserve">ї відповідно до </w:t>
            </w:r>
            <w:r w:rsidRPr="00AB0B32">
              <w:rPr>
                <w:bCs/>
                <w:color w:val="000000"/>
                <w:sz w:val="26"/>
                <w:szCs w:val="26"/>
                <w:lang w:val="uk-UA"/>
              </w:rPr>
              <w:t>Програми</w:t>
            </w:r>
            <w:r w:rsidR="00F00B9C">
              <w:rPr>
                <w:bCs/>
                <w:color w:val="000000"/>
                <w:sz w:val="26"/>
                <w:szCs w:val="26"/>
                <w:lang w:val="uk-UA"/>
              </w:rPr>
              <w:t xml:space="preserve"> </w:t>
            </w:r>
            <w:r w:rsidRPr="00AB0B32">
              <w:rPr>
                <w:bCs/>
                <w:color w:val="000000"/>
                <w:sz w:val="26"/>
                <w:szCs w:val="26"/>
                <w:lang w:val="uk-UA"/>
              </w:rPr>
              <w:t>організації безоплатного поховання загиблих (померлих) військовослужбовців Збройних Сил України та інших військових формувань України</w:t>
            </w:r>
          </w:p>
        </w:tc>
        <w:tc>
          <w:tcPr>
            <w:tcW w:w="1559" w:type="dxa"/>
          </w:tcPr>
          <w:p w14:paraId="46B5776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w:t>
            </w:r>
          </w:p>
        </w:tc>
        <w:tc>
          <w:tcPr>
            <w:tcW w:w="1418" w:type="dxa"/>
          </w:tcPr>
          <w:p w14:paraId="3AB1F21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27</w:t>
            </w:r>
          </w:p>
        </w:tc>
        <w:tc>
          <w:tcPr>
            <w:tcW w:w="1417" w:type="dxa"/>
          </w:tcPr>
          <w:p w14:paraId="57A0945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w:t>
            </w:r>
          </w:p>
        </w:tc>
      </w:tr>
      <w:tr w:rsidR="00CF06C3" w14:paraId="377EA580" w14:textId="77777777" w:rsidTr="00A47C29">
        <w:tc>
          <w:tcPr>
            <w:tcW w:w="5245" w:type="dxa"/>
          </w:tcPr>
          <w:p w14:paraId="1F9B904D"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w:t>
            </w:r>
            <w:r w:rsidR="003B19F5">
              <w:rPr>
                <w:bCs/>
                <w:color w:val="000000"/>
                <w:sz w:val="26"/>
                <w:szCs w:val="26"/>
                <w:lang w:val="uk-UA"/>
              </w:rPr>
              <w:t xml:space="preserve">ціальні гарантії відповідно до </w:t>
            </w:r>
            <w:r w:rsidRPr="00AB0B32">
              <w:rPr>
                <w:bCs/>
                <w:color w:val="000000"/>
                <w:sz w:val="26"/>
                <w:szCs w:val="26"/>
                <w:lang w:val="uk-UA"/>
              </w:rPr>
              <w:t>Програми забезпечення дровами Захисників і Захисниць України та членів їх сімей</w:t>
            </w:r>
          </w:p>
        </w:tc>
        <w:tc>
          <w:tcPr>
            <w:tcW w:w="1559" w:type="dxa"/>
          </w:tcPr>
          <w:p w14:paraId="2DFBA49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381</w:t>
            </w:r>
          </w:p>
        </w:tc>
        <w:tc>
          <w:tcPr>
            <w:tcW w:w="1418" w:type="dxa"/>
          </w:tcPr>
          <w:p w14:paraId="29E67E7D"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622</w:t>
            </w:r>
          </w:p>
        </w:tc>
        <w:tc>
          <w:tcPr>
            <w:tcW w:w="1417" w:type="dxa"/>
          </w:tcPr>
          <w:p w14:paraId="0A8F536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380</w:t>
            </w:r>
          </w:p>
        </w:tc>
      </w:tr>
      <w:tr w:rsidR="00CF06C3" w14:paraId="1AB42148" w14:textId="77777777" w:rsidTr="00A47C29">
        <w:tc>
          <w:tcPr>
            <w:tcW w:w="5245" w:type="dxa"/>
          </w:tcPr>
          <w:p w14:paraId="10A0039B"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дітей, які отримали послуги оздоровлення та відпочинку</w:t>
            </w:r>
          </w:p>
        </w:tc>
        <w:tc>
          <w:tcPr>
            <w:tcW w:w="1559" w:type="dxa"/>
          </w:tcPr>
          <w:p w14:paraId="65B71E8F"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15</w:t>
            </w:r>
          </w:p>
        </w:tc>
        <w:tc>
          <w:tcPr>
            <w:tcW w:w="1418" w:type="dxa"/>
          </w:tcPr>
          <w:p w14:paraId="3D1C3834"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14</w:t>
            </w:r>
          </w:p>
        </w:tc>
        <w:tc>
          <w:tcPr>
            <w:tcW w:w="1417" w:type="dxa"/>
          </w:tcPr>
          <w:p w14:paraId="7EA4FE1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w:t>
            </w:r>
          </w:p>
        </w:tc>
      </w:tr>
      <w:tr w:rsidR="00CF06C3" w14:paraId="0FE4404B" w14:textId="77777777" w:rsidTr="00A47C29">
        <w:tc>
          <w:tcPr>
            <w:tcW w:w="5245" w:type="dxa"/>
          </w:tcPr>
          <w:p w14:paraId="0B6D7CB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осіб, які взяли участь у заходах щодо підвищення престижу сім’ї та утвердження пріоритетності сімейних цінностей</w:t>
            </w:r>
          </w:p>
        </w:tc>
        <w:tc>
          <w:tcPr>
            <w:tcW w:w="1559" w:type="dxa"/>
          </w:tcPr>
          <w:p w14:paraId="0256E6E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138</w:t>
            </w:r>
          </w:p>
        </w:tc>
        <w:tc>
          <w:tcPr>
            <w:tcW w:w="1418" w:type="dxa"/>
          </w:tcPr>
          <w:p w14:paraId="5AE5050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240</w:t>
            </w:r>
          </w:p>
        </w:tc>
        <w:tc>
          <w:tcPr>
            <w:tcW w:w="1417" w:type="dxa"/>
          </w:tcPr>
          <w:p w14:paraId="1EFDF67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450</w:t>
            </w:r>
          </w:p>
        </w:tc>
      </w:tr>
      <w:tr w:rsidR="00CF06C3" w14:paraId="5285FF84" w14:textId="77777777" w:rsidTr="00A47C29">
        <w:tc>
          <w:tcPr>
            <w:tcW w:w="5245" w:type="dxa"/>
          </w:tcPr>
          <w:p w14:paraId="42833EA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осіб, які взяли участь у заходах з метою формування в суспільстві культури гендерної рівності, навичок у розв’язанні гендерних проблем</w:t>
            </w:r>
          </w:p>
        </w:tc>
        <w:tc>
          <w:tcPr>
            <w:tcW w:w="1559" w:type="dxa"/>
          </w:tcPr>
          <w:p w14:paraId="4007A2D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237</w:t>
            </w:r>
          </w:p>
        </w:tc>
        <w:tc>
          <w:tcPr>
            <w:tcW w:w="1418" w:type="dxa"/>
          </w:tcPr>
          <w:p w14:paraId="7FFE52C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266</w:t>
            </w:r>
          </w:p>
        </w:tc>
        <w:tc>
          <w:tcPr>
            <w:tcW w:w="1417" w:type="dxa"/>
          </w:tcPr>
          <w:p w14:paraId="5ABAFCED"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270</w:t>
            </w:r>
          </w:p>
        </w:tc>
      </w:tr>
      <w:tr w:rsidR="00CF06C3" w14:paraId="6D937723" w14:textId="77777777" w:rsidTr="00A47C29">
        <w:tc>
          <w:tcPr>
            <w:tcW w:w="5245" w:type="dxa"/>
          </w:tcPr>
          <w:p w14:paraId="79A8489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взяли участь у заходах щодо підвищення рівня обізнаності населення щодо проблеми торгівлі людьми</w:t>
            </w:r>
          </w:p>
        </w:tc>
        <w:tc>
          <w:tcPr>
            <w:tcW w:w="1559" w:type="dxa"/>
          </w:tcPr>
          <w:p w14:paraId="47F68AD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215</w:t>
            </w:r>
          </w:p>
        </w:tc>
        <w:tc>
          <w:tcPr>
            <w:tcW w:w="1418" w:type="dxa"/>
          </w:tcPr>
          <w:p w14:paraId="583887C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213</w:t>
            </w:r>
          </w:p>
        </w:tc>
        <w:tc>
          <w:tcPr>
            <w:tcW w:w="1417" w:type="dxa"/>
          </w:tcPr>
          <w:p w14:paraId="0BBD05C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250</w:t>
            </w:r>
          </w:p>
        </w:tc>
      </w:tr>
      <w:tr w:rsidR="00CF06C3" w14:paraId="348B7D5F" w14:textId="77777777" w:rsidTr="00A47C29">
        <w:tc>
          <w:tcPr>
            <w:tcW w:w="5245" w:type="dxa"/>
          </w:tcPr>
          <w:p w14:paraId="4D4E5D5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з інвалідністю 1 та 2 групи по зору, які отримують допомогу на оплату житлово-комунальних послуг </w:t>
            </w:r>
          </w:p>
        </w:tc>
        <w:tc>
          <w:tcPr>
            <w:tcW w:w="1559" w:type="dxa"/>
          </w:tcPr>
          <w:p w14:paraId="5260CF7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9</w:t>
            </w:r>
          </w:p>
        </w:tc>
        <w:tc>
          <w:tcPr>
            <w:tcW w:w="1418" w:type="dxa"/>
          </w:tcPr>
          <w:p w14:paraId="6703ECC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c>
          <w:tcPr>
            <w:tcW w:w="1417" w:type="dxa"/>
          </w:tcPr>
          <w:p w14:paraId="1C9FABB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r>
      <w:tr w:rsidR="00CF06C3" w14:paraId="58C9BEC1" w14:textId="77777777" w:rsidTr="00A47C29">
        <w:tc>
          <w:tcPr>
            <w:tcW w:w="5245" w:type="dxa"/>
          </w:tcPr>
          <w:p w14:paraId="665582F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потребують лікування шляхом гемодіалізу</w:t>
            </w:r>
          </w:p>
        </w:tc>
        <w:tc>
          <w:tcPr>
            <w:tcW w:w="1559" w:type="dxa"/>
          </w:tcPr>
          <w:p w14:paraId="798D6B2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11</w:t>
            </w:r>
          </w:p>
        </w:tc>
        <w:tc>
          <w:tcPr>
            <w:tcW w:w="1418" w:type="dxa"/>
          </w:tcPr>
          <w:p w14:paraId="4154D74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11</w:t>
            </w:r>
          </w:p>
        </w:tc>
        <w:tc>
          <w:tcPr>
            <w:tcW w:w="1417" w:type="dxa"/>
          </w:tcPr>
          <w:p w14:paraId="6ED4122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r>
      <w:tr w:rsidR="00CF06C3" w14:paraId="24240A99" w14:textId="77777777" w:rsidTr="00A47C29">
        <w:tc>
          <w:tcPr>
            <w:tcW w:w="5245" w:type="dxa"/>
          </w:tcPr>
          <w:p w14:paraId="4EA7E8B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дітей хворих на </w:t>
            </w:r>
            <w:proofErr w:type="spellStart"/>
            <w:r w:rsidRPr="00AB0B32">
              <w:rPr>
                <w:iCs/>
                <w:color w:val="000000"/>
                <w:sz w:val="26"/>
                <w:szCs w:val="26"/>
                <w:lang w:val="uk-UA"/>
              </w:rPr>
              <w:t>фенілкетонурію</w:t>
            </w:r>
            <w:proofErr w:type="spellEnd"/>
            <w:r w:rsidRPr="00AB0B32">
              <w:rPr>
                <w:iCs/>
                <w:color w:val="000000"/>
                <w:sz w:val="26"/>
                <w:szCs w:val="26"/>
                <w:lang w:val="uk-UA"/>
              </w:rPr>
              <w:t xml:space="preserve"> та </w:t>
            </w:r>
            <w:proofErr w:type="spellStart"/>
            <w:r w:rsidRPr="00AB0B32">
              <w:rPr>
                <w:iCs/>
                <w:color w:val="000000"/>
                <w:sz w:val="26"/>
                <w:szCs w:val="26"/>
                <w:lang w:val="uk-UA"/>
              </w:rPr>
              <w:t>муковісцидоз</w:t>
            </w:r>
            <w:proofErr w:type="spellEnd"/>
            <w:r w:rsidRPr="00AB0B32">
              <w:rPr>
                <w:iCs/>
                <w:color w:val="000000"/>
                <w:sz w:val="26"/>
                <w:szCs w:val="26"/>
                <w:lang w:val="uk-UA"/>
              </w:rPr>
              <w:t>, які отримують грошову допомогу на придбання спеціальних продуктів лікувального харчування</w:t>
            </w:r>
          </w:p>
        </w:tc>
        <w:tc>
          <w:tcPr>
            <w:tcW w:w="1559" w:type="dxa"/>
          </w:tcPr>
          <w:p w14:paraId="1A97EFA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418" w:type="dxa"/>
          </w:tcPr>
          <w:p w14:paraId="51D1A97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417" w:type="dxa"/>
          </w:tcPr>
          <w:p w14:paraId="735F253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r>
      <w:tr w:rsidR="00CF06C3" w14:paraId="15F558BF" w14:textId="77777777" w:rsidTr="00A47C29">
        <w:tc>
          <w:tcPr>
            <w:tcW w:w="5245" w:type="dxa"/>
          </w:tcPr>
          <w:p w14:paraId="15B7520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грошову допомогу на придбання засобів медичного призначення (</w:t>
            </w:r>
            <w:proofErr w:type="spellStart"/>
            <w:r w:rsidRPr="00AB0B32">
              <w:rPr>
                <w:iCs/>
                <w:color w:val="000000"/>
                <w:sz w:val="26"/>
                <w:szCs w:val="26"/>
                <w:lang w:val="uk-UA"/>
              </w:rPr>
              <w:t>калоприймачі</w:t>
            </w:r>
            <w:proofErr w:type="spellEnd"/>
            <w:r w:rsidRPr="00AB0B32">
              <w:rPr>
                <w:iCs/>
                <w:color w:val="000000"/>
                <w:sz w:val="26"/>
                <w:szCs w:val="26"/>
                <w:lang w:val="uk-UA"/>
              </w:rPr>
              <w:t>, памперси)</w:t>
            </w:r>
          </w:p>
        </w:tc>
        <w:tc>
          <w:tcPr>
            <w:tcW w:w="1559" w:type="dxa"/>
          </w:tcPr>
          <w:p w14:paraId="34D34E4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57</w:t>
            </w:r>
          </w:p>
        </w:tc>
        <w:tc>
          <w:tcPr>
            <w:tcW w:w="1418" w:type="dxa"/>
          </w:tcPr>
          <w:p w14:paraId="296E00C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58</w:t>
            </w:r>
          </w:p>
        </w:tc>
        <w:tc>
          <w:tcPr>
            <w:tcW w:w="1417" w:type="dxa"/>
          </w:tcPr>
          <w:p w14:paraId="7C20EB71"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65</w:t>
            </w:r>
          </w:p>
        </w:tc>
      </w:tr>
      <w:tr w:rsidR="00CF06C3" w14:paraId="28D0789F" w14:textId="77777777" w:rsidTr="00A47C29">
        <w:tc>
          <w:tcPr>
            <w:tcW w:w="5245" w:type="dxa"/>
          </w:tcPr>
          <w:p w14:paraId="005A534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потребують забезпечення </w:t>
            </w:r>
            <w:r w:rsidRPr="00AB0B32">
              <w:rPr>
                <w:iCs/>
                <w:color w:val="000000"/>
                <w:sz w:val="26"/>
                <w:szCs w:val="26"/>
                <w:lang w:val="uk-UA"/>
              </w:rPr>
              <w:lastRenderedPageBreak/>
              <w:t>слуховими апаратами</w:t>
            </w:r>
          </w:p>
        </w:tc>
        <w:tc>
          <w:tcPr>
            <w:tcW w:w="1559" w:type="dxa"/>
          </w:tcPr>
          <w:p w14:paraId="2438C37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lastRenderedPageBreak/>
              <w:t>5</w:t>
            </w:r>
          </w:p>
        </w:tc>
        <w:tc>
          <w:tcPr>
            <w:tcW w:w="1418" w:type="dxa"/>
          </w:tcPr>
          <w:p w14:paraId="30AFD126"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w:t>
            </w:r>
          </w:p>
        </w:tc>
        <w:tc>
          <w:tcPr>
            <w:tcW w:w="1417" w:type="dxa"/>
          </w:tcPr>
          <w:p w14:paraId="63F77F0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w:t>
            </w:r>
          </w:p>
        </w:tc>
      </w:tr>
      <w:tr w:rsidR="00CF06C3" w14:paraId="08A0AD7E" w14:textId="77777777" w:rsidTr="00A47C29">
        <w:tc>
          <w:tcPr>
            <w:tcW w:w="5245" w:type="dxa"/>
          </w:tcPr>
          <w:p w14:paraId="60B04021"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стипендію особам, яким виповнилось 100 і більше років</w:t>
            </w:r>
          </w:p>
        </w:tc>
        <w:tc>
          <w:tcPr>
            <w:tcW w:w="1559" w:type="dxa"/>
          </w:tcPr>
          <w:p w14:paraId="6499200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c>
          <w:tcPr>
            <w:tcW w:w="1418" w:type="dxa"/>
          </w:tcPr>
          <w:p w14:paraId="616FB2C5"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0</w:t>
            </w:r>
          </w:p>
        </w:tc>
        <w:tc>
          <w:tcPr>
            <w:tcW w:w="1417" w:type="dxa"/>
          </w:tcPr>
          <w:p w14:paraId="152A08CF"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r w:rsidR="00CF06C3" w14:paraId="4EF4722A" w14:textId="77777777" w:rsidTr="00A47C29">
        <w:tc>
          <w:tcPr>
            <w:tcW w:w="5245" w:type="dxa"/>
          </w:tcPr>
          <w:p w14:paraId="172C686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допомогу на поховання незастрахованих</w:t>
            </w:r>
          </w:p>
        </w:tc>
        <w:tc>
          <w:tcPr>
            <w:tcW w:w="1559" w:type="dxa"/>
          </w:tcPr>
          <w:p w14:paraId="1DAE290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w:t>
            </w:r>
          </w:p>
        </w:tc>
        <w:tc>
          <w:tcPr>
            <w:tcW w:w="1418" w:type="dxa"/>
          </w:tcPr>
          <w:p w14:paraId="3D6819A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w:t>
            </w:r>
          </w:p>
        </w:tc>
        <w:tc>
          <w:tcPr>
            <w:tcW w:w="1417" w:type="dxa"/>
          </w:tcPr>
          <w:p w14:paraId="5DACF308"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40</w:t>
            </w:r>
          </w:p>
        </w:tc>
      </w:tr>
      <w:tr w:rsidR="00CF06C3" w14:paraId="200DDCEC" w14:textId="77777777" w:rsidTr="00A47C29">
        <w:tc>
          <w:tcPr>
            <w:tcW w:w="5245" w:type="dxa"/>
          </w:tcPr>
          <w:p w14:paraId="12CCA38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w:t>
            </w:r>
            <w:r w:rsidR="003B19F5">
              <w:rPr>
                <w:iCs/>
                <w:color w:val="000000"/>
                <w:sz w:val="26"/>
                <w:szCs w:val="26"/>
                <w:lang w:val="uk-UA"/>
              </w:rPr>
              <w:t>тримують матеріальну допомогу за рішеннями</w:t>
            </w:r>
            <w:r w:rsidRPr="00AB0B32">
              <w:rPr>
                <w:iCs/>
                <w:color w:val="000000"/>
                <w:sz w:val="26"/>
                <w:szCs w:val="26"/>
                <w:lang w:val="uk-UA"/>
              </w:rPr>
              <w:t xml:space="preserve"> виконавчого комітету Лебединської міської ради</w:t>
            </w:r>
          </w:p>
        </w:tc>
        <w:tc>
          <w:tcPr>
            <w:tcW w:w="1559" w:type="dxa"/>
          </w:tcPr>
          <w:p w14:paraId="4FAB407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71</w:t>
            </w:r>
          </w:p>
        </w:tc>
        <w:tc>
          <w:tcPr>
            <w:tcW w:w="1418" w:type="dxa"/>
          </w:tcPr>
          <w:p w14:paraId="77D448A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68</w:t>
            </w:r>
          </w:p>
        </w:tc>
        <w:tc>
          <w:tcPr>
            <w:tcW w:w="1417" w:type="dxa"/>
          </w:tcPr>
          <w:p w14:paraId="25F4167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70</w:t>
            </w:r>
          </w:p>
        </w:tc>
      </w:tr>
      <w:tr w:rsidR="00CF06C3" w14:paraId="60955C93" w14:textId="77777777" w:rsidTr="00A47C29">
        <w:tc>
          <w:tcPr>
            <w:tcW w:w="5245" w:type="dxa"/>
          </w:tcPr>
          <w:p w14:paraId="4EE1047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допомогу на придбання адаптованого харчування</w:t>
            </w:r>
          </w:p>
        </w:tc>
        <w:tc>
          <w:tcPr>
            <w:tcW w:w="1559" w:type="dxa"/>
          </w:tcPr>
          <w:p w14:paraId="2975A5BF"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w:t>
            </w:r>
          </w:p>
        </w:tc>
        <w:tc>
          <w:tcPr>
            <w:tcW w:w="1418" w:type="dxa"/>
          </w:tcPr>
          <w:p w14:paraId="216459AB"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w:t>
            </w:r>
          </w:p>
        </w:tc>
        <w:tc>
          <w:tcPr>
            <w:tcW w:w="1417" w:type="dxa"/>
          </w:tcPr>
          <w:p w14:paraId="21D0C153"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r>
      <w:tr w:rsidR="00CF06C3" w14:paraId="2E6C8229" w14:textId="77777777" w:rsidTr="00A47C29">
        <w:tc>
          <w:tcPr>
            <w:tcW w:w="5245" w:type="dxa"/>
          </w:tcPr>
          <w:p w14:paraId="5D0D61E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користуються пільговим проїздом на автобусних маршрутах міського та приміського сполучення </w:t>
            </w:r>
          </w:p>
        </w:tc>
        <w:tc>
          <w:tcPr>
            <w:tcW w:w="1559" w:type="dxa"/>
          </w:tcPr>
          <w:p w14:paraId="65727180"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4 000</w:t>
            </w:r>
          </w:p>
        </w:tc>
        <w:tc>
          <w:tcPr>
            <w:tcW w:w="1418" w:type="dxa"/>
          </w:tcPr>
          <w:p w14:paraId="72792260"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4 600</w:t>
            </w:r>
          </w:p>
        </w:tc>
        <w:tc>
          <w:tcPr>
            <w:tcW w:w="1417" w:type="dxa"/>
          </w:tcPr>
          <w:p w14:paraId="2C28A5C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4 700</w:t>
            </w:r>
          </w:p>
        </w:tc>
      </w:tr>
      <w:tr w:rsidR="00CF06C3" w14:paraId="1995C8F7" w14:textId="77777777" w:rsidTr="00A47C29">
        <w:tc>
          <w:tcPr>
            <w:tcW w:w="5245" w:type="dxa"/>
          </w:tcPr>
          <w:p w14:paraId="13CA2195"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потребують перебування на стаціонарному ліжку у відділенні паліативної та </w:t>
            </w:r>
            <w:proofErr w:type="spellStart"/>
            <w:r w:rsidRPr="00AB0B32">
              <w:rPr>
                <w:iCs/>
                <w:color w:val="000000"/>
                <w:sz w:val="26"/>
                <w:szCs w:val="26"/>
                <w:lang w:val="uk-UA"/>
              </w:rPr>
              <w:t>хоспісної</w:t>
            </w:r>
            <w:proofErr w:type="spellEnd"/>
            <w:r w:rsidRPr="00AB0B32">
              <w:rPr>
                <w:iCs/>
                <w:color w:val="000000"/>
                <w:sz w:val="26"/>
                <w:szCs w:val="26"/>
                <w:lang w:val="uk-UA"/>
              </w:rPr>
              <w:t xml:space="preserve"> допомоги</w:t>
            </w:r>
          </w:p>
        </w:tc>
        <w:tc>
          <w:tcPr>
            <w:tcW w:w="1559" w:type="dxa"/>
          </w:tcPr>
          <w:p w14:paraId="4C771DEE" w14:textId="77777777" w:rsidR="00CF06C3" w:rsidRPr="00AB0B32" w:rsidRDefault="00CF06C3" w:rsidP="002376A2">
            <w:pPr>
              <w:widowControl w:val="0"/>
              <w:spacing w:after="0" w:line="240" w:lineRule="auto"/>
              <w:contextualSpacing/>
              <w:jc w:val="center"/>
              <w:rPr>
                <w:color w:val="000000"/>
                <w:sz w:val="26"/>
                <w:szCs w:val="26"/>
                <w:lang w:val="uk-UA"/>
              </w:rPr>
            </w:pPr>
            <w:r w:rsidRPr="00AB0B32">
              <w:rPr>
                <w:color w:val="000000"/>
                <w:sz w:val="26"/>
                <w:szCs w:val="26"/>
                <w:lang w:val="uk-UA"/>
              </w:rPr>
              <w:t>0</w:t>
            </w:r>
          </w:p>
          <w:p w14:paraId="10C41446"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p>
        </w:tc>
        <w:tc>
          <w:tcPr>
            <w:tcW w:w="1418" w:type="dxa"/>
          </w:tcPr>
          <w:p w14:paraId="4D4A689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w:t>
            </w:r>
          </w:p>
        </w:tc>
        <w:tc>
          <w:tcPr>
            <w:tcW w:w="1417" w:type="dxa"/>
          </w:tcPr>
          <w:p w14:paraId="3A9C4F2A"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r w:rsidR="00CF06C3" w14:paraId="7DA6D37C" w14:textId="77777777" w:rsidTr="00A47C29">
        <w:tc>
          <w:tcPr>
            <w:tcW w:w="5245" w:type="dxa"/>
          </w:tcPr>
          <w:p w14:paraId="224B62E1"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компенсацію за надані соціальні послуги</w:t>
            </w:r>
          </w:p>
        </w:tc>
        <w:tc>
          <w:tcPr>
            <w:tcW w:w="1559" w:type="dxa"/>
          </w:tcPr>
          <w:p w14:paraId="411D1F9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63</w:t>
            </w:r>
          </w:p>
        </w:tc>
        <w:tc>
          <w:tcPr>
            <w:tcW w:w="1418" w:type="dxa"/>
          </w:tcPr>
          <w:p w14:paraId="1551B322" w14:textId="77777777" w:rsidR="00CF06C3" w:rsidRPr="00AB0B32" w:rsidRDefault="00CF06C3" w:rsidP="002376A2">
            <w:pPr>
              <w:spacing w:after="0" w:line="240" w:lineRule="auto"/>
              <w:jc w:val="center"/>
              <w:rPr>
                <w:color w:val="000000"/>
                <w:sz w:val="26"/>
                <w:szCs w:val="26"/>
                <w:lang w:val="uk-UA"/>
              </w:rPr>
            </w:pPr>
            <w:r w:rsidRPr="00AB0B32">
              <w:rPr>
                <w:color w:val="000000"/>
                <w:sz w:val="26"/>
                <w:szCs w:val="26"/>
                <w:lang w:val="uk-UA"/>
              </w:rPr>
              <w:t>86</w:t>
            </w:r>
          </w:p>
          <w:p w14:paraId="7A51D991"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p>
        </w:tc>
        <w:tc>
          <w:tcPr>
            <w:tcW w:w="1417" w:type="dxa"/>
          </w:tcPr>
          <w:p w14:paraId="3114950D"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90</w:t>
            </w:r>
          </w:p>
        </w:tc>
      </w:tr>
      <w:tr w:rsidR="00CF06C3" w14:paraId="6AD15047" w14:textId="77777777" w:rsidTr="00A47C29">
        <w:tc>
          <w:tcPr>
            <w:tcW w:w="5245" w:type="dxa"/>
          </w:tcPr>
          <w:p w14:paraId="040C2BFE"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користуються пільговим проїздом на залізничному транспорті приміського та дальнього сполучення</w:t>
            </w:r>
          </w:p>
        </w:tc>
        <w:tc>
          <w:tcPr>
            <w:tcW w:w="1559" w:type="dxa"/>
          </w:tcPr>
          <w:p w14:paraId="6200712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c>
          <w:tcPr>
            <w:tcW w:w="1418" w:type="dxa"/>
          </w:tcPr>
          <w:p w14:paraId="4601189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c>
          <w:tcPr>
            <w:tcW w:w="1417" w:type="dxa"/>
          </w:tcPr>
          <w:p w14:paraId="331940A2"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r>
      <w:tr w:rsidR="00CF06C3" w14:paraId="2F99F274" w14:textId="77777777" w:rsidTr="00A47C29">
        <w:tc>
          <w:tcPr>
            <w:tcW w:w="5245" w:type="dxa"/>
          </w:tcPr>
          <w:p w14:paraId="7B01B44B"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яким виплачується компенсація за послуги зв’язку</w:t>
            </w:r>
          </w:p>
        </w:tc>
        <w:tc>
          <w:tcPr>
            <w:tcW w:w="1559" w:type="dxa"/>
          </w:tcPr>
          <w:p w14:paraId="0B6E8EDF"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51</w:t>
            </w:r>
          </w:p>
        </w:tc>
        <w:tc>
          <w:tcPr>
            <w:tcW w:w="1418" w:type="dxa"/>
          </w:tcPr>
          <w:p w14:paraId="2B6BAA99"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45</w:t>
            </w:r>
          </w:p>
        </w:tc>
        <w:tc>
          <w:tcPr>
            <w:tcW w:w="1417" w:type="dxa"/>
          </w:tcPr>
          <w:p w14:paraId="5C7C822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20</w:t>
            </w:r>
          </w:p>
        </w:tc>
      </w:tr>
      <w:tr w:rsidR="00CF06C3" w14:paraId="35E364D0" w14:textId="77777777" w:rsidTr="00A47C29">
        <w:tc>
          <w:tcPr>
            <w:tcW w:w="5245" w:type="dxa"/>
          </w:tcPr>
          <w:p w14:paraId="3FF70F47"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потребують санаторно-курортного лікування</w:t>
            </w:r>
          </w:p>
        </w:tc>
        <w:tc>
          <w:tcPr>
            <w:tcW w:w="1559" w:type="dxa"/>
          </w:tcPr>
          <w:p w14:paraId="0411E70C"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c>
          <w:tcPr>
            <w:tcW w:w="1418" w:type="dxa"/>
          </w:tcPr>
          <w:p w14:paraId="3DD95914"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417" w:type="dxa"/>
          </w:tcPr>
          <w:p w14:paraId="563B2410" w14:textId="77777777" w:rsidR="00CF06C3" w:rsidRPr="00AB0B32"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bl>
    <w:p w14:paraId="6F9F41B9" w14:textId="77777777" w:rsidR="003B19F5" w:rsidRDefault="003B19F5"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4BA93EF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Реалізація цих завдань дозволить:</w:t>
      </w:r>
    </w:p>
    <w:p w14:paraId="36E11472"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покращити якість життя незахищених верств населення громади; </w:t>
      </w:r>
    </w:p>
    <w:p w14:paraId="73DA324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охопити соціальним обслуговуванням громадян похилого віку, інвалідів та осіб, які опинилися в складних життєвих обставинах; </w:t>
      </w:r>
    </w:p>
    <w:p w14:paraId="14C7B7F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надати якісні реабілітаційні послуги для дітей-інвалідів та дітей, які належать до групи, що мають ризик отримати інвалідність.</w:t>
      </w:r>
    </w:p>
    <w:p w14:paraId="4CE9676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2.3. Охорона здоров'я</w:t>
      </w:r>
    </w:p>
    <w:p w14:paraId="3130D11B"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 xml:space="preserve">З метою покращення </w:t>
      </w:r>
      <w:r w:rsidRPr="00990A93">
        <w:rPr>
          <w:rFonts w:ascii="Times New Roman" w:hAnsi="Times New Roman"/>
          <w:color w:val="000000" w:themeColor="text1"/>
          <w:sz w:val="28"/>
          <w:szCs w:val="28"/>
          <w:lang w:val="uk-UA"/>
        </w:rPr>
        <w:t>у 2026</w:t>
      </w:r>
      <w:r w:rsidR="00D04793">
        <w:rPr>
          <w:rFonts w:ascii="Times New Roman" w:hAnsi="Times New Roman"/>
          <w:color w:val="000000" w:themeColor="text1"/>
          <w:sz w:val="28"/>
          <w:szCs w:val="28"/>
          <w:lang w:val="uk-UA"/>
        </w:rPr>
        <w:t xml:space="preserve"> </w:t>
      </w:r>
      <w:r w:rsidRPr="00990A93">
        <w:rPr>
          <w:rFonts w:ascii="Times New Roman" w:hAnsi="Times New Roman"/>
          <w:color w:val="000000" w:themeColor="text1"/>
          <w:sz w:val="28"/>
          <w:szCs w:val="28"/>
          <w:lang w:val="uk-UA"/>
        </w:rPr>
        <w:t>році</w:t>
      </w:r>
      <w:r w:rsidR="00D04793">
        <w:rPr>
          <w:rFonts w:ascii="Times New Roman" w:hAnsi="Times New Roman"/>
          <w:color w:val="000000" w:themeColor="text1"/>
          <w:sz w:val="28"/>
          <w:szCs w:val="28"/>
          <w:lang w:val="uk-UA"/>
        </w:rPr>
        <w:t xml:space="preserve"> </w:t>
      </w:r>
      <w:r w:rsidRPr="00990A93">
        <w:rPr>
          <w:rFonts w:ascii="Times New Roman" w:hAnsi="Times New Roman"/>
          <w:color w:val="000000"/>
          <w:sz w:val="28"/>
          <w:szCs w:val="28"/>
          <w:lang w:val="uk-UA"/>
        </w:rPr>
        <w:t>якості та доступності надання медичних послуг населенню, визначено наступні основні завдання: </w:t>
      </w:r>
    </w:p>
    <w:p w14:paraId="38D2C7DC"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підвищення ефективності заходів, спрямованих на профілактику захворювань;</w:t>
      </w:r>
    </w:p>
    <w:p w14:paraId="094A0E9A"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підвищення якості та ефективності надання медичної допомоги;</w:t>
      </w:r>
    </w:p>
    <w:p w14:paraId="791EEEF3"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забезпечення надання реабілітаційної медичної допомоги;</w:t>
      </w:r>
    </w:p>
    <w:p w14:paraId="32C1EBA5"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забезпечення відповідно до законодавства населення</w:t>
      </w:r>
      <w:r>
        <w:rPr>
          <w:rFonts w:ascii="Times New Roman" w:hAnsi="Times New Roman"/>
          <w:color w:val="000000"/>
          <w:sz w:val="28"/>
          <w:szCs w:val="28"/>
          <w:lang w:val="uk-UA"/>
        </w:rPr>
        <w:t xml:space="preserve"> безоплатними і на пільгових умовах </w:t>
      </w:r>
      <w:r w:rsidRPr="00990A93">
        <w:rPr>
          <w:rFonts w:ascii="Times New Roman" w:hAnsi="Times New Roman"/>
          <w:color w:val="000000"/>
          <w:sz w:val="28"/>
          <w:szCs w:val="28"/>
          <w:lang w:val="uk-UA"/>
        </w:rPr>
        <w:t>лікарськими засобами</w:t>
      </w:r>
      <w:r>
        <w:rPr>
          <w:rFonts w:ascii="Times New Roman" w:hAnsi="Times New Roman"/>
          <w:color w:val="000000"/>
          <w:sz w:val="28"/>
          <w:szCs w:val="28"/>
          <w:lang w:val="uk-UA"/>
        </w:rPr>
        <w:t xml:space="preserve"> та безоплатним зубопротезуванням</w:t>
      </w:r>
      <w:r w:rsidRPr="00990A93">
        <w:rPr>
          <w:rFonts w:ascii="Times New Roman" w:hAnsi="Times New Roman"/>
          <w:color w:val="000000"/>
          <w:sz w:val="28"/>
          <w:szCs w:val="28"/>
          <w:lang w:val="uk-UA"/>
        </w:rPr>
        <w:t>;</w:t>
      </w:r>
    </w:p>
    <w:p w14:paraId="5479ED16"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реалізація державної політики у сфері охорони здоров’я щодо надання медичної допомоги</w:t>
      </w:r>
      <w:r w:rsidR="00E14F68">
        <w:rPr>
          <w:rFonts w:ascii="Times New Roman" w:hAnsi="Times New Roman"/>
          <w:color w:val="000000"/>
          <w:sz w:val="28"/>
          <w:szCs w:val="28"/>
          <w:lang w:val="uk-UA"/>
        </w:rPr>
        <w:t xml:space="preserve"> за Програмою медичних гарантій;</w:t>
      </w:r>
    </w:p>
    <w:p w14:paraId="64893E28"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lastRenderedPageBreak/>
        <w:t>проведення капітальних ремонтів приміщень лікувальних закладів з метою покращення умов перебування пацієнтів та роботи медичного персоналу;</w:t>
      </w:r>
    </w:p>
    <w:p w14:paraId="00226438"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придбання медичного обладнання та інструментарію, забезпечення санітарним автотранспортом для підвищення якості надання медичних послуг;</w:t>
      </w:r>
    </w:p>
    <w:p w14:paraId="426B6A19"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запровадження нових високотехнологічних медичних послуг.</w:t>
      </w:r>
    </w:p>
    <w:p w14:paraId="2DD20BF0"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rPr>
      </w:pPr>
    </w:p>
    <w:p w14:paraId="6E20C9A8" w14:textId="77777777" w:rsidR="00CF06C3" w:rsidRPr="00A5006D" w:rsidRDefault="00CF06C3" w:rsidP="00CF06C3">
      <w:pPr>
        <w:pStyle w:val="af1"/>
        <w:widowControl w:val="0"/>
        <w:tabs>
          <w:tab w:val="left" w:pos="-3402"/>
          <w:tab w:val="left" w:pos="0"/>
        </w:tabs>
        <w:suppressAutoHyphens/>
        <w:spacing w:after="0"/>
        <w:ind w:left="0"/>
        <w:jc w:val="center"/>
        <w:rPr>
          <w:rFonts w:ascii="Times New Roman" w:hAnsi="Times New Roman"/>
          <w:b/>
          <w:sz w:val="28"/>
          <w:szCs w:val="28"/>
          <w:lang w:val="uk-UA"/>
        </w:rPr>
      </w:pPr>
      <w:r w:rsidRPr="00A5006D">
        <w:rPr>
          <w:rFonts w:ascii="Times New Roman" w:hAnsi="Times New Roman"/>
          <w:b/>
          <w:sz w:val="28"/>
          <w:szCs w:val="28"/>
          <w:lang w:val="uk-UA"/>
        </w:rPr>
        <w:t>Кількісні та якісні критерії ефективності реалізації завдань</w:t>
      </w:r>
    </w:p>
    <w:p w14:paraId="7AE51934" w14:textId="77777777" w:rsidR="00CF06C3" w:rsidRPr="00571D1D" w:rsidRDefault="00CF06C3" w:rsidP="00CF06C3">
      <w:pPr>
        <w:pStyle w:val="af1"/>
        <w:widowControl w:val="0"/>
        <w:tabs>
          <w:tab w:val="left" w:pos="-3402"/>
          <w:tab w:val="left" w:pos="0"/>
        </w:tabs>
        <w:suppressAutoHyphens/>
        <w:spacing w:after="0"/>
        <w:ind w:left="0" w:firstLine="709"/>
        <w:jc w:val="both"/>
        <w:rPr>
          <w:rFonts w:ascii="Times New Roman" w:hAnsi="Times New Roman"/>
          <w:b/>
          <w:sz w:val="27"/>
          <w:szCs w:val="27"/>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1696"/>
        <w:gridCol w:w="1700"/>
        <w:gridCol w:w="1560"/>
      </w:tblGrid>
      <w:tr w:rsidR="00CF06C3" w:rsidRPr="00A24F38" w14:paraId="2EEB6C8B" w14:textId="77777777" w:rsidTr="002376A2">
        <w:trPr>
          <w:cantSplit/>
          <w:trHeight w:val="138"/>
          <w:tblHeader/>
        </w:trPr>
        <w:tc>
          <w:tcPr>
            <w:tcW w:w="2429" w:type="pct"/>
            <w:tcBorders>
              <w:top w:val="single" w:sz="4" w:space="0" w:color="auto"/>
              <w:left w:val="single" w:sz="4" w:space="0" w:color="auto"/>
              <w:bottom w:val="single" w:sz="4" w:space="0" w:color="auto"/>
              <w:right w:val="single" w:sz="4" w:space="0" w:color="auto"/>
            </w:tcBorders>
            <w:hideMark/>
          </w:tcPr>
          <w:p w14:paraId="4204E4BD" w14:textId="77777777" w:rsidR="00CF06C3" w:rsidRPr="00A5006D" w:rsidRDefault="00CF06C3" w:rsidP="002376A2">
            <w:pPr>
              <w:spacing w:after="0"/>
              <w:jc w:val="center"/>
              <w:rPr>
                <w:rFonts w:ascii="Times New Roman" w:hAnsi="Times New Roman"/>
                <w:b/>
                <w:sz w:val="26"/>
                <w:szCs w:val="26"/>
                <w:lang w:val="uk-UA"/>
              </w:rPr>
            </w:pPr>
            <w:proofErr w:type="spellStart"/>
            <w:r w:rsidRPr="00A5006D">
              <w:rPr>
                <w:rFonts w:ascii="Times New Roman" w:hAnsi="Times New Roman"/>
                <w:b/>
                <w:sz w:val="26"/>
                <w:szCs w:val="26"/>
              </w:rPr>
              <w:t>Показники</w:t>
            </w:r>
            <w:proofErr w:type="spellEnd"/>
          </w:p>
        </w:tc>
        <w:tc>
          <w:tcPr>
            <w:tcW w:w="880" w:type="pct"/>
            <w:tcBorders>
              <w:top w:val="single" w:sz="4" w:space="0" w:color="auto"/>
              <w:left w:val="single" w:sz="4" w:space="0" w:color="auto"/>
              <w:bottom w:val="single" w:sz="4" w:space="0" w:color="auto"/>
              <w:right w:val="single" w:sz="4" w:space="0" w:color="auto"/>
            </w:tcBorders>
            <w:hideMark/>
          </w:tcPr>
          <w:p w14:paraId="50C80272"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4</w:t>
            </w:r>
            <w:r w:rsidRPr="00A5006D">
              <w:rPr>
                <w:b/>
                <w:sz w:val="26"/>
                <w:szCs w:val="26"/>
              </w:rPr>
              <w:t xml:space="preserve"> рік</w:t>
            </w:r>
          </w:p>
          <w:p w14:paraId="2412BCD0"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факт</w:t>
            </w:r>
          </w:p>
        </w:tc>
        <w:tc>
          <w:tcPr>
            <w:tcW w:w="882" w:type="pct"/>
            <w:tcBorders>
              <w:top w:val="single" w:sz="4" w:space="0" w:color="auto"/>
              <w:left w:val="single" w:sz="4" w:space="0" w:color="auto"/>
              <w:bottom w:val="single" w:sz="4" w:space="0" w:color="auto"/>
              <w:right w:val="single" w:sz="4" w:space="0" w:color="auto"/>
            </w:tcBorders>
            <w:vAlign w:val="center"/>
            <w:hideMark/>
          </w:tcPr>
          <w:p w14:paraId="7DE23287"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5</w:t>
            </w:r>
            <w:r w:rsidRPr="00A5006D">
              <w:rPr>
                <w:b/>
                <w:sz w:val="26"/>
                <w:szCs w:val="26"/>
              </w:rPr>
              <w:t xml:space="preserve"> рік</w:t>
            </w:r>
          </w:p>
          <w:p w14:paraId="69B9635F"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очікуване</w:t>
            </w:r>
          </w:p>
        </w:tc>
        <w:tc>
          <w:tcPr>
            <w:tcW w:w="809" w:type="pct"/>
            <w:tcBorders>
              <w:top w:val="single" w:sz="4" w:space="0" w:color="auto"/>
              <w:left w:val="single" w:sz="4" w:space="0" w:color="auto"/>
              <w:bottom w:val="single" w:sz="4" w:space="0" w:color="auto"/>
              <w:right w:val="single" w:sz="4" w:space="0" w:color="auto"/>
            </w:tcBorders>
            <w:vAlign w:val="center"/>
            <w:hideMark/>
          </w:tcPr>
          <w:p w14:paraId="082616F2"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6</w:t>
            </w:r>
            <w:r w:rsidRPr="00A5006D">
              <w:rPr>
                <w:b/>
                <w:sz w:val="26"/>
                <w:szCs w:val="26"/>
              </w:rPr>
              <w:t xml:space="preserve"> рік</w:t>
            </w:r>
          </w:p>
          <w:p w14:paraId="384AF6D0" w14:textId="77777777" w:rsidR="00CF06C3" w:rsidRPr="00A5006D" w:rsidRDefault="00CF06C3" w:rsidP="002376A2">
            <w:pPr>
              <w:pStyle w:val="a7"/>
              <w:widowControl w:val="0"/>
              <w:tabs>
                <w:tab w:val="left" w:pos="-3402"/>
              </w:tabs>
              <w:spacing w:after="0"/>
              <w:ind w:left="-250" w:right="-166" w:firstLine="141"/>
              <w:jc w:val="center"/>
              <w:rPr>
                <w:b/>
                <w:sz w:val="26"/>
                <w:szCs w:val="26"/>
              </w:rPr>
            </w:pPr>
            <w:r w:rsidRPr="00A5006D">
              <w:rPr>
                <w:b/>
                <w:sz w:val="26"/>
                <w:szCs w:val="26"/>
              </w:rPr>
              <w:t>прогноз</w:t>
            </w:r>
          </w:p>
        </w:tc>
      </w:tr>
      <w:tr w:rsidR="00CF06C3" w:rsidRPr="00A24F38" w14:paraId="62048205" w14:textId="77777777" w:rsidTr="002376A2">
        <w:trPr>
          <w:trHeight w:val="361"/>
        </w:trPr>
        <w:tc>
          <w:tcPr>
            <w:tcW w:w="2429" w:type="pct"/>
            <w:tcBorders>
              <w:top w:val="single" w:sz="4" w:space="0" w:color="auto"/>
              <w:left w:val="single" w:sz="4" w:space="0" w:color="auto"/>
              <w:bottom w:val="single" w:sz="4" w:space="0" w:color="auto"/>
              <w:right w:val="single" w:sz="4" w:space="0" w:color="auto"/>
            </w:tcBorders>
            <w:vAlign w:val="bottom"/>
            <w:hideMark/>
          </w:tcPr>
          <w:p w14:paraId="18AFE851" w14:textId="77777777" w:rsidR="00CF06C3" w:rsidRPr="00102C17" w:rsidRDefault="00CF06C3" w:rsidP="002376A2">
            <w:pPr>
              <w:pStyle w:val="a7"/>
              <w:widowControl w:val="0"/>
              <w:spacing w:after="0"/>
              <w:jc w:val="both"/>
              <w:rPr>
                <w:spacing w:val="-4"/>
                <w:sz w:val="26"/>
                <w:szCs w:val="26"/>
              </w:rPr>
            </w:pPr>
            <w:r w:rsidRPr="00102C17">
              <w:rPr>
                <w:color w:val="000000"/>
                <w:sz w:val="26"/>
                <w:szCs w:val="26"/>
                <w:lang w:eastAsia="uk-UA" w:bidi="uk-UA"/>
              </w:rPr>
              <w:t>Кількість відвідувань амбулаторно- поліклінічних відділень</w:t>
            </w:r>
          </w:p>
        </w:tc>
        <w:tc>
          <w:tcPr>
            <w:tcW w:w="880" w:type="pct"/>
            <w:tcBorders>
              <w:top w:val="single" w:sz="4" w:space="0" w:color="auto"/>
              <w:left w:val="single" w:sz="4" w:space="0" w:color="auto"/>
              <w:bottom w:val="single" w:sz="4" w:space="0" w:color="auto"/>
              <w:right w:val="single" w:sz="4" w:space="0" w:color="auto"/>
            </w:tcBorders>
          </w:tcPr>
          <w:p w14:paraId="2F701A68" w14:textId="77777777" w:rsidR="00CF06C3" w:rsidRPr="00102C17" w:rsidRDefault="00CF06C3" w:rsidP="002376A2">
            <w:pPr>
              <w:pStyle w:val="a7"/>
              <w:widowControl w:val="0"/>
              <w:ind w:left="-90" w:right="-166" w:hanging="19"/>
              <w:jc w:val="center"/>
              <w:rPr>
                <w:sz w:val="26"/>
                <w:szCs w:val="26"/>
              </w:rPr>
            </w:pPr>
            <w:r w:rsidRPr="00102C17">
              <w:rPr>
                <w:sz w:val="26"/>
                <w:szCs w:val="26"/>
              </w:rPr>
              <w:t>126 300</w:t>
            </w:r>
          </w:p>
        </w:tc>
        <w:tc>
          <w:tcPr>
            <w:tcW w:w="882" w:type="pct"/>
            <w:tcBorders>
              <w:top w:val="single" w:sz="4" w:space="0" w:color="auto"/>
              <w:left w:val="single" w:sz="4" w:space="0" w:color="auto"/>
              <w:bottom w:val="single" w:sz="4" w:space="0" w:color="auto"/>
              <w:right w:val="single" w:sz="4" w:space="0" w:color="auto"/>
            </w:tcBorders>
          </w:tcPr>
          <w:p w14:paraId="7AB1DD59" w14:textId="77777777" w:rsidR="00CF06C3" w:rsidRPr="00102C17" w:rsidRDefault="00CF06C3" w:rsidP="002376A2">
            <w:pPr>
              <w:pStyle w:val="a7"/>
              <w:widowControl w:val="0"/>
              <w:ind w:left="-90" w:right="-166" w:hanging="19"/>
              <w:jc w:val="center"/>
              <w:rPr>
                <w:sz w:val="26"/>
                <w:szCs w:val="26"/>
              </w:rPr>
            </w:pPr>
            <w:r w:rsidRPr="00102C17">
              <w:rPr>
                <w:sz w:val="26"/>
                <w:szCs w:val="26"/>
              </w:rPr>
              <w:t>123 300</w:t>
            </w:r>
          </w:p>
        </w:tc>
        <w:tc>
          <w:tcPr>
            <w:tcW w:w="809" w:type="pct"/>
            <w:tcBorders>
              <w:top w:val="single" w:sz="4" w:space="0" w:color="auto"/>
              <w:left w:val="single" w:sz="4" w:space="0" w:color="auto"/>
              <w:bottom w:val="single" w:sz="4" w:space="0" w:color="auto"/>
              <w:right w:val="single" w:sz="4" w:space="0" w:color="auto"/>
            </w:tcBorders>
          </w:tcPr>
          <w:p w14:paraId="148589CF" w14:textId="77777777" w:rsidR="00CF06C3" w:rsidRPr="00102C17" w:rsidRDefault="00CF06C3" w:rsidP="002376A2">
            <w:pPr>
              <w:pStyle w:val="a7"/>
              <w:widowControl w:val="0"/>
              <w:ind w:left="-90" w:right="-166" w:hanging="19"/>
              <w:jc w:val="center"/>
              <w:rPr>
                <w:sz w:val="26"/>
                <w:szCs w:val="26"/>
              </w:rPr>
            </w:pPr>
            <w:r w:rsidRPr="005269EB">
              <w:rPr>
                <w:sz w:val="26"/>
                <w:szCs w:val="26"/>
              </w:rPr>
              <w:t>1</w:t>
            </w:r>
            <w:r w:rsidR="005269EB" w:rsidRPr="005269EB">
              <w:rPr>
                <w:sz w:val="26"/>
                <w:szCs w:val="26"/>
              </w:rPr>
              <w:t>2</w:t>
            </w:r>
            <w:r w:rsidR="005269EB">
              <w:rPr>
                <w:sz w:val="26"/>
                <w:szCs w:val="26"/>
              </w:rPr>
              <w:t>3 350</w:t>
            </w:r>
          </w:p>
        </w:tc>
      </w:tr>
      <w:tr w:rsidR="00CF06C3" w:rsidRPr="00A24F38" w14:paraId="279082BD" w14:textId="77777777" w:rsidTr="002376A2">
        <w:trPr>
          <w:trHeight w:val="593"/>
        </w:trPr>
        <w:tc>
          <w:tcPr>
            <w:tcW w:w="2429" w:type="pct"/>
            <w:tcBorders>
              <w:top w:val="single" w:sz="4" w:space="0" w:color="auto"/>
              <w:left w:val="single" w:sz="4" w:space="0" w:color="auto"/>
              <w:bottom w:val="single" w:sz="4" w:space="0" w:color="auto"/>
              <w:right w:val="single" w:sz="4" w:space="0" w:color="auto"/>
            </w:tcBorders>
            <w:vAlign w:val="bottom"/>
            <w:hideMark/>
          </w:tcPr>
          <w:p w14:paraId="61FCE004" w14:textId="77777777" w:rsidR="00CF06C3" w:rsidRPr="00102C17" w:rsidRDefault="00CF06C3" w:rsidP="002376A2">
            <w:pPr>
              <w:pStyle w:val="a7"/>
              <w:widowControl w:val="0"/>
              <w:jc w:val="both"/>
              <w:rPr>
                <w:spacing w:val="-4"/>
                <w:sz w:val="26"/>
                <w:szCs w:val="26"/>
              </w:rPr>
            </w:pPr>
            <w:r w:rsidRPr="00102C17">
              <w:rPr>
                <w:color w:val="000000"/>
                <w:sz w:val="26"/>
                <w:szCs w:val="26"/>
                <w:lang w:eastAsia="uk-UA" w:bidi="uk-UA"/>
              </w:rPr>
              <w:t>Проліковано хворих у стаціонарі, всього</w:t>
            </w:r>
          </w:p>
        </w:tc>
        <w:tc>
          <w:tcPr>
            <w:tcW w:w="880" w:type="pct"/>
            <w:tcBorders>
              <w:top w:val="single" w:sz="4" w:space="0" w:color="auto"/>
              <w:left w:val="single" w:sz="4" w:space="0" w:color="auto"/>
              <w:bottom w:val="single" w:sz="4" w:space="0" w:color="auto"/>
              <w:right w:val="single" w:sz="4" w:space="0" w:color="auto"/>
            </w:tcBorders>
          </w:tcPr>
          <w:p w14:paraId="3D2AF05D" w14:textId="77777777" w:rsidR="00CF06C3" w:rsidRPr="00102C17" w:rsidRDefault="00CF06C3" w:rsidP="002376A2">
            <w:pPr>
              <w:pStyle w:val="a7"/>
              <w:widowControl w:val="0"/>
              <w:ind w:left="-90" w:right="-166" w:hanging="19"/>
              <w:jc w:val="center"/>
              <w:rPr>
                <w:sz w:val="26"/>
                <w:szCs w:val="26"/>
              </w:rPr>
            </w:pPr>
            <w:r w:rsidRPr="00102C17">
              <w:rPr>
                <w:sz w:val="26"/>
                <w:szCs w:val="26"/>
              </w:rPr>
              <w:t>5 700</w:t>
            </w:r>
          </w:p>
        </w:tc>
        <w:tc>
          <w:tcPr>
            <w:tcW w:w="882" w:type="pct"/>
            <w:tcBorders>
              <w:top w:val="single" w:sz="4" w:space="0" w:color="auto"/>
              <w:left w:val="single" w:sz="4" w:space="0" w:color="auto"/>
              <w:bottom w:val="single" w:sz="4" w:space="0" w:color="auto"/>
              <w:right w:val="single" w:sz="4" w:space="0" w:color="auto"/>
            </w:tcBorders>
          </w:tcPr>
          <w:p w14:paraId="335403BE" w14:textId="77777777" w:rsidR="00CF06C3" w:rsidRPr="00102C17" w:rsidRDefault="00CF06C3" w:rsidP="002376A2">
            <w:pPr>
              <w:pStyle w:val="a7"/>
              <w:widowControl w:val="0"/>
              <w:ind w:left="-90" w:right="-166" w:hanging="19"/>
              <w:jc w:val="center"/>
              <w:rPr>
                <w:sz w:val="26"/>
                <w:szCs w:val="26"/>
              </w:rPr>
            </w:pPr>
            <w:r w:rsidRPr="00102C17">
              <w:rPr>
                <w:sz w:val="26"/>
                <w:szCs w:val="26"/>
              </w:rPr>
              <w:t>5 600</w:t>
            </w:r>
          </w:p>
        </w:tc>
        <w:tc>
          <w:tcPr>
            <w:tcW w:w="809" w:type="pct"/>
            <w:tcBorders>
              <w:top w:val="single" w:sz="4" w:space="0" w:color="auto"/>
              <w:left w:val="single" w:sz="4" w:space="0" w:color="auto"/>
              <w:bottom w:val="single" w:sz="4" w:space="0" w:color="auto"/>
              <w:right w:val="single" w:sz="4" w:space="0" w:color="auto"/>
            </w:tcBorders>
          </w:tcPr>
          <w:p w14:paraId="39204F57" w14:textId="77777777" w:rsidR="00CF06C3" w:rsidRPr="00102C17" w:rsidRDefault="00CF06C3" w:rsidP="002376A2">
            <w:pPr>
              <w:pStyle w:val="afff0"/>
              <w:rPr>
                <w:sz w:val="26"/>
                <w:szCs w:val="26"/>
                <w:lang w:val="uk-UA"/>
              </w:rPr>
            </w:pPr>
            <w:r w:rsidRPr="00102C17">
              <w:rPr>
                <w:sz w:val="26"/>
                <w:szCs w:val="26"/>
                <w:lang w:val="uk-UA"/>
              </w:rPr>
              <w:t>5 700</w:t>
            </w:r>
          </w:p>
        </w:tc>
      </w:tr>
      <w:tr w:rsidR="00CF06C3" w:rsidRPr="00A24F38" w14:paraId="5BAD0BEE" w14:textId="77777777" w:rsidTr="002376A2">
        <w:trPr>
          <w:trHeight w:val="575"/>
        </w:trPr>
        <w:tc>
          <w:tcPr>
            <w:tcW w:w="2429" w:type="pct"/>
            <w:tcBorders>
              <w:top w:val="single" w:sz="4" w:space="0" w:color="auto"/>
              <w:left w:val="single" w:sz="4" w:space="0" w:color="auto"/>
              <w:bottom w:val="single" w:sz="4" w:space="0" w:color="auto"/>
              <w:right w:val="single" w:sz="4" w:space="0" w:color="auto"/>
            </w:tcBorders>
            <w:vAlign w:val="bottom"/>
          </w:tcPr>
          <w:p w14:paraId="6DF46719" w14:textId="77777777" w:rsidR="00CF06C3" w:rsidRPr="00102C17" w:rsidRDefault="00CF06C3" w:rsidP="002376A2">
            <w:pPr>
              <w:pStyle w:val="a7"/>
              <w:widowControl w:val="0"/>
              <w:jc w:val="both"/>
              <w:rPr>
                <w:spacing w:val="-4"/>
                <w:sz w:val="26"/>
                <w:szCs w:val="26"/>
              </w:rPr>
            </w:pPr>
            <w:r>
              <w:rPr>
                <w:color w:val="000000"/>
                <w:sz w:val="26"/>
                <w:szCs w:val="26"/>
                <w:lang w:eastAsia="uk-UA" w:bidi="uk-UA"/>
              </w:rPr>
              <w:t>Н</w:t>
            </w:r>
            <w:r w:rsidRPr="00102C17">
              <w:rPr>
                <w:color w:val="000000"/>
                <w:sz w:val="26"/>
                <w:szCs w:val="26"/>
                <w:lang w:eastAsia="uk-UA" w:bidi="uk-UA"/>
              </w:rPr>
              <w:t>адана стаціонарна паліативна медична допомога</w:t>
            </w:r>
          </w:p>
        </w:tc>
        <w:tc>
          <w:tcPr>
            <w:tcW w:w="880" w:type="pct"/>
            <w:tcBorders>
              <w:top w:val="single" w:sz="4" w:space="0" w:color="auto"/>
              <w:left w:val="single" w:sz="4" w:space="0" w:color="auto"/>
              <w:bottom w:val="single" w:sz="4" w:space="0" w:color="auto"/>
              <w:right w:val="single" w:sz="4" w:space="0" w:color="auto"/>
            </w:tcBorders>
          </w:tcPr>
          <w:p w14:paraId="54240D23" w14:textId="77777777" w:rsidR="00CF06C3" w:rsidRPr="00102C17" w:rsidRDefault="00CF06C3" w:rsidP="002376A2">
            <w:pPr>
              <w:pStyle w:val="a7"/>
              <w:widowControl w:val="0"/>
              <w:ind w:left="-90" w:right="-166" w:hanging="19"/>
              <w:jc w:val="center"/>
              <w:rPr>
                <w:sz w:val="26"/>
                <w:szCs w:val="26"/>
              </w:rPr>
            </w:pPr>
            <w:r w:rsidRPr="00102C17">
              <w:rPr>
                <w:sz w:val="26"/>
                <w:szCs w:val="26"/>
              </w:rPr>
              <w:t>253</w:t>
            </w:r>
          </w:p>
        </w:tc>
        <w:tc>
          <w:tcPr>
            <w:tcW w:w="882" w:type="pct"/>
            <w:tcBorders>
              <w:top w:val="single" w:sz="4" w:space="0" w:color="auto"/>
              <w:left w:val="single" w:sz="4" w:space="0" w:color="auto"/>
              <w:bottom w:val="single" w:sz="4" w:space="0" w:color="auto"/>
              <w:right w:val="single" w:sz="4" w:space="0" w:color="auto"/>
            </w:tcBorders>
          </w:tcPr>
          <w:p w14:paraId="0618D6A7" w14:textId="77777777" w:rsidR="00CF06C3" w:rsidRPr="00102C17" w:rsidRDefault="00CF06C3" w:rsidP="002376A2">
            <w:pPr>
              <w:pStyle w:val="a7"/>
              <w:widowControl w:val="0"/>
              <w:ind w:left="-90" w:right="-166" w:hanging="19"/>
              <w:jc w:val="center"/>
              <w:rPr>
                <w:sz w:val="26"/>
                <w:szCs w:val="26"/>
              </w:rPr>
            </w:pPr>
            <w:r w:rsidRPr="00102C17">
              <w:rPr>
                <w:sz w:val="26"/>
                <w:szCs w:val="26"/>
              </w:rPr>
              <w:t>281</w:t>
            </w:r>
          </w:p>
        </w:tc>
        <w:tc>
          <w:tcPr>
            <w:tcW w:w="809" w:type="pct"/>
            <w:tcBorders>
              <w:top w:val="single" w:sz="4" w:space="0" w:color="auto"/>
              <w:left w:val="single" w:sz="4" w:space="0" w:color="auto"/>
              <w:bottom w:val="single" w:sz="4" w:space="0" w:color="auto"/>
              <w:right w:val="single" w:sz="4" w:space="0" w:color="auto"/>
            </w:tcBorders>
          </w:tcPr>
          <w:p w14:paraId="01EF7D78" w14:textId="77777777" w:rsidR="00CF06C3" w:rsidRPr="00102C17" w:rsidRDefault="00CF06C3" w:rsidP="002376A2">
            <w:pPr>
              <w:jc w:val="center"/>
              <w:rPr>
                <w:rFonts w:ascii="Times New Roman" w:hAnsi="Times New Roman"/>
                <w:sz w:val="26"/>
                <w:szCs w:val="26"/>
                <w:lang w:val="uk-UA"/>
              </w:rPr>
            </w:pPr>
            <w:r w:rsidRPr="00102C17">
              <w:rPr>
                <w:rFonts w:ascii="Times New Roman" w:hAnsi="Times New Roman"/>
                <w:sz w:val="26"/>
                <w:szCs w:val="26"/>
                <w:lang w:val="uk-UA"/>
              </w:rPr>
              <w:t>267</w:t>
            </w:r>
          </w:p>
        </w:tc>
      </w:tr>
      <w:tr w:rsidR="00CF06C3" w:rsidRPr="00A24F38" w14:paraId="6C524D12" w14:textId="77777777" w:rsidTr="002376A2">
        <w:trPr>
          <w:trHeight w:val="557"/>
        </w:trPr>
        <w:tc>
          <w:tcPr>
            <w:tcW w:w="2429" w:type="pct"/>
            <w:tcBorders>
              <w:top w:val="single" w:sz="4" w:space="0" w:color="auto"/>
              <w:left w:val="single" w:sz="4" w:space="0" w:color="auto"/>
              <w:bottom w:val="single" w:sz="4" w:space="0" w:color="auto"/>
              <w:right w:val="single" w:sz="4" w:space="0" w:color="auto"/>
            </w:tcBorders>
            <w:vAlign w:val="bottom"/>
          </w:tcPr>
          <w:p w14:paraId="18AF912B" w14:textId="77777777" w:rsidR="00CF06C3" w:rsidRPr="00102C17" w:rsidRDefault="00CF06C3" w:rsidP="002376A2">
            <w:pPr>
              <w:pStyle w:val="a7"/>
              <w:widowControl w:val="0"/>
              <w:jc w:val="both"/>
              <w:rPr>
                <w:spacing w:val="-4"/>
                <w:sz w:val="26"/>
                <w:szCs w:val="26"/>
              </w:rPr>
            </w:pPr>
            <w:r w:rsidRPr="00102C17">
              <w:rPr>
                <w:color w:val="000000"/>
                <w:sz w:val="26"/>
                <w:szCs w:val="26"/>
                <w:lang w:eastAsia="uk-UA" w:bidi="uk-UA"/>
              </w:rPr>
              <w:t xml:space="preserve">Кількість проведених оперативних </w:t>
            </w:r>
            <w:proofErr w:type="spellStart"/>
            <w:r w:rsidRPr="00102C17">
              <w:rPr>
                <w:color w:val="000000"/>
                <w:sz w:val="26"/>
                <w:szCs w:val="26"/>
                <w:lang w:eastAsia="uk-UA" w:bidi="uk-UA"/>
              </w:rPr>
              <w:t>втручань</w:t>
            </w:r>
            <w:proofErr w:type="spellEnd"/>
            <w:r w:rsidRPr="00102C17">
              <w:rPr>
                <w:color w:val="000000"/>
                <w:sz w:val="26"/>
                <w:szCs w:val="26"/>
                <w:lang w:eastAsia="uk-UA" w:bidi="uk-UA"/>
              </w:rPr>
              <w:t xml:space="preserve"> в стаціонарі</w:t>
            </w:r>
          </w:p>
        </w:tc>
        <w:tc>
          <w:tcPr>
            <w:tcW w:w="880" w:type="pct"/>
            <w:tcBorders>
              <w:top w:val="single" w:sz="4" w:space="0" w:color="auto"/>
              <w:left w:val="single" w:sz="4" w:space="0" w:color="auto"/>
              <w:bottom w:val="single" w:sz="4" w:space="0" w:color="auto"/>
              <w:right w:val="single" w:sz="4" w:space="0" w:color="auto"/>
            </w:tcBorders>
          </w:tcPr>
          <w:p w14:paraId="2260D1B9" w14:textId="77777777" w:rsidR="00CF06C3" w:rsidRPr="00102C17" w:rsidRDefault="00CF06C3" w:rsidP="002376A2">
            <w:pPr>
              <w:pStyle w:val="a7"/>
              <w:widowControl w:val="0"/>
              <w:ind w:left="-90" w:right="-166" w:hanging="19"/>
              <w:jc w:val="center"/>
              <w:rPr>
                <w:sz w:val="26"/>
                <w:szCs w:val="26"/>
              </w:rPr>
            </w:pPr>
            <w:r w:rsidRPr="00102C17">
              <w:rPr>
                <w:sz w:val="26"/>
                <w:szCs w:val="26"/>
              </w:rPr>
              <w:t>1 000</w:t>
            </w:r>
          </w:p>
        </w:tc>
        <w:tc>
          <w:tcPr>
            <w:tcW w:w="882" w:type="pct"/>
            <w:tcBorders>
              <w:top w:val="single" w:sz="4" w:space="0" w:color="auto"/>
              <w:left w:val="single" w:sz="4" w:space="0" w:color="auto"/>
              <w:bottom w:val="single" w:sz="4" w:space="0" w:color="auto"/>
              <w:right w:val="single" w:sz="4" w:space="0" w:color="auto"/>
            </w:tcBorders>
          </w:tcPr>
          <w:p w14:paraId="775A7B66" w14:textId="77777777" w:rsidR="00CF06C3" w:rsidRPr="00102C17" w:rsidRDefault="00CF06C3" w:rsidP="002376A2">
            <w:pPr>
              <w:pStyle w:val="a7"/>
              <w:widowControl w:val="0"/>
              <w:ind w:left="-90" w:right="-166" w:hanging="19"/>
              <w:jc w:val="center"/>
              <w:rPr>
                <w:sz w:val="26"/>
                <w:szCs w:val="26"/>
              </w:rPr>
            </w:pPr>
            <w:r w:rsidRPr="00102C17">
              <w:rPr>
                <w:sz w:val="26"/>
                <w:szCs w:val="26"/>
              </w:rPr>
              <w:t>1 000</w:t>
            </w:r>
          </w:p>
        </w:tc>
        <w:tc>
          <w:tcPr>
            <w:tcW w:w="809" w:type="pct"/>
            <w:tcBorders>
              <w:top w:val="single" w:sz="4" w:space="0" w:color="auto"/>
              <w:left w:val="single" w:sz="4" w:space="0" w:color="auto"/>
              <w:bottom w:val="single" w:sz="4" w:space="0" w:color="auto"/>
              <w:right w:val="single" w:sz="4" w:space="0" w:color="auto"/>
            </w:tcBorders>
          </w:tcPr>
          <w:p w14:paraId="653CE60C" w14:textId="77777777" w:rsidR="00CF06C3" w:rsidRPr="00102C17" w:rsidRDefault="00CF06C3" w:rsidP="002376A2">
            <w:pPr>
              <w:jc w:val="center"/>
              <w:rPr>
                <w:rFonts w:ascii="Times New Roman" w:hAnsi="Times New Roman"/>
                <w:sz w:val="26"/>
                <w:szCs w:val="26"/>
                <w:lang w:val="uk-UA"/>
              </w:rPr>
            </w:pPr>
            <w:r w:rsidRPr="00102C17">
              <w:rPr>
                <w:rFonts w:ascii="Times New Roman" w:hAnsi="Times New Roman"/>
                <w:sz w:val="26"/>
                <w:szCs w:val="26"/>
                <w:lang w:val="uk-UA"/>
              </w:rPr>
              <w:t>1 000</w:t>
            </w:r>
          </w:p>
        </w:tc>
      </w:tr>
      <w:tr w:rsidR="00CF06C3" w:rsidRPr="00A24F38" w14:paraId="5CAD2190" w14:textId="77777777" w:rsidTr="002376A2">
        <w:trPr>
          <w:trHeight w:val="407"/>
        </w:trPr>
        <w:tc>
          <w:tcPr>
            <w:tcW w:w="2429" w:type="pct"/>
            <w:tcBorders>
              <w:top w:val="single" w:sz="4" w:space="0" w:color="auto"/>
              <w:left w:val="single" w:sz="4" w:space="0" w:color="auto"/>
              <w:bottom w:val="single" w:sz="4" w:space="0" w:color="auto"/>
              <w:right w:val="single" w:sz="4" w:space="0" w:color="auto"/>
            </w:tcBorders>
            <w:vAlign w:val="bottom"/>
          </w:tcPr>
          <w:p w14:paraId="2C63AF44" w14:textId="77777777" w:rsidR="00CF06C3" w:rsidRPr="00102C17" w:rsidRDefault="00CF06C3" w:rsidP="002376A2">
            <w:pPr>
              <w:pStyle w:val="a7"/>
              <w:widowControl w:val="0"/>
              <w:jc w:val="both"/>
              <w:rPr>
                <w:spacing w:val="-4"/>
                <w:sz w:val="26"/>
                <w:szCs w:val="26"/>
              </w:rPr>
            </w:pPr>
            <w:r w:rsidRPr="00102C17">
              <w:rPr>
                <w:color w:val="000000"/>
                <w:sz w:val="26"/>
                <w:szCs w:val="26"/>
                <w:lang w:eastAsia="uk-UA" w:bidi="uk-UA"/>
              </w:rPr>
              <w:t>Кількість ліжок у стаціонарах</w:t>
            </w:r>
          </w:p>
        </w:tc>
        <w:tc>
          <w:tcPr>
            <w:tcW w:w="880" w:type="pct"/>
            <w:tcBorders>
              <w:top w:val="single" w:sz="4" w:space="0" w:color="auto"/>
              <w:left w:val="single" w:sz="4" w:space="0" w:color="auto"/>
              <w:bottom w:val="single" w:sz="4" w:space="0" w:color="auto"/>
              <w:right w:val="single" w:sz="4" w:space="0" w:color="auto"/>
            </w:tcBorders>
          </w:tcPr>
          <w:p w14:paraId="074783C5" w14:textId="77777777" w:rsidR="00CF06C3" w:rsidRPr="00102C17" w:rsidRDefault="00CF06C3" w:rsidP="002376A2">
            <w:pPr>
              <w:pStyle w:val="a7"/>
              <w:widowControl w:val="0"/>
              <w:ind w:left="-90" w:right="-166" w:hanging="19"/>
              <w:jc w:val="center"/>
              <w:rPr>
                <w:sz w:val="26"/>
                <w:szCs w:val="26"/>
              </w:rPr>
            </w:pPr>
            <w:r w:rsidRPr="00102C17">
              <w:rPr>
                <w:sz w:val="26"/>
                <w:szCs w:val="26"/>
              </w:rPr>
              <w:t>125</w:t>
            </w:r>
          </w:p>
        </w:tc>
        <w:tc>
          <w:tcPr>
            <w:tcW w:w="882" w:type="pct"/>
            <w:tcBorders>
              <w:top w:val="single" w:sz="4" w:space="0" w:color="auto"/>
              <w:left w:val="single" w:sz="4" w:space="0" w:color="auto"/>
              <w:bottom w:val="single" w:sz="4" w:space="0" w:color="auto"/>
              <w:right w:val="single" w:sz="4" w:space="0" w:color="auto"/>
            </w:tcBorders>
          </w:tcPr>
          <w:p w14:paraId="5D96DBA8" w14:textId="77777777" w:rsidR="00CF06C3" w:rsidRPr="00102C17" w:rsidRDefault="00CF06C3" w:rsidP="002376A2">
            <w:pPr>
              <w:pStyle w:val="a7"/>
              <w:widowControl w:val="0"/>
              <w:ind w:left="-90" w:right="-166" w:hanging="19"/>
              <w:jc w:val="center"/>
              <w:rPr>
                <w:sz w:val="26"/>
                <w:szCs w:val="26"/>
              </w:rPr>
            </w:pPr>
            <w:r w:rsidRPr="00102C17">
              <w:rPr>
                <w:sz w:val="26"/>
                <w:szCs w:val="26"/>
              </w:rPr>
              <w:t>227</w:t>
            </w:r>
          </w:p>
        </w:tc>
        <w:tc>
          <w:tcPr>
            <w:tcW w:w="809" w:type="pct"/>
            <w:tcBorders>
              <w:top w:val="single" w:sz="4" w:space="0" w:color="auto"/>
              <w:left w:val="single" w:sz="4" w:space="0" w:color="auto"/>
              <w:bottom w:val="single" w:sz="4" w:space="0" w:color="auto"/>
              <w:right w:val="single" w:sz="4" w:space="0" w:color="auto"/>
            </w:tcBorders>
          </w:tcPr>
          <w:p w14:paraId="7F75939E" w14:textId="77777777" w:rsidR="00CF06C3" w:rsidRPr="00102C17" w:rsidRDefault="00CF06C3" w:rsidP="002376A2">
            <w:pPr>
              <w:jc w:val="center"/>
              <w:rPr>
                <w:rFonts w:ascii="Times New Roman" w:hAnsi="Times New Roman"/>
                <w:sz w:val="26"/>
                <w:szCs w:val="26"/>
                <w:lang w:val="uk-UA"/>
              </w:rPr>
            </w:pPr>
            <w:r w:rsidRPr="00102C17">
              <w:rPr>
                <w:rFonts w:ascii="Times New Roman" w:hAnsi="Times New Roman"/>
                <w:sz w:val="26"/>
                <w:szCs w:val="26"/>
                <w:lang w:val="uk-UA"/>
              </w:rPr>
              <w:t>227</w:t>
            </w:r>
          </w:p>
        </w:tc>
      </w:tr>
      <w:tr w:rsidR="00CF06C3" w:rsidRPr="00A24F38" w14:paraId="290D2A2C" w14:textId="77777777" w:rsidTr="002376A2">
        <w:trPr>
          <w:trHeight w:val="264"/>
        </w:trPr>
        <w:tc>
          <w:tcPr>
            <w:tcW w:w="2429" w:type="pct"/>
            <w:tcBorders>
              <w:top w:val="single" w:sz="4" w:space="0" w:color="auto"/>
              <w:left w:val="single" w:sz="4" w:space="0" w:color="auto"/>
              <w:bottom w:val="single" w:sz="4" w:space="0" w:color="auto"/>
              <w:right w:val="single" w:sz="4" w:space="0" w:color="auto"/>
            </w:tcBorders>
            <w:hideMark/>
          </w:tcPr>
          <w:p w14:paraId="78ED733E" w14:textId="77777777" w:rsidR="00CF06C3" w:rsidRPr="00102C17" w:rsidRDefault="00CF06C3" w:rsidP="002376A2">
            <w:pPr>
              <w:pStyle w:val="a7"/>
              <w:widowControl w:val="0"/>
              <w:jc w:val="both"/>
              <w:rPr>
                <w:spacing w:val="-4"/>
                <w:sz w:val="26"/>
                <w:szCs w:val="26"/>
              </w:rPr>
            </w:pPr>
            <w:r w:rsidRPr="00102C17">
              <w:rPr>
                <w:color w:val="000000"/>
                <w:sz w:val="26"/>
                <w:szCs w:val="26"/>
                <w:lang w:eastAsia="uk-UA" w:bidi="uk-UA"/>
              </w:rPr>
              <w:t>Чисельність лікарів</w:t>
            </w:r>
          </w:p>
        </w:tc>
        <w:tc>
          <w:tcPr>
            <w:tcW w:w="880" w:type="pct"/>
            <w:tcBorders>
              <w:top w:val="single" w:sz="4" w:space="0" w:color="auto"/>
              <w:left w:val="single" w:sz="4" w:space="0" w:color="auto"/>
              <w:bottom w:val="single" w:sz="4" w:space="0" w:color="auto"/>
              <w:right w:val="single" w:sz="4" w:space="0" w:color="auto"/>
            </w:tcBorders>
          </w:tcPr>
          <w:p w14:paraId="486AFADF" w14:textId="77777777" w:rsidR="00CF06C3" w:rsidRPr="00102C17" w:rsidRDefault="00CF06C3" w:rsidP="002376A2">
            <w:pPr>
              <w:pStyle w:val="a7"/>
              <w:widowControl w:val="0"/>
              <w:ind w:left="-90" w:right="-166" w:hanging="19"/>
              <w:jc w:val="center"/>
              <w:rPr>
                <w:sz w:val="26"/>
                <w:szCs w:val="26"/>
              </w:rPr>
            </w:pPr>
            <w:r w:rsidRPr="00102C17">
              <w:rPr>
                <w:sz w:val="26"/>
                <w:szCs w:val="26"/>
              </w:rPr>
              <w:t>89</w:t>
            </w:r>
          </w:p>
        </w:tc>
        <w:tc>
          <w:tcPr>
            <w:tcW w:w="882" w:type="pct"/>
            <w:tcBorders>
              <w:top w:val="single" w:sz="4" w:space="0" w:color="auto"/>
              <w:left w:val="single" w:sz="4" w:space="0" w:color="auto"/>
              <w:bottom w:val="single" w:sz="4" w:space="0" w:color="auto"/>
              <w:right w:val="single" w:sz="4" w:space="0" w:color="auto"/>
            </w:tcBorders>
          </w:tcPr>
          <w:p w14:paraId="4B2725D6" w14:textId="77777777" w:rsidR="00CF06C3" w:rsidRPr="00102C17" w:rsidRDefault="00CF06C3" w:rsidP="002376A2">
            <w:pPr>
              <w:pStyle w:val="a7"/>
              <w:widowControl w:val="0"/>
              <w:ind w:left="-90" w:right="-166" w:hanging="19"/>
              <w:jc w:val="center"/>
              <w:rPr>
                <w:sz w:val="26"/>
                <w:szCs w:val="26"/>
              </w:rPr>
            </w:pPr>
            <w:r w:rsidRPr="00102C17">
              <w:rPr>
                <w:sz w:val="26"/>
                <w:szCs w:val="26"/>
              </w:rPr>
              <w:t>83</w:t>
            </w:r>
          </w:p>
        </w:tc>
        <w:tc>
          <w:tcPr>
            <w:tcW w:w="809" w:type="pct"/>
            <w:tcBorders>
              <w:top w:val="single" w:sz="4" w:space="0" w:color="auto"/>
              <w:left w:val="single" w:sz="4" w:space="0" w:color="auto"/>
              <w:bottom w:val="single" w:sz="4" w:space="0" w:color="auto"/>
              <w:right w:val="single" w:sz="4" w:space="0" w:color="auto"/>
            </w:tcBorders>
          </w:tcPr>
          <w:p w14:paraId="37E36101" w14:textId="77777777" w:rsidR="00CF06C3" w:rsidRPr="00102C17" w:rsidRDefault="00CF06C3" w:rsidP="002376A2">
            <w:pPr>
              <w:jc w:val="center"/>
              <w:rPr>
                <w:rFonts w:ascii="Times New Roman" w:hAnsi="Times New Roman"/>
                <w:sz w:val="26"/>
                <w:szCs w:val="26"/>
                <w:lang w:val="uk-UA"/>
              </w:rPr>
            </w:pPr>
            <w:r w:rsidRPr="00102C17">
              <w:rPr>
                <w:rFonts w:ascii="Times New Roman" w:hAnsi="Times New Roman"/>
                <w:sz w:val="26"/>
                <w:szCs w:val="26"/>
                <w:lang w:val="uk-UA"/>
              </w:rPr>
              <w:t>87</w:t>
            </w:r>
          </w:p>
        </w:tc>
      </w:tr>
    </w:tbl>
    <w:p w14:paraId="7917A668" w14:textId="77777777" w:rsidR="00277BDA" w:rsidRDefault="00277BDA"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1B57EE7A" w14:textId="77777777" w:rsidR="00CF06C3" w:rsidRPr="007524E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7524EF">
        <w:rPr>
          <w:rFonts w:ascii="Times New Roman" w:hAnsi="Times New Roman"/>
          <w:color w:val="000000"/>
          <w:sz w:val="28"/>
          <w:szCs w:val="28"/>
          <w:lang w:val="uk-UA"/>
        </w:rPr>
        <w:t>Реалізація цих завдань сприятиме 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громади.</w:t>
      </w:r>
    </w:p>
    <w:p w14:paraId="17647A31"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8"/>
          <w:szCs w:val="28"/>
          <w:lang w:val="uk-UA"/>
        </w:rPr>
      </w:pPr>
      <w:r>
        <w:rPr>
          <w:rFonts w:ascii="Times New Roman" w:hAnsi="Times New Roman"/>
          <w:b/>
          <w:bCs/>
          <w:color w:val="000000"/>
          <w:sz w:val="28"/>
          <w:szCs w:val="28"/>
          <w:lang w:val="uk-UA"/>
        </w:rPr>
        <w:t>Пр</w:t>
      </w:r>
      <w:r w:rsidRPr="005B650E">
        <w:rPr>
          <w:rFonts w:ascii="Times New Roman" w:hAnsi="Times New Roman"/>
          <w:b/>
          <w:bCs/>
          <w:color w:val="000000"/>
          <w:sz w:val="28"/>
          <w:szCs w:val="28"/>
          <w:lang w:val="uk-UA"/>
        </w:rPr>
        <w:t>іоритет 2.4. Освіта</w:t>
      </w:r>
    </w:p>
    <w:p w14:paraId="04B0624D" w14:textId="77777777" w:rsidR="00CF06C3" w:rsidRPr="00092B78"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Для забезпечення розвитку та сталого функці</w:t>
      </w:r>
      <w:r>
        <w:rPr>
          <w:rFonts w:ascii="Times New Roman" w:hAnsi="Times New Roman" w:cs="Times New Roman"/>
          <w:sz w:val="28"/>
          <w:szCs w:val="28"/>
          <w:lang w:val="uk-UA"/>
        </w:rPr>
        <w:t>онування освітньої галузі у 2026</w:t>
      </w:r>
      <w:r w:rsidRPr="00092B78">
        <w:rPr>
          <w:rFonts w:ascii="Times New Roman" w:hAnsi="Times New Roman" w:cs="Times New Roman"/>
          <w:sz w:val="28"/>
          <w:szCs w:val="28"/>
          <w:lang w:val="uk-UA"/>
        </w:rPr>
        <w:t xml:space="preserve"> році визначено наступні завдання: </w:t>
      </w:r>
    </w:p>
    <w:p w14:paraId="7DB7D5CC" w14:textId="77777777" w:rsidR="00CF06C3" w:rsidRPr="00092B78"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забезпечення рівного досту</w:t>
      </w:r>
      <w:r w:rsidR="00E14F68">
        <w:rPr>
          <w:rFonts w:ascii="Times New Roman" w:hAnsi="Times New Roman" w:cs="Times New Roman"/>
          <w:sz w:val="28"/>
          <w:szCs w:val="28"/>
          <w:lang w:val="uk-UA"/>
        </w:rPr>
        <w:t>пу громадян до якісної освіти;</w:t>
      </w:r>
    </w:p>
    <w:p w14:paraId="1091EB4C" w14:textId="77777777" w:rsidR="00CF06C3"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підвищення якості надання освітніх послуг закладами освіти, модернізація матеріально-технічної бази закладів освіти та закл</w:t>
      </w:r>
      <w:r>
        <w:rPr>
          <w:rFonts w:ascii="Times New Roman" w:hAnsi="Times New Roman" w:cs="Times New Roman"/>
          <w:sz w:val="28"/>
          <w:szCs w:val="28"/>
          <w:lang w:val="uk-UA"/>
        </w:rPr>
        <w:t>адів фізичної культури і спорту;</w:t>
      </w:r>
    </w:p>
    <w:p w14:paraId="48FC8392" w14:textId="77777777" w:rsidR="00CF06C3" w:rsidRDefault="00CF06C3" w:rsidP="00CF06C3">
      <w:pPr>
        <w:pStyle w:val="Default"/>
        <w:ind w:firstLine="567"/>
        <w:jc w:val="both"/>
        <w:rPr>
          <w:rFonts w:ascii="Times New Roman" w:hAnsi="Times New Roman" w:cs="Times New Roman"/>
          <w:sz w:val="28"/>
          <w:szCs w:val="28"/>
          <w:lang w:val="uk-UA" w:eastAsia="en-US"/>
        </w:rPr>
      </w:pPr>
      <w:r w:rsidRPr="00C606C5">
        <w:rPr>
          <w:rFonts w:ascii="Times New Roman" w:hAnsi="Times New Roman" w:cs="Times New Roman"/>
          <w:sz w:val="28"/>
          <w:szCs w:val="28"/>
          <w:lang w:val="uk-UA" w:eastAsia="en-US"/>
        </w:rPr>
        <w:t xml:space="preserve">створення </w:t>
      </w:r>
      <w:proofErr w:type="spellStart"/>
      <w:r w:rsidRPr="00C606C5">
        <w:rPr>
          <w:rFonts w:ascii="Times New Roman" w:hAnsi="Times New Roman" w:cs="Times New Roman"/>
          <w:sz w:val="28"/>
          <w:szCs w:val="28"/>
          <w:lang w:val="uk-UA" w:eastAsia="en-US"/>
        </w:rPr>
        <w:t>безбар’єрного</w:t>
      </w:r>
      <w:proofErr w:type="spellEnd"/>
      <w:r w:rsidRPr="00C606C5">
        <w:rPr>
          <w:rFonts w:ascii="Times New Roman" w:hAnsi="Times New Roman" w:cs="Times New Roman"/>
          <w:sz w:val="28"/>
          <w:szCs w:val="28"/>
          <w:lang w:val="uk-UA" w:eastAsia="en-US"/>
        </w:rPr>
        <w:t xml:space="preserve"> освітнього середовища</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забезпечення</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якісного</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надання</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психолого-педагогічних</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і</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корекційно-</w:t>
      </w:r>
      <w:proofErr w:type="spellStart"/>
      <w:r w:rsidRPr="00C606C5">
        <w:rPr>
          <w:rFonts w:ascii="Times New Roman" w:hAnsi="Times New Roman" w:cs="Times New Roman"/>
          <w:sz w:val="28"/>
          <w:szCs w:val="28"/>
          <w:lang w:val="uk-UA" w:eastAsia="en-US"/>
        </w:rPr>
        <w:t>розвиткових</w:t>
      </w:r>
      <w:proofErr w:type="spellEnd"/>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послуг</w:t>
      </w:r>
      <w:r>
        <w:rPr>
          <w:rFonts w:ascii="Times New Roman" w:hAnsi="Times New Roman" w:cs="Times New Roman"/>
          <w:sz w:val="28"/>
          <w:szCs w:val="28"/>
          <w:lang w:val="uk-UA" w:eastAsia="en-US"/>
        </w:rPr>
        <w:t>;</w:t>
      </w:r>
    </w:p>
    <w:p w14:paraId="1A506463" w14:textId="77777777" w:rsidR="00CF06C3" w:rsidRPr="00C606C5" w:rsidRDefault="00CF06C3" w:rsidP="00CF06C3">
      <w:pPr>
        <w:pStyle w:val="a7"/>
        <w:spacing w:after="0"/>
        <w:ind w:firstLine="567"/>
        <w:jc w:val="both"/>
        <w:rPr>
          <w:color w:val="000000" w:themeColor="text1"/>
          <w:szCs w:val="28"/>
        </w:rPr>
      </w:pPr>
      <w:r w:rsidRPr="00521334">
        <w:rPr>
          <w:color w:val="000000" w:themeColor="text1"/>
          <w:szCs w:val="28"/>
        </w:rPr>
        <w:t>скорочення бюджетних видатків на використання паливно-енергетичних</w:t>
      </w:r>
      <w:r w:rsidR="00D04793">
        <w:rPr>
          <w:color w:val="000000" w:themeColor="text1"/>
          <w:szCs w:val="28"/>
        </w:rPr>
        <w:t xml:space="preserve"> </w:t>
      </w:r>
      <w:r w:rsidRPr="00521334">
        <w:rPr>
          <w:color w:val="000000" w:themeColor="text1"/>
          <w:szCs w:val="28"/>
        </w:rPr>
        <w:t>ресурсів</w:t>
      </w:r>
      <w:r w:rsidR="00D04793">
        <w:rPr>
          <w:color w:val="000000" w:themeColor="text1"/>
          <w:szCs w:val="28"/>
        </w:rPr>
        <w:t xml:space="preserve"> </w:t>
      </w:r>
      <w:r w:rsidRPr="00521334">
        <w:rPr>
          <w:color w:val="000000" w:themeColor="text1"/>
          <w:szCs w:val="28"/>
        </w:rPr>
        <w:t>у</w:t>
      </w:r>
      <w:r w:rsidR="00D04793">
        <w:rPr>
          <w:color w:val="000000" w:themeColor="text1"/>
          <w:szCs w:val="28"/>
        </w:rPr>
        <w:t xml:space="preserve"> </w:t>
      </w:r>
      <w:r w:rsidRPr="00521334">
        <w:rPr>
          <w:color w:val="000000" w:themeColor="text1"/>
          <w:szCs w:val="28"/>
        </w:rPr>
        <w:t>закладах</w:t>
      </w:r>
      <w:r w:rsidR="00D04793">
        <w:rPr>
          <w:color w:val="000000" w:themeColor="text1"/>
          <w:szCs w:val="28"/>
        </w:rPr>
        <w:t xml:space="preserve"> </w:t>
      </w:r>
      <w:r w:rsidRPr="00521334">
        <w:rPr>
          <w:color w:val="000000" w:themeColor="text1"/>
          <w:szCs w:val="28"/>
        </w:rPr>
        <w:t>освіти.</w:t>
      </w:r>
    </w:p>
    <w:p w14:paraId="1927F678"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color w:val="FF0000"/>
          <w:sz w:val="24"/>
          <w:szCs w:val="24"/>
          <w:lang w:val="uk-UA"/>
        </w:rPr>
      </w:pPr>
    </w:p>
    <w:p w14:paraId="2D271E87"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50CAFF14"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p>
    <w:tbl>
      <w:tblPr>
        <w:tblW w:w="0" w:type="auto"/>
        <w:tblInd w:w="108" w:type="dxa"/>
        <w:tblLayout w:type="fixed"/>
        <w:tblLook w:val="04A0" w:firstRow="1" w:lastRow="0" w:firstColumn="1" w:lastColumn="0" w:noHBand="0" w:noVBand="1"/>
      </w:tblPr>
      <w:tblGrid>
        <w:gridCol w:w="4678"/>
        <w:gridCol w:w="1559"/>
        <w:gridCol w:w="1701"/>
        <w:gridCol w:w="1701"/>
      </w:tblGrid>
      <w:tr w:rsidR="00CF06C3" w:rsidRPr="00A24F38" w14:paraId="2C7053B7" w14:textId="77777777" w:rsidTr="002376A2">
        <w:trPr>
          <w:trHeight w:val="756"/>
          <w:tblHeader/>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16A87A89" w14:textId="77777777" w:rsidR="00CF06C3" w:rsidRPr="005B650E" w:rsidRDefault="00CF06C3" w:rsidP="002376A2">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color w:val="000000"/>
                <w:sz w:val="26"/>
                <w:szCs w:val="26"/>
                <w:lang w:val="uk-UA"/>
              </w:rPr>
              <w:t>Показники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718C32"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4</w:t>
            </w:r>
            <w:r w:rsidRPr="00A5006D">
              <w:rPr>
                <w:rFonts w:ascii="Times New Roman" w:hAnsi="Times New Roman"/>
                <w:b/>
                <w:color w:val="000000"/>
                <w:sz w:val="26"/>
                <w:szCs w:val="26"/>
                <w:lang w:val="uk-UA"/>
              </w:rPr>
              <w:t xml:space="preserve"> рік</w:t>
            </w:r>
          </w:p>
          <w:p w14:paraId="171C3D5F"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факт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6B2BDF"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5</w:t>
            </w:r>
            <w:r w:rsidRPr="00A5006D">
              <w:rPr>
                <w:rFonts w:ascii="Times New Roman" w:hAnsi="Times New Roman"/>
                <w:b/>
                <w:color w:val="000000"/>
                <w:sz w:val="26"/>
                <w:szCs w:val="26"/>
                <w:lang w:val="uk-UA"/>
              </w:rPr>
              <w:t xml:space="preserve"> рік очікуване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7ED2FD" w14:textId="77777777" w:rsidR="00CF06C3" w:rsidRPr="00A5006D" w:rsidRDefault="00CF06C3" w:rsidP="002376A2">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6</w:t>
            </w:r>
            <w:r w:rsidRPr="00A5006D">
              <w:rPr>
                <w:rFonts w:ascii="Times New Roman" w:hAnsi="Times New Roman"/>
                <w:b/>
                <w:color w:val="000000"/>
                <w:sz w:val="26"/>
                <w:szCs w:val="26"/>
                <w:lang w:val="uk-UA"/>
              </w:rPr>
              <w:t xml:space="preserve"> рік</w:t>
            </w:r>
          </w:p>
          <w:p w14:paraId="577130F7"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прогноз</w:t>
            </w:r>
          </w:p>
        </w:tc>
      </w:tr>
      <w:tr w:rsidR="00CF06C3" w:rsidRPr="00A24F38" w14:paraId="648ED563" w14:textId="77777777" w:rsidTr="002376A2">
        <w:trPr>
          <w:trHeight w:val="523"/>
        </w:trPr>
        <w:tc>
          <w:tcPr>
            <w:tcW w:w="4678" w:type="dxa"/>
            <w:tcBorders>
              <w:top w:val="single" w:sz="4" w:space="0" w:color="000000"/>
              <w:left w:val="single" w:sz="4" w:space="0" w:color="000000"/>
              <w:bottom w:val="single" w:sz="4" w:space="0" w:color="000000"/>
              <w:right w:val="single" w:sz="4" w:space="0" w:color="000000"/>
            </w:tcBorders>
            <w:hideMark/>
          </w:tcPr>
          <w:p w14:paraId="6C48611B" w14:textId="77777777" w:rsidR="00CF06C3" w:rsidRPr="00EB3A2F" w:rsidRDefault="00CF06C3" w:rsidP="002376A2">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sz w:val="26"/>
                <w:szCs w:val="26"/>
                <w:lang w:val="uk-UA"/>
              </w:rPr>
              <w:lastRenderedPageBreak/>
              <w:t>Охоплення дітей дошкільною освітою,</w:t>
            </w:r>
            <w:r w:rsidR="00277BDA">
              <w:rPr>
                <w:rFonts w:ascii="Times New Roman" w:hAnsi="Times New Roman"/>
                <w:color w:val="000000"/>
                <w:sz w:val="26"/>
                <w:szCs w:val="26"/>
                <w:lang w:val="uk-UA"/>
              </w:rPr>
              <w:t xml:space="preserve"> </w:t>
            </w:r>
            <w:r w:rsidRPr="00EB3A2F">
              <w:rPr>
                <w:rFonts w:ascii="Times New Roman" w:hAnsi="Times New Roman"/>
                <w:color w:val="000000"/>
                <w:sz w:val="26"/>
                <w:szCs w:val="26"/>
                <w:lang w:val="uk-UA"/>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C2298B"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C08027"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013D05"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97</w:t>
            </w:r>
          </w:p>
        </w:tc>
      </w:tr>
      <w:tr w:rsidR="00CF06C3" w:rsidRPr="00A24F38" w14:paraId="7686E125" w14:textId="77777777" w:rsidTr="002376A2">
        <w:trPr>
          <w:trHeight w:val="794"/>
        </w:trPr>
        <w:tc>
          <w:tcPr>
            <w:tcW w:w="4678" w:type="dxa"/>
            <w:tcBorders>
              <w:top w:val="single" w:sz="4" w:space="0" w:color="000000"/>
              <w:left w:val="single" w:sz="4" w:space="0" w:color="000000"/>
              <w:bottom w:val="single" w:sz="4" w:space="0" w:color="000000"/>
              <w:right w:val="single" w:sz="4" w:space="0" w:color="000000"/>
            </w:tcBorders>
            <w:hideMark/>
          </w:tcPr>
          <w:p w14:paraId="569D185F" w14:textId="77777777" w:rsidR="00CF06C3" w:rsidRPr="00EB3A2F" w:rsidRDefault="00CF06C3" w:rsidP="002376A2">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Оснащення</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кабінетів</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закладів</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загальної</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середньої</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освіти</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засобами</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навчання</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та</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комп’ютерним</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і</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мультимедійним</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обладнанням</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з</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предметів</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природничо-математичного</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циклу, у</w:t>
            </w:r>
            <w:r w:rsidR="00277BDA">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w:t>
            </w:r>
            <w:r w:rsidR="00F00B9C">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від потреби</w:t>
            </w:r>
          </w:p>
        </w:tc>
        <w:tc>
          <w:tcPr>
            <w:tcW w:w="1559" w:type="dxa"/>
            <w:tcBorders>
              <w:top w:val="single" w:sz="4" w:space="0" w:color="000000"/>
              <w:left w:val="single" w:sz="4" w:space="0" w:color="000000"/>
              <w:bottom w:val="single" w:sz="4" w:space="0" w:color="000000"/>
              <w:right w:val="single" w:sz="4" w:space="0" w:color="000000"/>
            </w:tcBorders>
            <w:hideMark/>
          </w:tcPr>
          <w:p w14:paraId="63BCD372"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14:paraId="5E089B92"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14:paraId="0B45241B"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67</w:t>
            </w:r>
          </w:p>
        </w:tc>
      </w:tr>
      <w:tr w:rsidR="00CF06C3" w:rsidRPr="00A24F38" w14:paraId="1527D58F" w14:textId="77777777" w:rsidTr="002376A2">
        <w:trPr>
          <w:trHeight w:val="794"/>
        </w:trPr>
        <w:tc>
          <w:tcPr>
            <w:tcW w:w="4678" w:type="dxa"/>
            <w:tcBorders>
              <w:top w:val="single" w:sz="4" w:space="0" w:color="000000"/>
              <w:left w:val="single" w:sz="4" w:space="0" w:color="000000"/>
              <w:bottom w:val="single" w:sz="4" w:space="0" w:color="000000"/>
              <w:right w:val="single" w:sz="4" w:space="0" w:color="000000"/>
            </w:tcBorders>
            <w:hideMark/>
          </w:tcPr>
          <w:p w14:paraId="2F783144" w14:textId="77777777" w:rsidR="00CF06C3" w:rsidRPr="00EB3A2F" w:rsidRDefault="00CF06C3" w:rsidP="002376A2">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Забезпечення</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класів</w:t>
            </w:r>
            <w:r w:rsidRPr="00EB3A2F">
              <w:rPr>
                <w:rFonts w:ascii="Times New Roman" w:hAnsi="Times New Roman"/>
                <w:color w:val="000000" w:themeColor="text1"/>
                <w:spacing w:val="1"/>
                <w:sz w:val="26"/>
                <w:szCs w:val="26"/>
                <w:lang w:val="uk-UA"/>
              </w:rPr>
              <w:t xml:space="preserve"> початкової та середньої ланки </w:t>
            </w:r>
            <w:r w:rsidRPr="00EB3A2F">
              <w:rPr>
                <w:rFonts w:ascii="Times New Roman" w:hAnsi="Times New Roman"/>
                <w:color w:val="000000" w:themeColor="text1"/>
                <w:sz w:val="26"/>
                <w:szCs w:val="26"/>
                <w:lang w:val="uk-UA"/>
              </w:rPr>
              <w:t>закладів</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загальної</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середньої</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освіти</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комп’ютерним</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обладнанням,</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дидактичними</w:t>
            </w:r>
            <w:r w:rsidR="002128EE">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матеріалами, сучасними</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меблями,</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у</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від потреби</w:t>
            </w:r>
          </w:p>
        </w:tc>
        <w:tc>
          <w:tcPr>
            <w:tcW w:w="1559" w:type="dxa"/>
            <w:tcBorders>
              <w:top w:val="single" w:sz="4" w:space="0" w:color="000000"/>
              <w:left w:val="single" w:sz="4" w:space="0" w:color="000000"/>
              <w:bottom w:val="single" w:sz="4" w:space="0" w:color="000000"/>
              <w:right w:val="single" w:sz="4" w:space="0" w:color="000000"/>
            </w:tcBorders>
            <w:hideMark/>
          </w:tcPr>
          <w:p w14:paraId="3106DC0A"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40</w:t>
            </w:r>
          </w:p>
        </w:tc>
        <w:tc>
          <w:tcPr>
            <w:tcW w:w="1701" w:type="dxa"/>
            <w:tcBorders>
              <w:top w:val="single" w:sz="4" w:space="0" w:color="000000"/>
              <w:left w:val="single" w:sz="4" w:space="0" w:color="000000"/>
              <w:bottom w:val="single" w:sz="4" w:space="0" w:color="000000"/>
              <w:right w:val="single" w:sz="4" w:space="0" w:color="000000"/>
            </w:tcBorders>
            <w:hideMark/>
          </w:tcPr>
          <w:p w14:paraId="6F343968"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w:t>
            </w:r>
          </w:p>
        </w:tc>
        <w:tc>
          <w:tcPr>
            <w:tcW w:w="1701" w:type="dxa"/>
            <w:tcBorders>
              <w:top w:val="single" w:sz="4" w:space="0" w:color="000000"/>
              <w:left w:val="single" w:sz="4" w:space="0" w:color="000000"/>
              <w:bottom w:val="single" w:sz="4" w:space="0" w:color="000000"/>
              <w:right w:val="single" w:sz="4" w:space="0" w:color="000000"/>
            </w:tcBorders>
            <w:hideMark/>
          </w:tcPr>
          <w:p w14:paraId="418B3973"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60</w:t>
            </w:r>
          </w:p>
        </w:tc>
      </w:tr>
      <w:tr w:rsidR="00CF06C3" w:rsidRPr="00A24F38" w14:paraId="4BBA795C" w14:textId="77777777" w:rsidTr="002376A2">
        <w:trPr>
          <w:trHeight w:val="865"/>
        </w:trPr>
        <w:tc>
          <w:tcPr>
            <w:tcW w:w="4678" w:type="dxa"/>
            <w:tcBorders>
              <w:top w:val="single" w:sz="4" w:space="0" w:color="000000"/>
              <w:left w:val="single" w:sz="4" w:space="0" w:color="000000"/>
              <w:bottom w:val="single" w:sz="4" w:space="0" w:color="000000"/>
              <w:right w:val="single" w:sz="4" w:space="0" w:color="000000"/>
            </w:tcBorders>
          </w:tcPr>
          <w:p w14:paraId="34388E31" w14:textId="77777777" w:rsidR="00CF06C3" w:rsidRPr="00EB3A2F" w:rsidRDefault="00CF06C3" w:rsidP="002376A2">
            <w:pPr>
              <w:pStyle w:val="TableParagraph"/>
              <w:tabs>
                <w:tab w:val="left" w:pos="2218"/>
                <w:tab w:val="left" w:pos="4262"/>
              </w:tabs>
              <w:ind w:right="94"/>
              <w:jc w:val="both"/>
              <w:rPr>
                <w:color w:val="000000" w:themeColor="text1"/>
                <w:sz w:val="26"/>
                <w:szCs w:val="26"/>
              </w:rPr>
            </w:pPr>
            <w:r w:rsidRPr="00EB3A2F">
              <w:rPr>
                <w:color w:val="000000" w:themeColor="text1"/>
                <w:sz w:val="26"/>
                <w:szCs w:val="26"/>
              </w:rPr>
              <w:t>Кількість дітей з особливими освітніми потребами, охоплених інклюзивним навчанням:</w:t>
            </w:r>
          </w:p>
        </w:tc>
        <w:tc>
          <w:tcPr>
            <w:tcW w:w="1559" w:type="dxa"/>
            <w:tcBorders>
              <w:top w:val="single" w:sz="4" w:space="0" w:color="000000"/>
              <w:left w:val="single" w:sz="4" w:space="0" w:color="000000"/>
              <w:bottom w:val="single" w:sz="4" w:space="0" w:color="000000"/>
              <w:right w:val="single" w:sz="4" w:space="0" w:color="000000"/>
            </w:tcBorders>
          </w:tcPr>
          <w:p w14:paraId="78B3ACF6" w14:textId="77777777" w:rsidR="00CF06C3" w:rsidRPr="00C606C5" w:rsidRDefault="00CF06C3" w:rsidP="002376A2">
            <w:pPr>
              <w:pStyle w:val="TableParagraph"/>
              <w:ind w:right="3"/>
              <w:jc w:val="center"/>
              <w:rPr>
                <w:color w:val="000000" w:themeColor="text1"/>
                <w:sz w:val="26"/>
                <w:szCs w:val="26"/>
              </w:rPr>
            </w:pPr>
            <w:r>
              <w:rPr>
                <w:color w:val="000000" w:themeColor="text1"/>
                <w:sz w:val="26"/>
                <w:szCs w:val="26"/>
              </w:rPr>
              <w:t>85</w:t>
            </w:r>
          </w:p>
        </w:tc>
        <w:tc>
          <w:tcPr>
            <w:tcW w:w="1701" w:type="dxa"/>
            <w:tcBorders>
              <w:top w:val="single" w:sz="4" w:space="0" w:color="000000"/>
              <w:left w:val="single" w:sz="4" w:space="0" w:color="000000"/>
              <w:bottom w:val="single" w:sz="4" w:space="0" w:color="000000"/>
              <w:right w:val="single" w:sz="4" w:space="0" w:color="000000"/>
            </w:tcBorders>
          </w:tcPr>
          <w:p w14:paraId="1FFF5E4B" w14:textId="77777777" w:rsidR="00CF06C3" w:rsidRPr="00C606C5" w:rsidRDefault="00CF06C3" w:rsidP="002376A2">
            <w:pPr>
              <w:pStyle w:val="TableParagraph"/>
              <w:ind w:left="-38" w:right="3" w:firstLine="23"/>
              <w:jc w:val="center"/>
              <w:rPr>
                <w:color w:val="000000" w:themeColor="text1"/>
                <w:sz w:val="26"/>
                <w:szCs w:val="26"/>
              </w:rPr>
            </w:pPr>
            <w:r>
              <w:rPr>
                <w:color w:val="000000" w:themeColor="text1"/>
                <w:sz w:val="26"/>
                <w:szCs w:val="26"/>
              </w:rPr>
              <w:t>88</w:t>
            </w:r>
          </w:p>
        </w:tc>
        <w:tc>
          <w:tcPr>
            <w:tcW w:w="1701" w:type="dxa"/>
            <w:tcBorders>
              <w:top w:val="single" w:sz="4" w:space="0" w:color="000000"/>
              <w:left w:val="single" w:sz="4" w:space="0" w:color="000000"/>
              <w:bottom w:val="single" w:sz="4" w:space="0" w:color="000000"/>
              <w:right w:val="single" w:sz="4" w:space="0" w:color="000000"/>
            </w:tcBorders>
          </w:tcPr>
          <w:p w14:paraId="22D11FB7" w14:textId="77777777" w:rsidR="00CF06C3" w:rsidRPr="00C606C5" w:rsidRDefault="00CF06C3" w:rsidP="002376A2">
            <w:pPr>
              <w:pStyle w:val="TableParagraph"/>
              <w:ind w:left="-38" w:right="3" w:firstLine="23"/>
              <w:jc w:val="center"/>
              <w:rPr>
                <w:color w:val="000000" w:themeColor="text1"/>
                <w:sz w:val="26"/>
                <w:szCs w:val="26"/>
              </w:rPr>
            </w:pPr>
            <w:r>
              <w:rPr>
                <w:color w:val="000000" w:themeColor="text1"/>
                <w:sz w:val="26"/>
                <w:szCs w:val="26"/>
              </w:rPr>
              <w:t>93</w:t>
            </w:r>
          </w:p>
        </w:tc>
      </w:tr>
      <w:tr w:rsidR="00CF06C3" w:rsidRPr="00A24F38" w14:paraId="608BA2D8" w14:textId="77777777" w:rsidTr="002376A2">
        <w:trPr>
          <w:trHeight w:val="402"/>
        </w:trPr>
        <w:tc>
          <w:tcPr>
            <w:tcW w:w="4678" w:type="dxa"/>
            <w:tcBorders>
              <w:top w:val="single" w:sz="4" w:space="0" w:color="000000"/>
              <w:left w:val="single" w:sz="4" w:space="0" w:color="000000"/>
              <w:bottom w:val="single" w:sz="4" w:space="0" w:color="000000"/>
              <w:right w:val="single" w:sz="4" w:space="0" w:color="000000"/>
            </w:tcBorders>
          </w:tcPr>
          <w:p w14:paraId="4BCE9C02" w14:textId="77777777" w:rsidR="00CF06C3" w:rsidRPr="00EB3A2F" w:rsidRDefault="00CF06C3" w:rsidP="002376A2">
            <w:pPr>
              <w:pStyle w:val="TableParagraph"/>
              <w:ind w:right="94"/>
              <w:jc w:val="both"/>
              <w:rPr>
                <w:color w:val="000000" w:themeColor="text1"/>
                <w:sz w:val="26"/>
                <w:szCs w:val="26"/>
              </w:rPr>
            </w:pPr>
            <w:r w:rsidRPr="00EB3A2F">
              <w:rPr>
                <w:color w:val="000000" w:themeColor="text1"/>
                <w:sz w:val="26"/>
                <w:szCs w:val="26"/>
              </w:rPr>
              <w:t>у закладах дошкільної освіти, осіб</w:t>
            </w:r>
          </w:p>
        </w:tc>
        <w:tc>
          <w:tcPr>
            <w:tcW w:w="1559" w:type="dxa"/>
            <w:tcBorders>
              <w:top w:val="single" w:sz="4" w:space="0" w:color="000000"/>
              <w:left w:val="single" w:sz="4" w:space="0" w:color="000000"/>
              <w:bottom w:val="single" w:sz="4" w:space="0" w:color="000000"/>
              <w:right w:val="single" w:sz="4" w:space="0" w:color="000000"/>
            </w:tcBorders>
          </w:tcPr>
          <w:p w14:paraId="5043CD8B" w14:textId="77777777" w:rsidR="00CF06C3" w:rsidRPr="00C606C5" w:rsidRDefault="00CF06C3" w:rsidP="002376A2">
            <w:pPr>
              <w:pStyle w:val="TableParagraph"/>
              <w:ind w:right="3"/>
              <w:jc w:val="center"/>
              <w:rPr>
                <w:color w:val="000000" w:themeColor="text1"/>
                <w:sz w:val="26"/>
                <w:szCs w:val="26"/>
              </w:rPr>
            </w:pPr>
            <w:r>
              <w:rPr>
                <w:color w:val="000000" w:themeColor="text1"/>
                <w:sz w:val="26"/>
                <w:szCs w:val="26"/>
              </w:rPr>
              <w:t>15</w:t>
            </w:r>
          </w:p>
        </w:tc>
        <w:tc>
          <w:tcPr>
            <w:tcW w:w="1701" w:type="dxa"/>
            <w:tcBorders>
              <w:top w:val="single" w:sz="4" w:space="0" w:color="000000"/>
              <w:left w:val="single" w:sz="4" w:space="0" w:color="000000"/>
              <w:bottom w:val="single" w:sz="4" w:space="0" w:color="000000"/>
              <w:right w:val="single" w:sz="4" w:space="0" w:color="000000"/>
            </w:tcBorders>
          </w:tcPr>
          <w:p w14:paraId="54313F03" w14:textId="77777777" w:rsidR="00CF06C3" w:rsidRPr="00C606C5" w:rsidRDefault="00CF06C3" w:rsidP="002376A2">
            <w:pPr>
              <w:pStyle w:val="TableParagraph"/>
              <w:ind w:left="-38" w:right="3" w:firstLine="23"/>
              <w:jc w:val="center"/>
              <w:rPr>
                <w:color w:val="000000" w:themeColor="text1"/>
                <w:sz w:val="26"/>
                <w:szCs w:val="26"/>
              </w:rPr>
            </w:pPr>
            <w:r>
              <w:rPr>
                <w:color w:val="000000" w:themeColor="text1"/>
                <w:sz w:val="26"/>
                <w:szCs w:val="26"/>
              </w:rPr>
              <w:t>15</w:t>
            </w:r>
          </w:p>
        </w:tc>
        <w:tc>
          <w:tcPr>
            <w:tcW w:w="1701" w:type="dxa"/>
            <w:tcBorders>
              <w:top w:val="single" w:sz="4" w:space="0" w:color="000000"/>
              <w:left w:val="single" w:sz="4" w:space="0" w:color="000000"/>
              <w:bottom w:val="single" w:sz="4" w:space="0" w:color="000000"/>
              <w:right w:val="single" w:sz="4" w:space="0" w:color="000000"/>
            </w:tcBorders>
          </w:tcPr>
          <w:p w14:paraId="004B370D" w14:textId="77777777" w:rsidR="00CF06C3" w:rsidRPr="00C606C5" w:rsidRDefault="00CF06C3" w:rsidP="002376A2">
            <w:pPr>
              <w:pStyle w:val="TableParagraph"/>
              <w:ind w:left="-38" w:right="3" w:firstLine="23"/>
              <w:jc w:val="center"/>
              <w:rPr>
                <w:color w:val="000000" w:themeColor="text1"/>
                <w:sz w:val="26"/>
                <w:szCs w:val="26"/>
              </w:rPr>
            </w:pPr>
            <w:r>
              <w:rPr>
                <w:color w:val="000000" w:themeColor="text1"/>
                <w:sz w:val="26"/>
                <w:szCs w:val="26"/>
              </w:rPr>
              <w:t>15</w:t>
            </w:r>
          </w:p>
        </w:tc>
      </w:tr>
      <w:tr w:rsidR="00CF06C3" w:rsidRPr="00A24F38" w14:paraId="7EB74BD5" w14:textId="77777777" w:rsidTr="002376A2">
        <w:trPr>
          <w:trHeight w:val="402"/>
        </w:trPr>
        <w:tc>
          <w:tcPr>
            <w:tcW w:w="4678" w:type="dxa"/>
            <w:tcBorders>
              <w:top w:val="single" w:sz="4" w:space="0" w:color="000000"/>
              <w:left w:val="single" w:sz="4" w:space="0" w:color="000000"/>
              <w:bottom w:val="single" w:sz="4" w:space="0" w:color="000000"/>
              <w:right w:val="single" w:sz="4" w:space="0" w:color="000000"/>
            </w:tcBorders>
            <w:hideMark/>
          </w:tcPr>
          <w:p w14:paraId="67F3305A" w14:textId="77777777" w:rsidR="00CF06C3" w:rsidRPr="00EB3A2F" w:rsidRDefault="00CF06C3" w:rsidP="002376A2">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у закладах загальної середньої освіти, осіб</w:t>
            </w:r>
          </w:p>
        </w:tc>
        <w:tc>
          <w:tcPr>
            <w:tcW w:w="1559" w:type="dxa"/>
            <w:tcBorders>
              <w:top w:val="single" w:sz="4" w:space="0" w:color="000000"/>
              <w:left w:val="single" w:sz="4" w:space="0" w:color="000000"/>
              <w:bottom w:val="single" w:sz="4" w:space="0" w:color="000000"/>
              <w:right w:val="single" w:sz="4" w:space="0" w:color="000000"/>
            </w:tcBorders>
            <w:hideMark/>
          </w:tcPr>
          <w:p w14:paraId="7792ECE5" w14:textId="77777777" w:rsidR="00CF06C3" w:rsidRPr="00F00253" w:rsidRDefault="00CF06C3" w:rsidP="002376A2">
            <w:pPr>
              <w:spacing w:after="0" w:line="240" w:lineRule="auto"/>
              <w:jc w:val="center"/>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70</w:t>
            </w:r>
          </w:p>
        </w:tc>
        <w:tc>
          <w:tcPr>
            <w:tcW w:w="1701" w:type="dxa"/>
            <w:tcBorders>
              <w:top w:val="single" w:sz="4" w:space="0" w:color="000000"/>
              <w:left w:val="single" w:sz="4" w:space="0" w:color="000000"/>
              <w:bottom w:val="single" w:sz="4" w:space="0" w:color="000000"/>
              <w:right w:val="single" w:sz="4" w:space="0" w:color="000000"/>
            </w:tcBorders>
            <w:hideMark/>
          </w:tcPr>
          <w:p w14:paraId="5A97053A"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themeColor="text1"/>
                <w:sz w:val="26"/>
                <w:szCs w:val="26"/>
                <w:lang w:val="uk-UA"/>
              </w:rPr>
              <w:t>73</w:t>
            </w:r>
          </w:p>
        </w:tc>
        <w:tc>
          <w:tcPr>
            <w:tcW w:w="1701" w:type="dxa"/>
            <w:tcBorders>
              <w:top w:val="single" w:sz="4" w:space="0" w:color="000000"/>
              <w:left w:val="single" w:sz="4" w:space="0" w:color="000000"/>
              <w:bottom w:val="single" w:sz="4" w:space="0" w:color="000000"/>
              <w:right w:val="single" w:sz="4" w:space="0" w:color="000000"/>
            </w:tcBorders>
            <w:hideMark/>
          </w:tcPr>
          <w:p w14:paraId="6EB05B9B"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themeColor="text1"/>
                <w:sz w:val="26"/>
                <w:szCs w:val="26"/>
                <w:lang w:val="uk-UA"/>
              </w:rPr>
              <w:t>78</w:t>
            </w:r>
          </w:p>
        </w:tc>
      </w:tr>
      <w:tr w:rsidR="00CF06C3" w:rsidRPr="00A24F38" w14:paraId="56015065" w14:textId="77777777" w:rsidTr="002376A2">
        <w:trPr>
          <w:trHeight w:val="423"/>
        </w:trPr>
        <w:tc>
          <w:tcPr>
            <w:tcW w:w="4678" w:type="dxa"/>
            <w:tcBorders>
              <w:top w:val="single" w:sz="4" w:space="0" w:color="000000"/>
              <w:left w:val="single" w:sz="4" w:space="0" w:color="000000"/>
              <w:bottom w:val="single" w:sz="4" w:space="0" w:color="000000"/>
              <w:right w:val="single" w:sz="4" w:space="0" w:color="000000"/>
            </w:tcBorders>
          </w:tcPr>
          <w:p w14:paraId="58E51467" w14:textId="77777777" w:rsidR="00CF06C3" w:rsidRPr="00EB3A2F" w:rsidRDefault="00CF06C3" w:rsidP="002376A2">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Економія енергоресурсів за рахунок упровадження заходів з енергозбереження, у %</w:t>
            </w:r>
          </w:p>
        </w:tc>
        <w:tc>
          <w:tcPr>
            <w:tcW w:w="1559" w:type="dxa"/>
            <w:tcBorders>
              <w:top w:val="single" w:sz="4" w:space="0" w:color="000000"/>
              <w:left w:val="single" w:sz="4" w:space="0" w:color="000000"/>
              <w:bottom w:val="single" w:sz="4" w:space="0" w:color="000000"/>
              <w:right w:val="single" w:sz="4" w:space="0" w:color="000000"/>
            </w:tcBorders>
          </w:tcPr>
          <w:p w14:paraId="674C8E27"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w:t>
            </w:r>
          </w:p>
        </w:tc>
        <w:tc>
          <w:tcPr>
            <w:tcW w:w="1701" w:type="dxa"/>
            <w:tcBorders>
              <w:top w:val="single" w:sz="4" w:space="0" w:color="000000"/>
              <w:left w:val="single" w:sz="4" w:space="0" w:color="000000"/>
              <w:bottom w:val="single" w:sz="4" w:space="0" w:color="000000"/>
              <w:right w:val="single" w:sz="4" w:space="0" w:color="000000"/>
            </w:tcBorders>
          </w:tcPr>
          <w:p w14:paraId="7EF66D18"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Pr>
                <w:rFonts w:ascii="Times New Roman" w:hAnsi="Times New Roman"/>
                <w:color w:val="000000"/>
                <w:sz w:val="26"/>
                <w:szCs w:val="26"/>
                <w:lang w:val="uk-UA"/>
              </w:rPr>
              <w:t>50</w:t>
            </w:r>
          </w:p>
        </w:tc>
        <w:tc>
          <w:tcPr>
            <w:tcW w:w="1701" w:type="dxa"/>
            <w:tcBorders>
              <w:top w:val="single" w:sz="4" w:space="0" w:color="000000"/>
              <w:left w:val="single" w:sz="4" w:space="0" w:color="000000"/>
              <w:bottom w:val="single" w:sz="4" w:space="0" w:color="000000"/>
              <w:right w:val="single" w:sz="4" w:space="0" w:color="000000"/>
            </w:tcBorders>
          </w:tcPr>
          <w:p w14:paraId="4EC42662" w14:textId="77777777" w:rsidR="00CF06C3" w:rsidRPr="005B650E" w:rsidRDefault="00CF06C3" w:rsidP="002376A2">
            <w:pPr>
              <w:tabs>
                <w:tab w:val="left" w:pos="570"/>
                <w:tab w:val="center" w:pos="796"/>
              </w:tabs>
              <w:suppressAutoHyphens/>
              <w:spacing w:after="0" w:line="240" w:lineRule="auto"/>
              <w:jc w:val="center"/>
              <w:rPr>
                <w:rFonts w:ascii="Times New Roman" w:hAnsi="Times New Roman"/>
                <w:sz w:val="26"/>
                <w:szCs w:val="26"/>
                <w:lang w:val="uk-UA"/>
              </w:rPr>
            </w:pPr>
            <w:r>
              <w:rPr>
                <w:rFonts w:ascii="Times New Roman" w:hAnsi="Times New Roman"/>
                <w:color w:val="000000"/>
                <w:sz w:val="26"/>
                <w:szCs w:val="26"/>
                <w:lang w:val="uk-UA"/>
              </w:rPr>
              <w:t>70</w:t>
            </w:r>
          </w:p>
        </w:tc>
      </w:tr>
    </w:tbl>
    <w:p w14:paraId="0B7627E2" w14:textId="77777777" w:rsidR="00277BDA" w:rsidRDefault="00277BDA" w:rsidP="00CF06C3">
      <w:pPr>
        <w:pStyle w:val="Default"/>
        <w:ind w:firstLine="567"/>
        <w:jc w:val="both"/>
        <w:rPr>
          <w:rFonts w:ascii="Times New Roman" w:hAnsi="Times New Roman" w:cs="Times New Roman"/>
          <w:sz w:val="28"/>
          <w:szCs w:val="28"/>
          <w:lang w:val="uk-UA"/>
        </w:rPr>
      </w:pPr>
    </w:p>
    <w:p w14:paraId="4EE4BFE0" w14:textId="77777777" w:rsidR="00CF06C3" w:rsidRPr="00F76A9A" w:rsidRDefault="00CF06C3" w:rsidP="00CF06C3">
      <w:pPr>
        <w:pStyle w:val="Default"/>
        <w:ind w:firstLine="567"/>
        <w:jc w:val="both"/>
        <w:rPr>
          <w:rFonts w:ascii="Times New Roman" w:hAnsi="Times New Roman" w:cs="Times New Roman"/>
          <w:color w:val="000000" w:themeColor="text1"/>
          <w:sz w:val="28"/>
          <w:szCs w:val="28"/>
          <w:lang w:val="uk-UA"/>
        </w:rPr>
      </w:pPr>
      <w:r w:rsidRPr="00F76A9A">
        <w:rPr>
          <w:rFonts w:ascii="Times New Roman" w:hAnsi="Times New Roman" w:cs="Times New Roman"/>
          <w:color w:val="000000" w:themeColor="text1"/>
          <w:sz w:val="28"/>
          <w:szCs w:val="28"/>
          <w:lang w:val="uk-UA"/>
        </w:rPr>
        <w:t>Реалізація цих завдань дозволить:</w:t>
      </w:r>
    </w:p>
    <w:p w14:paraId="38A1C5BF" w14:textId="77777777" w:rsidR="00CF06C3" w:rsidRPr="00F76A9A" w:rsidRDefault="00CF06C3" w:rsidP="00CF06C3">
      <w:pPr>
        <w:pStyle w:val="Default"/>
        <w:ind w:firstLine="567"/>
        <w:jc w:val="both"/>
        <w:rPr>
          <w:rFonts w:ascii="Times New Roman" w:hAnsi="Times New Roman" w:cs="Times New Roman"/>
          <w:color w:val="000000" w:themeColor="text1"/>
          <w:sz w:val="28"/>
          <w:szCs w:val="28"/>
          <w:lang w:val="uk-UA"/>
        </w:rPr>
      </w:pPr>
      <w:r w:rsidRPr="00F76A9A">
        <w:rPr>
          <w:rFonts w:ascii="Times New Roman" w:hAnsi="Times New Roman" w:cs="Times New Roman"/>
          <w:color w:val="000000" w:themeColor="text1"/>
          <w:sz w:val="28"/>
          <w:szCs w:val="28"/>
          <w:lang w:val="uk-UA"/>
        </w:rPr>
        <w:t>підвищ</w:t>
      </w:r>
      <w:r w:rsidR="008F35F3" w:rsidRPr="00F76A9A">
        <w:rPr>
          <w:rFonts w:ascii="Times New Roman" w:hAnsi="Times New Roman" w:cs="Times New Roman"/>
          <w:color w:val="000000" w:themeColor="text1"/>
          <w:sz w:val="28"/>
          <w:szCs w:val="28"/>
          <w:lang w:val="uk-UA"/>
        </w:rPr>
        <w:t>ити</w:t>
      </w:r>
      <w:r w:rsidRPr="00F76A9A">
        <w:rPr>
          <w:rFonts w:ascii="Times New Roman" w:hAnsi="Times New Roman" w:cs="Times New Roman"/>
          <w:color w:val="000000" w:themeColor="text1"/>
          <w:sz w:val="28"/>
          <w:szCs w:val="28"/>
          <w:lang w:val="uk-UA"/>
        </w:rPr>
        <w:t xml:space="preserve"> як</w:t>
      </w:r>
      <w:r w:rsidR="008F35F3" w:rsidRPr="00F76A9A">
        <w:rPr>
          <w:rFonts w:ascii="Times New Roman" w:hAnsi="Times New Roman" w:cs="Times New Roman"/>
          <w:color w:val="000000" w:themeColor="text1"/>
          <w:sz w:val="28"/>
          <w:szCs w:val="28"/>
          <w:lang w:val="uk-UA"/>
        </w:rPr>
        <w:t>ість</w:t>
      </w:r>
      <w:r w:rsidRPr="00F76A9A">
        <w:rPr>
          <w:rFonts w:ascii="Times New Roman" w:hAnsi="Times New Roman" w:cs="Times New Roman"/>
          <w:color w:val="000000" w:themeColor="text1"/>
          <w:sz w:val="28"/>
          <w:szCs w:val="28"/>
          <w:lang w:val="uk-UA"/>
        </w:rPr>
        <w:t xml:space="preserve"> надання освітніх послуг;</w:t>
      </w:r>
    </w:p>
    <w:p w14:paraId="312C1444" w14:textId="77777777" w:rsidR="00CF06C3" w:rsidRPr="00F76A9A" w:rsidRDefault="0027363D" w:rsidP="00CF06C3">
      <w:pPr>
        <w:pStyle w:val="Default"/>
        <w:ind w:firstLine="567"/>
        <w:jc w:val="both"/>
        <w:rPr>
          <w:rFonts w:ascii="Times New Roman" w:hAnsi="Times New Roman" w:cs="Times New Roman"/>
          <w:color w:val="000000" w:themeColor="text1"/>
          <w:sz w:val="28"/>
          <w:szCs w:val="28"/>
          <w:lang w:val="uk-UA"/>
        </w:rPr>
      </w:pPr>
      <w:r w:rsidRPr="00F76A9A">
        <w:rPr>
          <w:rFonts w:ascii="Times New Roman" w:hAnsi="Times New Roman" w:cs="Times New Roman"/>
          <w:color w:val="000000" w:themeColor="text1"/>
          <w:sz w:val="28"/>
          <w:szCs w:val="28"/>
          <w:lang w:val="uk-UA"/>
        </w:rPr>
        <w:t>упровадити</w:t>
      </w:r>
      <w:r w:rsidR="00CF06C3" w:rsidRPr="00F76A9A">
        <w:rPr>
          <w:rFonts w:ascii="Times New Roman" w:hAnsi="Times New Roman" w:cs="Times New Roman"/>
          <w:color w:val="000000" w:themeColor="text1"/>
          <w:sz w:val="28"/>
          <w:szCs w:val="28"/>
          <w:lang w:val="uk-UA"/>
        </w:rPr>
        <w:t xml:space="preserve"> в освітній пр</w:t>
      </w:r>
      <w:r w:rsidRPr="00F76A9A">
        <w:rPr>
          <w:rFonts w:ascii="Times New Roman" w:hAnsi="Times New Roman" w:cs="Times New Roman"/>
          <w:color w:val="000000" w:themeColor="text1"/>
          <w:sz w:val="28"/>
          <w:szCs w:val="28"/>
          <w:lang w:val="uk-UA"/>
        </w:rPr>
        <w:t>оцес інформаційно-комунікаційні технології</w:t>
      </w:r>
      <w:r w:rsidR="00CF06C3" w:rsidRPr="00F76A9A">
        <w:rPr>
          <w:rFonts w:ascii="Times New Roman" w:hAnsi="Times New Roman" w:cs="Times New Roman"/>
          <w:color w:val="000000" w:themeColor="text1"/>
          <w:sz w:val="28"/>
          <w:szCs w:val="28"/>
          <w:lang w:val="uk-UA"/>
        </w:rPr>
        <w:t>;</w:t>
      </w:r>
    </w:p>
    <w:p w14:paraId="0312536B" w14:textId="77777777" w:rsidR="00CF06C3" w:rsidRPr="00550AAB" w:rsidRDefault="0027363D" w:rsidP="00CF06C3">
      <w:pPr>
        <w:pStyle w:val="Default"/>
        <w:ind w:firstLine="567"/>
        <w:jc w:val="both"/>
        <w:rPr>
          <w:rFonts w:ascii="Times New Roman" w:hAnsi="Times New Roman" w:cs="Times New Roman"/>
          <w:sz w:val="28"/>
          <w:szCs w:val="28"/>
          <w:lang w:val="uk-UA"/>
        </w:rPr>
      </w:pPr>
      <w:r w:rsidRPr="00F76A9A">
        <w:rPr>
          <w:rFonts w:ascii="Times New Roman" w:hAnsi="Times New Roman"/>
          <w:color w:val="000000" w:themeColor="text1"/>
          <w:sz w:val="28"/>
          <w:szCs w:val="28"/>
          <w:lang w:val="uk-UA"/>
        </w:rPr>
        <w:t>формувати оптимальні</w:t>
      </w:r>
      <w:r w:rsidR="00CF06C3" w:rsidRPr="00092B78">
        <w:rPr>
          <w:rFonts w:ascii="Times New Roman" w:hAnsi="Times New Roman"/>
          <w:sz w:val="28"/>
          <w:szCs w:val="28"/>
          <w:lang w:val="uk-UA"/>
        </w:rPr>
        <w:t xml:space="preserve"> мережі закладів освіти громади; </w:t>
      </w:r>
    </w:p>
    <w:p w14:paraId="7116D3C2" w14:textId="77777777" w:rsidR="00CF06C3" w:rsidRDefault="0027363D" w:rsidP="00CF06C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покращити якість</w:t>
      </w:r>
      <w:r w:rsidR="00CF06C3" w:rsidRPr="00092B78">
        <w:rPr>
          <w:rFonts w:ascii="Times New Roman" w:hAnsi="Times New Roman"/>
          <w:sz w:val="28"/>
          <w:szCs w:val="28"/>
          <w:lang w:val="uk-UA"/>
        </w:rPr>
        <w:t xml:space="preserve"> надання освітніх послуг</w:t>
      </w:r>
      <w:r w:rsidR="00CF06C3">
        <w:rPr>
          <w:rFonts w:ascii="Times New Roman" w:hAnsi="Times New Roman"/>
          <w:sz w:val="28"/>
          <w:szCs w:val="28"/>
          <w:lang w:val="uk-UA"/>
        </w:rPr>
        <w:t>, у тому числі дітям з особливими освітніми потребами</w:t>
      </w:r>
      <w:r w:rsidR="00CF06C3" w:rsidRPr="00092B78">
        <w:rPr>
          <w:rFonts w:ascii="Times New Roman" w:hAnsi="Times New Roman"/>
          <w:sz w:val="28"/>
          <w:szCs w:val="28"/>
          <w:lang w:val="uk-UA"/>
        </w:rPr>
        <w:t>;</w:t>
      </w:r>
    </w:p>
    <w:p w14:paraId="13C6B9E9" w14:textId="77777777" w:rsidR="00CF06C3" w:rsidRDefault="0027363D" w:rsidP="00CF06C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створити</w:t>
      </w:r>
      <w:r w:rsidR="00CF06C3" w:rsidRPr="00092B78">
        <w:rPr>
          <w:rFonts w:ascii="Times New Roman" w:hAnsi="Times New Roman"/>
          <w:sz w:val="28"/>
          <w:szCs w:val="28"/>
          <w:lang w:val="uk-UA"/>
        </w:rPr>
        <w:t xml:space="preserve"> умов</w:t>
      </w:r>
      <w:r>
        <w:rPr>
          <w:rFonts w:ascii="Times New Roman" w:hAnsi="Times New Roman"/>
          <w:sz w:val="28"/>
          <w:szCs w:val="28"/>
          <w:lang w:val="uk-UA"/>
        </w:rPr>
        <w:t>и</w:t>
      </w:r>
      <w:r w:rsidR="00CF06C3" w:rsidRPr="00092B78">
        <w:rPr>
          <w:rFonts w:ascii="Times New Roman" w:hAnsi="Times New Roman"/>
          <w:sz w:val="28"/>
          <w:szCs w:val="28"/>
          <w:lang w:val="uk-UA"/>
        </w:rPr>
        <w:t xml:space="preserve"> для безпечного перебування дітей у закладах освіти; </w:t>
      </w:r>
    </w:p>
    <w:p w14:paraId="49D6D093" w14:textId="77777777" w:rsidR="00CF06C3" w:rsidRPr="00550AAB" w:rsidRDefault="0027363D" w:rsidP="00CF06C3">
      <w:pPr>
        <w:spacing w:after="0" w:line="240" w:lineRule="auto"/>
        <w:ind w:firstLine="567"/>
        <w:jc w:val="both"/>
        <w:rPr>
          <w:rFonts w:ascii="Times New Roman" w:hAnsi="Times New Roman"/>
          <w:b/>
          <w:color w:val="FF0000"/>
          <w:sz w:val="28"/>
          <w:szCs w:val="28"/>
          <w:lang w:val="uk-UA"/>
        </w:rPr>
      </w:pPr>
      <w:r>
        <w:rPr>
          <w:rFonts w:ascii="Times New Roman" w:hAnsi="Times New Roman"/>
          <w:sz w:val="28"/>
          <w:szCs w:val="28"/>
          <w:lang w:val="uk-UA"/>
        </w:rPr>
        <w:t>створити в закладах освіти сучасне освітнє середовище</w:t>
      </w:r>
      <w:r w:rsidR="00CF06C3" w:rsidRPr="00092B78">
        <w:rPr>
          <w:rFonts w:ascii="Times New Roman" w:hAnsi="Times New Roman"/>
          <w:sz w:val="28"/>
          <w:szCs w:val="28"/>
          <w:lang w:val="uk-UA"/>
        </w:rPr>
        <w:t>.</w:t>
      </w:r>
    </w:p>
    <w:p w14:paraId="510C6254"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themeColor="text1"/>
          <w:sz w:val="28"/>
          <w:szCs w:val="28"/>
          <w:lang w:val="uk-UA"/>
        </w:rPr>
      </w:pPr>
      <w:r w:rsidRPr="001438F0">
        <w:rPr>
          <w:rFonts w:ascii="Times New Roman" w:hAnsi="Times New Roman"/>
          <w:b/>
          <w:bCs/>
          <w:color w:val="000000" w:themeColor="text1"/>
          <w:sz w:val="28"/>
          <w:szCs w:val="28"/>
          <w:lang w:val="uk-UA"/>
        </w:rPr>
        <w:t>Пріоритет 2.5. Підтримка сім’ї, дітей та молоді</w:t>
      </w:r>
    </w:p>
    <w:p w14:paraId="632522EE"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1438F0">
        <w:rPr>
          <w:rFonts w:ascii="Times New Roman" w:hAnsi="Times New Roman"/>
          <w:color w:val="000000" w:themeColor="text1"/>
          <w:sz w:val="28"/>
          <w:szCs w:val="28"/>
          <w:lang w:val="uk-UA"/>
        </w:rPr>
        <w:t>З метою створення у 2026 році умов для розвитку галузі підтримки дітей, сім’ї та молоді визначені основні ключові завдання: </w:t>
      </w:r>
    </w:p>
    <w:p w14:paraId="22B9EC50"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color w:val="000000" w:themeColor="text1"/>
          <w:sz w:val="28"/>
          <w:szCs w:val="28"/>
          <w:lang w:val="uk-UA"/>
        </w:rPr>
        <w:t>сприяння та підтримка діяльності молодіжних, дитячих та інших громадських організацій та виконання програм (</w:t>
      </w:r>
      <w:proofErr w:type="spellStart"/>
      <w:r w:rsidRPr="001438F0">
        <w:rPr>
          <w:rFonts w:ascii="Times New Roman" w:hAnsi="Times New Roman"/>
          <w:color w:val="000000" w:themeColor="text1"/>
          <w:sz w:val="28"/>
          <w:szCs w:val="28"/>
          <w:lang w:val="uk-UA"/>
        </w:rPr>
        <w:t>проектів</w:t>
      </w:r>
      <w:proofErr w:type="spellEnd"/>
      <w:r w:rsidRPr="001438F0">
        <w:rPr>
          <w:rFonts w:ascii="Times New Roman" w:hAnsi="Times New Roman"/>
          <w:color w:val="000000" w:themeColor="text1"/>
          <w:sz w:val="28"/>
          <w:szCs w:val="28"/>
          <w:lang w:val="uk-UA"/>
        </w:rPr>
        <w:t>), розроблених цими організаціями;</w:t>
      </w:r>
    </w:p>
    <w:p w14:paraId="51AB8976"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t>підвищення рівня поінформованості населення, особливо дітей та молоді, щодо шляхів та можливостей розвитку творчого, освітнього, наукового, робочого потенціалу;</w:t>
      </w:r>
    </w:p>
    <w:p w14:paraId="3CC549E3"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t xml:space="preserve">створення сприятливого середовища для забезпечення зайнятості молоді. Пропаганда та формування здорового способу життя. Утвердження </w:t>
      </w:r>
      <w:r w:rsidRPr="001438F0">
        <w:rPr>
          <w:rFonts w:ascii="Times New Roman" w:hAnsi="Times New Roman"/>
          <w:bCs/>
          <w:color w:val="000000" w:themeColor="text1"/>
          <w:sz w:val="28"/>
          <w:szCs w:val="28"/>
          <w:lang w:val="uk-UA"/>
        </w:rPr>
        <w:lastRenderedPageBreak/>
        <w:t>патріотизму, духовності, моральності та формування загальнолюдських цінностей;</w:t>
      </w:r>
    </w:p>
    <w:p w14:paraId="77B05105"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t>соціальне забезпечення та підтримка сімей з дітьми;</w:t>
      </w:r>
    </w:p>
    <w:p w14:paraId="42211890"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1438F0">
        <w:rPr>
          <w:rFonts w:ascii="Times New Roman" w:hAnsi="Times New Roman"/>
          <w:bCs/>
          <w:color w:val="000000" w:themeColor="text1"/>
          <w:sz w:val="28"/>
          <w:szCs w:val="28"/>
          <w:lang w:val="uk-UA"/>
        </w:rPr>
        <w:t>с</w:t>
      </w:r>
      <w:r w:rsidRPr="001438F0">
        <w:rPr>
          <w:rFonts w:ascii="Times New Roman" w:hAnsi="Times New Roman"/>
          <w:color w:val="000000" w:themeColor="text1"/>
          <w:sz w:val="28"/>
          <w:szCs w:val="28"/>
          <w:lang w:val="uk-UA"/>
        </w:rPr>
        <w:t>оціальний захист дітей-сиріт та дітей, позбавлених батьківського піклування, розвиток сімейних форм виховання.</w:t>
      </w:r>
    </w:p>
    <w:p w14:paraId="0AB82DF3" w14:textId="77777777" w:rsidR="00CF06C3" w:rsidRPr="002328D8"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color w:val="000000"/>
          <w:sz w:val="28"/>
          <w:szCs w:val="28"/>
          <w:lang w:val="uk-UA"/>
        </w:rPr>
      </w:pPr>
    </w:p>
    <w:p w14:paraId="56C76A64"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3B495120" w14:textId="77777777" w:rsidR="00CF06C3" w:rsidRPr="002328D8"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tbl>
      <w:tblPr>
        <w:tblStyle w:val="af3"/>
        <w:tblW w:w="0" w:type="auto"/>
        <w:tblInd w:w="108" w:type="dxa"/>
        <w:tblLook w:val="04A0" w:firstRow="1" w:lastRow="0" w:firstColumn="1" w:lastColumn="0" w:noHBand="0" w:noVBand="1"/>
      </w:tblPr>
      <w:tblGrid>
        <w:gridCol w:w="5670"/>
        <w:gridCol w:w="1459"/>
        <w:gridCol w:w="1381"/>
        <w:gridCol w:w="1143"/>
      </w:tblGrid>
      <w:tr w:rsidR="00CF06C3" w14:paraId="41E82F29" w14:textId="77777777" w:rsidTr="00A47C29">
        <w:tc>
          <w:tcPr>
            <w:tcW w:w="5670" w:type="dxa"/>
          </w:tcPr>
          <w:p w14:paraId="06BA0774" w14:textId="77777777" w:rsidR="00CF06C3" w:rsidRDefault="00CF06C3" w:rsidP="00A4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EE0000"/>
                <w:sz w:val="28"/>
                <w:szCs w:val="28"/>
                <w:lang w:val="uk-UA"/>
              </w:rPr>
            </w:pPr>
            <w:r w:rsidRPr="00A5006D">
              <w:rPr>
                <w:b/>
                <w:color w:val="000000"/>
                <w:sz w:val="26"/>
                <w:szCs w:val="26"/>
                <w:lang w:val="uk-UA"/>
              </w:rPr>
              <w:t>Показники</w:t>
            </w:r>
          </w:p>
        </w:tc>
        <w:tc>
          <w:tcPr>
            <w:tcW w:w="1459" w:type="dxa"/>
          </w:tcPr>
          <w:p w14:paraId="29BCA3EA" w14:textId="77777777" w:rsidR="00CF06C3" w:rsidRPr="00A5006D" w:rsidRDefault="00CF06C3" w:rsidP="00A47C29">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4</w:t>
            </w:r>
            <w:r w:rsidRPr="00A5006D">
              <w:rPr>
                <w:b/>
                <w:color w:val="000000"/>
                <w:sz w:val="26"/>
                <w:szCs w:val="26"/>
                <w:lang w:val="uk-UA"/>
              </w:rPr>
              <w:t xml:space="preserve"> рік</w:t>
            </w:r>
          </w:p>
          <w:p w14:paraId="44E91961" w14:textId="77777777" w:rsidR="00CF06C3" w:rsidRDefault="00CF06C3" w:rsidP="00A4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EE0000"/>
                <w:sz w:val="28"/>
                <w:szCs w:val="28"/>
                <w:lang w:val="uk-UA"/>
              </w:rPr>
            </w:pPr>
            <w:r w:rsidRPr="00A5006D">
              <w:rPr>
                <w:b/>
                <w:color w:val="000000"/>
                <w:sz w:val="26"/>
                <w:szCs w:val="26"/>
                <w:lang w:val="uk-UA"/>
              </w:rPr>
              <w:t>факт</w:t>
            </w:r>
          </w:p>
        </w:tc>
        <w:tc>
          <w:tcPr>
            <w:tcW w:w="1381" w:type="dxa"/>
          </w:tcPr>
          <w:p w14:paraId="3D7F821E" w14:textId="77777777" w:rsidR="00CF06C3" w:rsidRDefault="00CF06C3" w:rsidP="00A4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EE0000"/>
                <w:sz w:val="28"/>
                <w:szCs w:val="28"/>
                <w:lang w:val="uk-UA"/>
              </w:rPr>
            </w:pPr>
            <w:r w:rsidRPr="00A5006D">
              <w:rPr>
                <w:b/>
                <w:color w:val="000000"/>
                <w:sz w:val="26"/>
                <w:szCs w:val="26"/>
                <w:lang w:val="uk-UA"/>
              </w:rPr>
              <w:t>202</w:t>
            </w:r>
            <w:r>
              <w:rPr>
                <w:b/>
                <w:color w:val="000000"/>
                <w:sz w:val="26"/>
                <w:szCs w:val="26"/>
                <w:lang w:val="uk-UA"/>
              </w:rPr>
              <w:t>5</w:t>
            </w:r>
            <w:r w:rsidRPr="00A5006D">
              <w:rPr>
                <w:b/>
                <w:color w:val="000000"/>
                <w:sz w:val="26"/>
                <w:szCs w:val="26"/>
                <w:lang w:val="uk-UA"/>
              </w:rPr>
              <w:t xml:space="preserve"> рік очікуване</w:t>
            </w:r>
          </w:p>
        </w:tc>
        <w:tc>
          <w:tcPr>
            <w:tcW w:w="1143" w:type="dxa"/>
          </w:tcPr>
          <w:p w14:paraId="5FAF979B" w14:textId="77777777" w:rsidR="00CF06C3" w:rsidRPr="00A5006D" w:rsidRDefault="00CF06C3" w:rsidP="00A47C29">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6</w:t>
            </w:r>
            <w:r w:rsidRPr="00A5006D">
              <w:rPr>
                <w:b/>
                <w:color w:val="000000"/>
                <w:sz w:val="26"/>
                <w:szCs w:val="26"/>
                <w:lang w:val="uk-UA"/>
              </w:rPr>
              <w:t xml:space="preserve"> рік</w:t>
            </w:r>
          </w:p>
          <w:p w14:paraId="6E5805EC" w14:textId="77777777" w:rsidR="00CF06C3" w:rsidRDefault="00CF06C3" w:rsidP="00A4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EE0000"/>
                <w:sz w:val="28"/>
                <w:szCs w:val="28"/>
                <w:lang w:val="uk-UA"/>
              </w:rPr>
            </w:pPr>
            <w:r w:rsidRPr="00A5006D">
              <w:rPr>
                <w:b/>
                <w:color w:val="000000"/>
                <w:sz w:val="26"/>
                <w:szCs w:val="26"/>
                <w:lang w:val="uk-UA"/>
              </w:rPr>
              <w:t>прогноз</w:t>
            </w:r>
          </w:p>
        </w:tc>
      </w:tr>
      <w:tr w:rsidR="00CF06C3" w14:paraId="215F0086" w14:textId="77777777" w:rsidTr="00A47C29">
        <w:tc>
          <w:tcPr>
            <w:tcW w:w="5670" w:type="dxa"/>
          </w:tcPr>
          <w:p w14:paraId="03661EA0" w14:textId="77777777" w:rsidR="00CF06C3" w:rsidRPr="00FC3CF5" w:rsidRDefault="00CF06C3" w:rsidP="002376A2">
            <w:pPr>
              <w:suppressAutoHyphens/>
              <w:spacing w:after="0" w:line="240" w:lineRule="auto"/>
              <w:jc w:val="both"/>
              <w:rPr>
                <w:color w:val="000000" w:themeColor="text1"/>
                <w:sz w:val="26"/>
                <w:szCs w:val="26"/>
                <w:lang w:val="uk-UA"/>
              </w:rPr>
            </w:pPr>
            <w:r w:rsidRPr="00FC3CF5">
              <w:rPr>
                <w:color w:val="000000" w:themeColor="text1"/>
                <w:sz w:val="26"/>
                <w:szCs w:val="26"/>
                <w:lang w:val="uk-UA"/>
              </w:rPr>
              <w:t>Кількість дітей, які знаходяться на обліку в</w:t>
            </w:r>
            <w:r w:rsidR="00D04793">
              <w:rPr>
                <w:color w:val="000000" w:themeColor="text1"/>
                <w:sz w:val="26"/>
                <w:szCs w:val="26"/>
                <w:lang w:val="uk-UA"/>
              </w:rPr>
              <w:t xml:space="preserve"> с</w:t>
            </w:r>
            <w:r w:rsidRPr="00FC3CF5">
              <w:rPr>
                <w:sz w:val="26"/>
                <w:szCs w:val="26"/>
                <w:lang w:val="uk-UA"/>
              </w:rPr>
              <w:t xml:space="preserve">лужбі у справах дітей </w:t>
            </w:r>
            <w:r w:rsidRPr="00FC3CF5">
              <w:rPr>
                <w:bCs/>
                <w:sz w:val="26"/>
                <w:szCs w:val="26"/>
                <w:lang w:val="uk-UA"/>
              </w:rPr>
              <w:t>виконавчого комітету Лебединської міської ради</w:t>
            </w:r>
          </w:p>
        </w:tc>
        <w:tc>
          <w:tcPr>
            <w:tcW w:w="1459" w:type="dxa"/>
          </w:tcPr>
          <w:p w14:paraId="7FB194B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97</w:t>
            </w:r>
          </w:p>
        </w:tc>
        <w:tc>
          <w:tcPr>
            <w:tcW w:w="1381" w:type="dxa"/>
          </w:tcPr>
          <w:p w14:paraId="5AA36AAD"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96</w:t>
            </w:r>
          </w:p>
        </w:tc>
        <w:tc>
          <w:tcPr>
            <w:tcW w:w="1143" w:type="dxa"/>
          </w:tcPr>
          <w:p w14:paraId="4A40573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96</w:t>
            </w:r>
          </w:p>
        </w:tc>
      </w:tr>
      <w:tr w:rsidR="00CF06C3" w14:paraId="7052BF65" w14:textId="77777777" w:rsidTr="00A47C29">
        <w:tc>
          <w:tcPr>
            <w:tcW w:w="5670" w:type="dxa"/>
          </w:tcPr>
          <w:p w14:paraId="54A3CDD9" w14:textId="77777777" w:rsidR="00CF06C3" w:rsidRPr="00FC3CF5" w:rsidRDefault="00CF06C3" w:rsidP="002265C1">
            <w:pPr>
              <w:suppressAutoHyphens/>
              <w:spacing w:after="0" w:line="240" w:lineRule="auto"/>
              <w:jc w:val="both"/>
              <w:rPr>
                <w:color w:val="000000" w:themeColor="text1"/>
                <w:sz w:val="26"/>
                <w:szCs w:val="26"/>
                <w:lang w:val="uk-UA"/>
              </w:rPr>
            </w:pPr>
            <w:r>
              <w:rPr>
                <w:color w:val="000000" w:themeColor="text1"/>
                <w:sz w:val="26"/>
                <w:szCs w:val="26"/>
                <w:lang w:val="uk-UA"/>
              </w:rPr>
              <w:t>Д</w:t>
            </w:r>
            <w:r w:rsidRPr="00FC3CF5">
              <w:rPr>
                <w:color w:val="000000" w:themeColor="text1"/>
                <w:sz w:val="26"/>
                <w:szCs w:val="26"/>
                <w:lang w:val="uk-UA"/>
              </w:rPr>
              <w:t>іти, які перебувають у сімейних</w:t>
            </w:r>
            <w:r w:rsidR="002265C1">
              <w:rPr>
                <w:color w:val="000000" w:themeColor="text1"/>
                <w:sz w:val="26"/>
                <w:szCs w:val="26"/>
                <w:lang w:val="uk-UA"/>
              </w:rPr>
              <w:t xml:space="preserve"> </w:t>
            </w:r>
            <w:r w:rsidRPr="00FC3CF5">
              <w:rPr>
                <w:color w:val="000000" w:themeColor="text1"/>
                <w:sz w:val="26"/>
                <w:szCs w:val="26"/>
                <w:lang w:val="uk-UA"/>
              </w:rPr>
              <w:t>формах виховання, у тому числі:</w:t>
            </w:r>
          </w:p>
        </w:tc>
        <w:tc>
          <w:tcPr>
            <w:tcW w:w="1459" w:type="dxa"/>
          </w:tcPr>
          <w:p w14:paraId="2B1CEE60"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w:t>
            </w:r>
            <w:r>
              <w:rPr>
                <w:color w:val="000000" w:themeColor="text1"/>
                <w:sz w:val="28"/>
                <w:szCs w:val="28"/>
                <w:lang w:val="uk-UA"/>
              </w:rPr>
              <w:t>3</w:t>
            </w:r>
          </w:p>
        </w:tc>
        <w:tc>
          <w:tcPr>
            <w:tcW w:w="1381" w:type="dxa"/>
          </w:tcPr>
          <w:p w14:paraId="0FF1ABF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Pr>
                <w:color w:val="000000" w:themeColor="text1"/>
                <w:sz w:val="28"/>
                <w:szCs w:val="28"/>
                <w:lang w:val="uk-UA"/>
              </w:rPr>
              <w:t>79</w:t>
            </w:r>
          </w:p>
        </w:tc>
        <w:tc>
          <w:tcPr>
            <w:tcW w:w="1143" w:type="dxa"/>
          </w:tcPr>
          <w:p w14:paraId="455F33CB"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Pr>
                <w:color w:val="000000" w:themeColor="text1"/>
                <w:sz w:val="28"/>
                <w:szCs w:val="28"/>
                <w:lang w:val="uk-UA"/>
              </w:rPr>
              <w:t>78</w:t>
            </w:r>
          </w:p>
        </w:tc>
      </w:tr>
      <w:tr w:rsidR="00CF06C3" w14:paraId="0C8024BF" w14:textId="77777777" w:rsidTr="00A47C29">
        <w:tc>
          <w:tcPr>
            <w:tcW w:w="5670" w:type="dxa"/>
          </w:tcPr>
          <w:p w14:paraId="31857EED" w14:textId="77777777" w:rsidR="00CF06C3" w:rsidRPr="00190A24" w:rsidRDefault="00CF06C3" w:rsidP="002265C1">
            <w:pPr>
              <w:suppressAutoHyphens/>
              <w:spacing w:after="0" w:line="240" w:lineRule="auto"/>
              <w:jc w:val="both"/>
              <w:rPr>
                <w:color w:val="000000" w:themeColor="text1"/>
                <w:sz w:val="26"/>
                <w:szCs w:val="26"/>
                <w:lang w:val="uk-UA"/>
              </w:rPr>
            </w:pPr>
            <w:r>
              <w:rPr>
                <w:color w:val="000000" w:themeColor="text1"/>
                <w:sz w:val="26"/>
                <w:szCs w:val="26"/>
                <w:lang w:val="uk-UA"/>
              </w:rPr>
              <w:t>п</w:t>
            </w:r>
            <w:r w:rsidRPr="00190A24">
              <w:rPr>
                <w:color w:val="000000" w:themeColor="text1"/>
                <w:sz w:val="26"/>
                <w:szCs w:val="26"/>
                <w:lang w:val="uk-UA"/>
              </w:rPr>
              <w:t>ід опікою, піклуванням, тимчасово</w:t>
            </w:r>
            <w:r w:rsidR="002265C1">
              <w:rPr>
                <w:color w:val="000000" w:themeColor="text1"/>
                <w:sz w:val="26"/>
                <w:szCs w:val="26"/>
                <w:lang w:val="uk-UA"/>
              </w:rPr>
              <w:t xml:space="preserve"> </w:t>
            </w:r>
            <w:r w:rsidRPr="00190A24">
              <w:rPr>
                <w:color w:val="000000" w:themeColor="text1"/>
                <w:sz w:val="26"/>
                <w:szCs w:val="26"/>
                <w:lang w:val="uk-UA"/>
              </w:rPr>
              <w:t>влаштовані в сім’ї родичів, знайомих, які</w:t>
            </w:r>
            <w:r w:rsidR="002265C1">
              <w:rPr>
                <w:color w:val="000000" w:themeColor="text1"/>
                <w:sz w:val="26"/>
                <w:szCs w:val="26"/>
                <w:lang w:val="uk-UA"/>
              </w:rPr>
              <w:t xml:space="preserve"> </w:t>
            </w:r>
            <w:r w:rsidRPr="00190A24">
              <w:rPr>
                <w:color w:val="000000" w:themeColor="text1"/>
                <w:sz w:val="26"/>
                <w:szCs w:val="26"/>
                <w:lang w:val="uk-UA"/>
              </w:rPr>
              <w:t xml:space="preserve">проживають на території </w:t>
            </w:r>
            <w:r>
              <w:rPr>
                <w:color w:val="000000" w:themeColor="text1"/>
                <w:sz w:val="26"/>
                <w:szCs w:val="26"/>
                <w:lang w:val="uk-UA"/>
              </w:rPr>
              <w:t>громади</w:t>
            </w:r>
          </w:p>
        </w:tc>
        <w:tc>
          <w:tcPr>
            <w:tcW w:w="1459" w:type="dxa"/>
          </w:tcPr>
          <w:p w14:paraId="6963200A"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39</w:t>
            </w:r>
          </w:p>
        </w:tc>
        <w:tc>
          <w:tcPr>
            <w:tcW w:w="1381" w:type="dxa"/>
          </w:tcPr>
          <w:p w14:paraId="1AD10696"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38</w:t>
            </w:r>
          </w:p>
        </w:tc>
        <w:tc>
          <w:tcPr>
            <w:tcW w:w="1143" w:type="dxa"/>
          </w:tcPr>
          <w:p w14:paraId="5FF671FF"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38</w:t>
            </w:r>
          </w:p>
        </w:tc>
      </w:tr>
      <w:tr w:rsidR="00CF06C3" w14:paraId="774830DF" w14:textId="77777777" w:rsidTr="00A47C29">
        <w:tc>
          <w:tcPr>
            <w:tcW w:w="5670" w:type="dxa"/>
          </w:tcPr>
          <w:p w14:paraId="2B0E7673" w14:textId="77777777" w:rsidR="00CF06C3" w:rsidRPr="00190A24" w:rsidRDefault="00CF06C3" w:rsidP="002265C1">
            <w:pPr>
              <w:suppressAutoHyphens/>
              <w:spacing w:after="0" w:line="240" w:lineRule="auto"/>
              <w:jc w:val="both"/>
              <w:rPr>
                <w:color w:val="000000" w:themeColor="text1"/>
                <w:sz w:val="26"/>
                <w:szCs w:val="26"/>
                <w:lang w:val="uk-UA"/>
              </w:rPr>
            </w:pPr>
            <w:r w:rsidRPr="00190A24">
              <w:rPr>
                <w:color w:val="000000" w:themeColor="text1"/>
                <w:sz w:val="26"/>
                <w:szCs w:val="26"/>
                <w:lang w:val="uk-UA"/>
              </w:rPr>
              <w:t>у прийомних сім’ях/дитячих будинках</w:t>
            </w:r>
            <w:r w:rsidR="002265C1">
              <w:rPr>
                <w:color w:val="000000" w:themeColor="text1"/>
                <w:sz w:val="26"/>
                <w:szCs w:val="26"/>
                <w:lang w:val="uk-UA"/>
              </w:rPr>
              <w:t xml:space="preserve"> </w:t>
            </w:r>
            <w:r w:rsidRPr="00190A24">
              <w:rPr>
                <w:color w:val="000000" w:themeColor="text1"/>
                <w:sz w:val="26"/>
                <w:szCs w:val="26"/>
                <w:lang w:val="uk-UA"/>
              </w:rPr>
              <w:t xml:space="preserve">сімейного типу на території </w:t>
            </w:r>
            <w:r>
              <w:rPr>
                <w:color w:val="000000" w:themeColor="text1"/>
                <w:sz w:val="26"/>
                <w:szCs w:val="26"/>
                <w:lang w:val="uk-UA"/>
              </w:rPr>
              <w:t>громади</w:t>
            </w:r>
          </w:p>
        </w:tc>
        <w:tc>
          <w:tcPr>
            <w:tcW w:w="1459" w:type="dxa"/>
          </w:tcPr>
          <w:p w14:paraId="64E2E30E"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31</w:t>
            </w:r>
          </w:p>
        </w:tc>
        <w:tc>
          <w:tcPr>
            <w:tcW w:w="1381" w:type="dxa"/>
          </w:tcPr>
          <w:p w14:paraId="6F2D82A6"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32</w:t>
            </w:r>
          </w:p>
        </w:tc>
        <w:tc>
          <w:tcPr>
            <w:tcW w:w="1143" w:type="dxa"/>
          </w:tcPr>
          <w:p w14:paraId="3FFA1018"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32</w:t>
            </w:r>
          </w:p>
        </w:tc>
      </w:tr>
      <w:tr w:rsidR="00CF06C3" w14:paraId="30A789E1" w14:textId="77777777" w:rsidTr="00A47C29">
        <w:tc>
          <w:tcPr>
            <w:tcW w:w="5670" w:type="dxa"/>
          </w:tcPr>
          <w:p w14:paraId="2787D825"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діти-сироти, діти, позбавлені</w:t>
            </w:r>
            <w:r w:rsidR="00D04793">
              <w:rPr>
                <w:color w:val="000000" w:themeColor="text1"/>
                <w:sz w:val="26"/>
                <w:szCs w:val="26"/>
                <w:lang w:val="uk-UA"/>
              </w:rPr>
              <w:t xml:space="preserve"> </w:t>
            </w:r>
            <w:r w:rsidRPr="00190A24">
              <w:rPr>
                <w:color w:val="000000" w:themeColor="text1"/>
                <w:sz w:val="26"/>
                <w:szCs w:val="26"/>
                <w:lang w:val="uk-UA"/>
              </w:rPr>
              <w:t>батьківського</w:t>
            </w:r>
            <w:r w:rsidR="00D04793">
              <w:rPr>
                <w:color w:val="000000" w:themeColor="text1"/>
                <w:sz w:val="26"/>
                <w:szCs w:val="26"/>
                <w:lang w:val="uk-UA"/>
              </w:rPr>
              <w:t xml:space="preserve"> </w:t>
            </w:r>
            <w:r w:rsidRPr="00190A24">
              <w:rPr>
                <w:color w:val="000000" w:themeColor="text1"/>
                <w:sz w:val="26"/>
                <w:szCs w:val="26"/>
                <w:lang w:val="uk-UA"/>
              </w:rPr>
              <w:t>піклування влаштовані в</w:t>
            </w:r>
            <w:r w:rsidR="00D04793">
              <w:rPr>
                <w:color w:val="000000" w:themeColor="text1"/>
                <w:sz w:val="26"/>
                <w:szCs w:val="26"/>
                <w:lang w:val="uk-UA"/>
              </w:rPr>
              <w:t xml:space="preserve"> </w:t>
            </w:r>
            <w:r w:rsidRPr="00190A24">
              <w:rPr>
                <w:color w:val="000000" w:themeColor="text1"/>
                <w:sz w:val="26"/>
                <w:szCs w:val="26"/>
                <w:lang w:val="uk-UA"/>
              </w:rPr>
              <w:t>державні заклади</w:t>
            </w:r>
          </w:p>
        </w:tc>
        <w:tc>
          <w:tcPr>
            <w:tcW w:w="1459" w:type="dxa"/>
          </w:tcPr>
          <w:p w14:paraId="217BC41B"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13</w:t>
            </w:r>
          </w:p>
        </w:tc>
        <w:tc>
          <w:tcPr>
            <w:tcW w:w="1381" w:type="dxa"/>
          </w:tcPr>
          <w:p w14:paraId="241F104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w:t>
            </w:r>
          </w:p>
        </w:tc>
        <w:tc>
          <w:tcPr>
            <w:tcW w:w="1143" w:type="dxa"/>
          </w:tcPr>
          <w:p w14:paraId="56C07724"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w:t>
            </w:r>
          </w:p>
        </w:tc>
      </w:tr>
      <w:tr w:rsidR="00CF06C3" w14:paraId="2BC2F282" w14:textId="77777777" w:rsidTr="00A47C29">
        <w:tc>
          <w:tcPr>
            <w:tcW w:w="5670" w:type="dxa"/>
          </w:tcPr>
          <w:p w14:paraId="26614280" w14:textId="77777777" w:rsidR="00CF06C3" w:rsidRPr="00190A24" w:rsidRDefault="00CF06C3" w:rsidP="0003439E">
            <w:pPr>
              <w:suppressAutoHyphens/>
              <w:spacing w:after="0" w:line="240" w:lineRule="auto"/>
              <w:jc w:val="both"/>
              <w:rPr>
                <w:color w:val="000000" w:themeColor="text1"/>
                <w:sz w:val="26"/>
                <w:szCs w:val="26"/>
                <w:lang w:val="uk-UA"/>
              </w:rPr>
            </w:pPr>
            <w:r>
              <w:rPr>
                <w:color w:val="000000" w:themeColor="text1"/>
                <w:sz w:val="26"/>
                <w:szCs w:val="26"/>
                <w:lang w:val="uk-UA"/>
              </w:rPr>
              <w:t>Д</w:t>
            </w:r>
            <w:r w:rsidRPr="00190A24">
              <w:rPr>
                <w:color w:val="000000" w:themeColor="text1"/>
                <w:sz w:val="26"/>
                <w:szCs w:val="26"/>
                <w:lang w:val="uk-UA"/>
              </w:rPr>
              <w:t>іти,</w:t>
            </w:r>
            <w:r w:rsidR="00D04793">
              <w:rPr>
                <w:color w:val="000000" w:themeColor="text1"/>
                <w:sz w:val="26"/>
                <w:szCs w:val="26"/>
                <w:lang w:val="uk-UA"/>
              </w:rPr>
              <w:t xml:space="preserve"> </w:t>
            </w:r>
            <w:r w:rsidRPr="00190A24">
              <w:rPr>
                <w:color w:val="000000" w:themeColor="text1"/>
                <w:sz w:val="26"/>
                <w:szCs w:val="26"/>
                <w:lang w:val="uk-UA"/>
              </w:rPr>
              <w:t>які</w:t>
            </w:r>
            <w:r w:rsidR="00D04793">
              <w:rPr>
                <w:color w:val="000000" w:themeColor="text1"/>
                <w:sz w:val="26"/>
                <w:szCs w:val="26"/>
                <w:lang w:val="uk-UA"/>
              </w:rPr>
              <w:t xml:space="preserve"> </w:t>
            </w:r>
            <w:r w:rsidRPr="00190A24">
              <w:rPr>
                <w:color w:val="000000" w:themeColor="text1"/>
                <w:sz w:val="26"/>
                <w:szCs w:val="26"/>
                <w:lang w:val="uk-UA"/>
              </w:rPr>
              <w:t>опинились</w:t>
            </w:r>
            <w:r w:rsidR="00D04793">
              <w:rPr>
                <w:color w:val="000000" w:themeColor="text1"/>
                <w:sz w:val="26"/>
                <w:szCs w:val="26"/>
                <w:lang w:val="uk-UA"/>
              </w:rPr>
              <w:t xml:space="preserve"> </w:t>
            </w:r>
            <w:r w:rsidRPr="00190A24">
              <w:rPr>
                <w:color w:val="000000" w:themeColor="text1"/>
                <w:sz w:val="26"/>
                <w:szCs w:val="26"/>
                <w:lang w:val="uk-UA"/>
              </w:rPr>
              <w:t>у</w:t>
            </w:r>
            <w:r w:rsidR="00D04793">
              <w:rPr>
                <w:color w:val="000000" w:themeColor="text1"/>
                <w:sz w:val="26"/>
                <w:szCs w:val="26"/>
                <w:lang w:val="uk-UA"/>
              </w:rPr>
              <w:t xml:space="preserve"> </w:t>
            </w:r>
            <w:r w:rsidRPr="00190A24">
              <w:rPr>
                <w:color w:val="000000" w:themeColor="text1"/>
                <w:sz w:val="26"/>
                <w:szCs w:val="26"/>
                <w:lang w:val="uk-UA"/>
              </w:rPr>
              <w:t>складних</w:t>
            </w:r>
            <w:r w:rsidR="00D04793">
              <w:rPr>
                <w:color w:val="000000" w:themeColor="text1"/>
                <w:sz w:val="26"/>
                <w:szCs w:val="26"/>
                <w:lang w:val="uk-UA"/>
              </w:rPr>
              <w:t xml:space="preserve"> </w:t>
            </w:r>
            <w:r w:rsidRPr="00190A24">
              <w:rPr>
                <w:color w:val="000000" w:themeColor="text1"/>
                <w:sz w:val="26"/>
                <w:szCs w:val="26"/>
                <w:lang w:val="uk-UA"/>
              </w:rPr>
              <w:t>життєвих</w:t>
            </w:r>
            <w:r w:rsidR="00D04793">
              <w:rPr>
                <w:color w:val="000000" w:themeColor="text1"/>
                <w:sz w:val="26"/>
                <w:szCs w:val="26"/>
                <w:lang w:val="uk-UA"/>
              </w:rPr>
              <w:t xml:space="preserve"> </w:t>
            </w:r>
            <w:r w:rsidRPr="00190A24">
              <w:rPr>
                <w:color w:val="000000" w:themeColor="text1"/>
                <w:sz w:val="26"/>
                <w:szCs w:val="26"/>
                <w:lang w:val="uk-UA"/>
              </w:rPr>
              <w:t>обставинах</w:t>
            </w:r>
          </w:p>
        </w:tc>
        <w:tc>
          <w:tcPr>
            <w:tcW w:w="1459" w:type="dxa"/>
          </w:tcPr>
          <w:p w14:paraId="7C40E018"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97</w:t>
            </w:r>
          </w:p>
        </w:tc>
        <w:tc>
          <w:tcPr>
            <w:tcW w:w="1381" w:type="dxa"/>
          </w:tcPr>
          <w:p w14:paraId="5FE1F061"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50</w:t>
            </w:r>
          </w:p>
        </w:tc>
        <w:tc>
          <w:tcPr>
            <w:tcW w:w="1143" w:type="dxa"/>
          </w:tcPr>
          <w:p w14:paraId="79CF963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49</w:t>
            </w:r>
          </w:p>
        </w:tc>
      </w:tr>
      <w:tr w:rsidR="00CF06C3" w14:paraId="1FF0FF9F" w14:textId="77777777" w:rsidTr="00A47C29">
        <w:tc>
          <w:tcPr>
            <w:tcW w:w="5670" w:type="dxa"/>
          </w:tcPr>
          <w:p w14:paraId="70DE2AFB" w14:textId="77777777" w:rsidR="00CF06C3" w:rsidRPr="00190A24" w:rsidRDefault="00CF06C3" w:rsidP="0003439E">
            <w:pPr>
              <w:suppressAutoHyphens/>
              <w:spacing w:after="0" w:line="240" w:lineRule="auto"/>
              <w:jc w:val="both"/>
              <w:rPr>
                <w:color w:val="000000" w:themeColor="text1"/>
                <w:sz w:val="26"/>
                <w:szCs w:val="26"/>
                <w:lang w:val="uk-UA"/>
              </w:rPr>
            </w:pPr>
            <w:r>
              <w:rPr>
                <w:color w:val="000000" w:themeColor="text1"/>
                <w:sz w:val="26"/>
                <w:szCs w:val="26"/>
                <w:lang w:val="uk-UA"/>
              </w:rPr>
              <w:t xml:space="preserve">У </w:t>
            </w:r>
            <w:r w:rsidRPr="00190A24">
              <w:rPr>
                <w:color w:val="000000" w:themeColor="text1"/>
                <w:sz w:val="26"/>
                <w:szCs w:val="26"/>
                <w:lang w:val="uk-UA"/>
              </w:rPr>
              <w:t>сім’ях патронатних вихователів</w:t>
            </w:r>
          </w:p>
        </w:tc>
        <w:tc>
          <w:tcPr>
            <w:tcW w:w="1459" w:type="dxa"/>
          </w:tcPr>
          <w:p w14:paraId="1623E383"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c>
          <w:tcPr>
            <w:tcW w:w="1381" w:type="dxa"/>
          </w:tcPr>
          <w:p w14:paraId="79DBC3AC"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c>
          <w:tcPr>
            <w:tcW w:w="1143" w:type="dxa"/>
          </w:tcPr>
          <w:p w14:paraId="7EEE8854"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r>
      <w:tr w:rsidR="00CF06C3" w14:paraId="0B8FB361" w14:textId="77777777" w:rsidTr="00A47C29">
        <w:tc>
          <w:tcPr>
            <w:tcW w:w="5670" w:type="dxa"/>
          </w:tcPr>
          <w:p w14:paraId="7B8B2909"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прийомних сімей/дитячих</w:t>
            </w:r>
            <w:r w:rsidR="0003439E">
              <w:rPr>
                <w:color w:val="000000" w:themeColor="text1"/>
                <w:sz w:val="26"/>
                <w:szCs w:val="26"/>
                <w:lang w:val="uk-UA"/>
              </w:rPr>
              <w:t xml:space="preserve"> </w:t>
            </w:r>
            <w:r w:rsidRPr="00190A24">
              <w:rPr>
                <w:color w:val="000000" w:themeColor="text1"/>
                <w:sz w:val="26"/>
                <w:szCs w:val="26"/>
                <w:lang w:val="uk-UA"/>
              </w:rPr>
              <w:t>будинків сімейного типу/сімей</w:t>
            </w:r>
            <w:r w:rsidR="0003439E">
              <w:rPr>
                <w:color w:val="000000" w:themeColor="text1"/>
                <w:sz w:val="26"/>
                <w:szCs w:val="26"/>
                <w:lang w:val="uk-UA"/>
              </w:rPr>
              <w:t xml:space="preserve"> патронатних вихователів, у</w:t>
            </w:r>
            <w:r w:rsidRPr="00190A24">
              <w:rPr>
                <w:color w:val="000000" w:themeColor="text1"/>
                <w:sz w:val="26"/>
                <w:szCs w:val="26"/>
                <w:lang w:val="uk-UA"/>
              </w:rPr>
              <w:t xml:space="preserve"> </w:t>
            </w:r>
            <w:r>
              <w:rPr>
                <w:color w:val="000000" w:themeColor="text1"/>
                <w:sz w:val="26"/>
                <w:szCs w:val="26"/>
                <w:lang w:val="uk-UA"/>
              </w:rPr>
              <w:t>громаді</w:t>
            </w:r>
          </w:p>
        </w:tc>
        <w:tc>
          <w:tcPr>
            <w:tcW w:w="1459" w:type="dxa"/>
          </w:tcPr>
          <w:p w14:paraId="24B239E7"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9/2/1</w:t>
            </w:r>
          </w:p>
        </w:tc>
        <w:tc>
          <w:tcPr>
            <w:tcW w:w="1381" w:type="dxa"/>
          </w:tcPr>
          <w:p w14:paraId="646421AA"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8/2/1</w:t>
            </w:r>
          </w:p>
        </w:tc>
        <w:tc>
          <w:tcPr>
            <w:tcW w:w="1143" w:type="dxa"/>
          </w:tcPr>
          <w:p w14:paraId="706C734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7/2/1</w:t>
            </w:r>
          </w:p>
        </w:tc>
      </w:tr>
      <w:tr w:rsidR="00CF06C3" w14:paraId="14889613" w14:textId="77777777" w:rsidTr="00A47C29">
        <w:tc>
          <w:tcPr>
            <w:tcW w:w="5670" w:type="dxa"/>
          </w:tcPr>
          <w:p w14:paraId="22E14D75"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профілактичних рейдів</w:t>
            </w:r>
          </w:p>
        </w:tc>
        <w:tc>
          <w:tcPr>
            <w:tcW w:w="1459" w:type="dxa"/>
          </w:tcPr>
          <w:p w14:paraId="38654457"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15</w:t>
            </w:r>
          </w:p>
        </w:tc>
        <w:tc>
          <w:tcPr>
            <w:tcW w:w="1381" w:type="dxa"/>
          </w:tcPr>
          <w:p w14:paraId="1FFB9859"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13</w:t>
            </w:r>
          </w:p>
        </w:tc>
        <w:tc>
          <w:tcPr>
            <w:tcW w:w="1143" w:type="dxa"/>
          </w:tcPr>
          <w:p w14:paraId="1210408A"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14</w:t>
            </w:r>
          </w:p>
        </w:tc>
      </w:tr>
      <w:tr w:rsidR="00CF06C3" w14:paraId="41809A66" w14:textId="77777777" w:rsidTr="00A47C29">
        <w:tc>
          <w:tcPr>
            <w:tcW w:w="5670" w:type="dxa"/>
          </w:tcPr>
          <w:p w14:paraId="56F20342"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заходів для дітей-сиріт, дітей,</w:t>
            </w:r>
          </w:p>
          <w:p w14:paraId="1D73E933"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позбавлених батьківського піклування, та</w:t>
            </w:r>
          </w:p>
          <w:p w14:paraId="02C6046D" w14:textId="77777777" w:rsidR="00CF06C3" w:rsidRPr="00190A24" w:rsidRDefault="00CF06C3" w:rsidP="0003439E">
            <w:pPr>
              <w:suppressAutoHyphens/>
              <w:spacing w:after="0" w:line="240" w:lineRule="auto"/>
              <w:jc w:val="both"/>
              <w:rPr>
                <w:color w:val="000000" w:themeColor="text1"/>
                <w:sz w:val="26"/>
                <w:szCs w:val="26"/>
                <w:lang w:val="uk-UA"/>
              </w:rPr>
            </w:pPr>
            <w:r w:rsidRPr="00190A24">
              <w:rPr>
                <w:color w:val="000000" w:themeColor="text1"/>
                <w:sz w:val="26"/>
                <w:szCs w:val="26"/>
                <w:lang w:val="uk-UA"/>
              </w:rPr>
              <w:t>дітей, які опинились у складних життєвих</w:t>
            </w:r>
          </w:p>
          <w:p w14:paraId="01A4743C" w14:textId="77777777" w:rsidR="00CF06C3" w:rsidRPr="00190A24" w:rsidRDefault="00CF06C3" w:rsidP="0003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EE0000"/>
                <w:sz w:val="26"/>
                <w:szCs w:val="26"/>
                <w:lang w:val="uk-UA"/>
              </w:rPr>
            </w:pPr>
            <w:r w:rsidRPr="00190A24">
              <w:rPr>
                <w:color w:val="000000" w:themeColor="text1"/>
                <w:sz w:val="26"/>
                <w:szCs w:val="26"/>
                <w:lang w:val="uk-UA"/>
              </w:rPr>
              <w:t>обставинах</w:t>
            </w:r>
          </w:p>
        </w:tc>
        <w:tc>
          <w:tcPr>
            <w:tcW w:w="1459" w:type="dxa"/>
          </w:tcPr>
          <w:p w14:paraId="1D0BE2D7"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c>
          <w:tcPr>
            <w:tcW w:w="1381" w:type="dxa"/>
          </w:tcPr>
          <w:p w14:paraId="6C0A0FB0"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c>
          <w:tcPr>
            <w:tcW w:w="1143" w:type="dxa"/>
          </w:tcPr>
          <w:p w14:paraId="5908CBD5" w14:textId="77777777" w:rsidR="00CF06C3" w:rsidRPr="002D3B70"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r>
    </w:tbl>
    <w:p w14:paraId="7DB003BB" w14:textId="77777777" w:rsidR="0003439E" w:rsidRDefault="0003439E"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648C247A" w14:textId="77777777" w:rsidR="00CF06C3" w:rsidRPr="00F4741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47419">
        <w:rPr>
          <w:rFonts w:ascii="Times New Roman" w:hAnsi="Times New Roman"/>
          <w:color w:val="000000" w:themeColor="text1"/>
          <w:sz w:val="28"/>
          <w:szCs w:val="28"/>
          <w:lang w:val="uk-UA"/>
        </w:rPr>
        <w:t xml:space="preserve">Реалізація цих завдань сприятиме: </w:t>
      </w:r>
    </w:p>
    <w:p w14:paraId="6F604CC9" w14:textId="77777777" w:rsidR="00CF06C3" w:rsidRPr="00F4741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47419">
        <w:rPr>
          <w:rFonts w:ascii="Times New Roman" w:hAnsi="Times New Roman"/>
          <w:color w:val="000000" w:themeColor="text1"/>
          <w:sz w:val="28"/>
          <w:szCs w:val="28"/>
          <w:lang w:val="uk-UA"/>
        </w:rPr>
        <w:t xml:space="preserve">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у молодіжному середовищі; </w:t>
      </w:r>
    </w:p>
    <w:p w14:paraId="5C6EAD82"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збільшенню кількості молоді, охопленої молодіжними святковими, розважальними програмами, конкурсами</w:t>
      </w:r>
      <w:r w:rsidR="00D04793">
        <w:rPr>
          <w:rFonts w:ascii="Times New Roman" w:hAnsi="Times New Roman"/>
          <w:color w:val="000000"/>
          <w:sz w:val="28"/>
          <w:szCs w:val="28"/>
          <w:lang w:val="uk-UA"/>
        </w:rPr>
        <w:t xml:space="preserve"> </w:t>
      </w:r>
      <w:r w:rsidRPr="005B650E">
        <w:rPr>
          <w:rFonts w:ascii="Times New Roman" w:hAnsi="Times New Roman"/>
          <w:color w:val="000000"/>
          <w:sz w:val="28"/>
          <w:szCs w:val="28"/>
          <w:lang w:val="uk-UA"/>
        </w:rPr>
        <w:t xml:space="preserve">на сучасному рівні; </w:t>
      </w:r>
    </w:p>
    <w:p w14:paraId="1D03430C"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 xml:space="preserve">попередженню соціального сирітства, забезпеченню права дітей-сиріт та дітей, позбавлених батьківського піклування, на виховання в сімейному оточенні; </w:t>
      </w:r>
    </w:p>
    <w:p w14:paraId="212FEFA3"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color w:val="000000"/>
          <w:sz w:val="28"/>
          <w:szCs w:val="28"/>
        </w:rPr>
      </w:pPr>
      <w:r w:rsidRPr="005B650E">
        <w:rPr>
          <w:rFonts w:ascii="Times New Roman" w:hAnsi="Times New Roman"/>
          <w:color w:val="000000"/>
          <w:sz w:val="28"/>
          <w:szCs w:val="28"/>
          <w:lang w:val="uk-UA"/>
        </w:rPr>
        <w:t>влаштуванню в сімейні форми всіх виявлених осиротілих дітей та створення прийомних сімей</w:t>
      </w:r>
      <w:r w:rsidRPr="005B650E">
        <w:rPr>
          <w:color w:val="000000"/>
          <w:sz w:val="28"/>
          <w:szCs w:val="28"/>
        </w:rPr>
        <w:t>.</w:t>
      </w:r>
    </w:p>
    <w:p w14:paraId="4709169B"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lastRenderedPageBreak/>
        <w:t>Пріоритет 2.6. Фізична культура і спорт</w:t>
      </w:r>
    </w:p>
    <w:p w14:paraId="42B522B5"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 xml:space="preserve">Головна ціль розвитку галузі на </w:t>
      </w:r>
      <w:r w:rsidRPr="005269EB">
        <w:rPr>
          <w:rFonts w:ascii="Times New Roman" w:hAnsi="Times New Roman"/>
          <w:color w:val="000000"/>
          <w:sz w:val="28"/>
          <w:szCs w:val="28"/>
          <w:lang w:val="uk-UA"/>
        </w:rPr>
        <w:t>202</w:t>
      </w:r>
      <w:r w:rsidR="005269EB">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рік спрямована на залучення різних груп населення до регулярних та повноцінних занять фізичною культурою і спортом за місцем їх проживання, навчання, роботи та поліпшення результатів виступу збірних команд на обласних, всеукраїнських змаганнях. </w:t>
      </w:r>
    </w:p>
    <w:p w14:paraId="3A0150E5" w14:textId="77777777" w:rsidR="00CF06C3" w:rsidRPr="005B650E"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 метою створення у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році умов для розвитку галузі фізичної культури і спорту визначені основні ключові завдання:</w:t>
      </w:r>
    </w:p>
    <w:p w14:paraId="5F89448B"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розвиток олімпійських та неолімпійських видів спорту;</w:t>
      </w:r>
    </w:p>
    <w:p w14:paraId="30178328"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p w14:paraId="110F5646"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p w14:paraId="146D6C83"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44E89017"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28ECAC88"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4624"/>
        <w:gridCol w:w="1649"/>
        <w:gridCol w:w="1470"/>
        <w:gridCol w:w="1949"/>
      </w:tblGrid>
      <w:tr w:rsidR="00CF06C3" w:rsidRPr="005B650E" w14:paraId="3FE5ACBF" w14:textId="77777777" w:rsidTr="002376A2">
        <w:trPr>
          <w:trHeight w:val="778"/>
          <w:jc w:val="center"/>
        </w:trPr>
        <w:tc>
          <w:tcPr>
            <w:tcW w:w="4624" w:type="dxa"/>
            <w:tcBorders>
              <w:top w:val="single" w:sz="4" w:space="0" w:color="000000"/>
              <w:left w:val="single" w:sz="4" w:space="0" w:color="000000"/>
              <w:bottom w:val="single" w:sz="4" w:space="0" w:color="000000"/>
              <w:right w:val="single" w:sz="4" w:space="0" w:color="000000"/>
            </w:tcBorders>
            <w:hideMark/>
          </w:tcPr>
          <w:p w14:paraId="1AA39FA5" w14:textId="77777777" w:rsidR="00CF06C3" w:rsidRPr="005B650E" w:rsidRDefault="00CF06C3" w:rsidP="002376A2">
            <w:pPr>
              <w:suppressAutoHyphens/>
              <w:spacing w:after="0" w:line="240" w:lineRule="auto"/>
              <w:ind w:firstLine="567"/>
              <w:jc w:val="center"/>
              <w:rPr>
                <w:rFonts w:ascii="Times New Roman" w:hAnsi="Times New Roman"/>
                <w:color w:val="000000"/>
                <w:sz w:val="26"/>
                <w:szCs w:val="26"/>
                <w:lang w:val="uk-UA"/>
              </w:rPr>
            </w:pPr>
            <w:r w:rsidRPr="005B650E">
              <w:rPr>
                <w:rFonts w:ascii="Times New Roman" w:hAnsi="Times New Roman"/>
                <w:b/>
                <w:bCs/>
                <w:color w:val="000000"/>
                <w:sz w:val="26"/>
                <w:szCs w:val="26"/>
                <w:lang w:val="uk-UA"/>
              </w:rPr>
              <w:t>Показники</w:t>
            </w:r>
          </w:p>
        </w:tc>
        <w:tc>
          <w:tcPr>
            <w:tcW w:w="1649" w:type="dxa"/>
            <w:tcBorders>
              <w:top w:val="single" w:sz="4" w:space="0" w:color="000000"/>
              <w:left w:val="single" w:sz="4" w:space="0" w:color="000000"/>
              <w:bottom w:val="single" w:sz="4" w:space="0" w:color="000000"/>
              <w:right w:val="single" w:sz="4" w:space="0" w:color="000000"/>
            </w:tcBorders>
            <w:hideMark/>
          </w:tcPr>
          <w:p w14:paraId="1230464D"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4</w:t>
            </w:r>
            <w:r w:rsidRPr="005B650E">
              <w:rPr>
                <w:rFonts w:ascii="Times New Roman" w:hAnsi="Times New Roman"/>
                <w:b/>
                <w:bCs/>
                <w:sz w:val="26"/>
                <w:szCs w:val="26"/>
                <w:lang w:val="uk-UA"/>
              </w:rPr>
              <w:t xml:space="preserve"> рік факт</w:t>
            </w:r>
          </w:p>
        </w:tc>
        <w:tc>
          <w:tcPr>
            <w:tcW w:w="1470" w:type="dxa"/>
            <w:tcBorders>
              <w:top w:val="single" w:sz="4" w:space="0" w:color="000000"/>
              <w:left w:val="single" w:sz="4" w:space="0" w:color="000000"/>
              <w:bottom w:val="single" w:sz="4" w:space="0" w:color="000000"/>
              <w:right w:val="single" w:sz="4" w:space="0" w:color="000000"/>
            </w:tcBorders>
            <w:hideMark/>
          </w:tcPr>
          <w:p w14:paraId="6105A4C7"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5</w:t>
            </w:r>
            <w:r w:rsidRPr="005B650E">
              <w:rPr>
                <w:rFonts w:ascii="Times New Roman" w:hAnsi="Times New Roman"/>
                <w:b/>
                <w:bCs/>
                <w:sz w:val="26"/>
                <w:szCs w:val="26"/>
                <w:lang w:val="uk-UA"/>
              </w:rPr>
              <w:t xml:space="preserve"> рік</w:t>
            </w:r>
          </w:p>
          <w:p w14:paraId="308F57F6" w14:textId="77777777" w:rsidR="00CF06C3" w:rsidRPr="005B650E" w:rsidRDefault="00CF06C3" w:rsidP="002376A2">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14:paraId="062E40E7" w14:textId="77777777" w:rsidR="00CF06C3" w:rsidRPr="005B650E" w:rsidRDefault="00CF06C3" w:rsidP="002376A2">
            <w:pPr>
              <w:suppressAutoHyphens/>
              <w:spacing w:after="0" w:line="240" w:lineRule="auto"/>
              <w:ind w:firstLine="567"/>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6</w:t>
            </w:r>
            <w:r w:rsidRPr="005B650E">
              <w:rPr>
                <w:rFonts w:ascii="Times New Roman" w:hAnsi="Times New Roman"/>
                <w:b/>
                <w:bCs/>
                <w:sz w:val="26"/>
                <w:szCs w:val="26"/>
                <w:lang w:val="uk-UA"/>
              </w:rPr>
              <w:t xml:space="preserve"> рік</w:t>
            </w:r>
          </w:p>
          <w:p w14:paraId="377C8ACD" w14:textId="77777777" w:rsidR="00CF06C3" w:rsidRPr="005B650E" w:rsidRDefault="00CF06C3" w:rsidP="002376A2">
            <w:pPr>
              <w:suppressAutoHyphens/>
              <w:spacing w:after="0" w:line="240" w:lineRule="auto"/>
              <w:ind w:firstLine="567"/>
              <w:rPr>
                <w:rFonts w:ascii="Times New Roman" w:hAnsi="Times New Roman"/>
                <w:sz w:val="26"/>
                <w:szCs w:val="26"/>
                <w:lang w:val="uk-UA"/>
              </w:rPr>
            </w:pPr>
            <w:r w:rsidRPr="005B650E">
              <w:rPr>
                <w:rFonts w:ascii="Times New Roman" w:hAnsi="Times New Roman"/>
                <w:b/>
                <w:bCs/>
                <w:sz w:val="26"/>
                <w:szCs w:val="26"/>
                <w:lang w:val="uk-UA"/>
              </w:rPr>
              <w:t>прогноз</w:t>
            </w:r>
          </w:p>
        </w:tc>
      </w:tr>
      <w:tr w:rsidR="00CF06C3" w:rsidRPr="005B650E" w14:paraId="03763D85" w14:textId="77777777" w:rsidTr="002376A2">
        <w:trPr>
          <w:trHeight w:val="607"/>
          <w:jc w:val="center"/>
        </w:trPr>
        <w:tc>
          <w:tcPr>
            <w:tcW w:w="4624" w:type="dxa"/>
            <w:tcBorders>
              <w:top w:val="single" w:sz="4" w:space="0" w:color="000000"/>
              <w:left w:val="single" w:sz="4" w:space="0" w:color="000000"/>
              <w:bottom w:val="single" w:sz="4" w:space="0" w:color="000000"/>
              <w:right w:val="single" w:sz="4" w:space="0" w:color="000000"/>
            </w:tcBorders>
            <w:hideMark/>
          </w:tcPr>
          <w:p w14:paraId="6920DFCB" w14:textId="77777777" w:rsidR="00CF06C3" w:rsidRPr="005B650E" w:rsidRDefault="00CF06C3" w:rsidP="002376A2">
            <w:pPr>
              <w:suppressAutoHyphens/>
              <w:spacing w:after="0" w:line="240" w:lineRule="auto"/>
              <w:jc w:val="both"/>
              <w:rPr>
                <w:rFonts w:ascii="Times New Roman" w:hAnsi="Times New Roman"/>
                <w:color w:val="000000"/>
                <w:sz w:val="26"/>
                <w:szCs w:val="26"/>
                <w:lang w:val="uk-UA"/>
              </w:rPr>
            </w:pPr>
            <w:r w:rsidRPr="005B650E">
              <w:rPr>
                <w:rFonts w:ascii="Times New Roman" w:hAnsi="Times New Roman"/>
                <w:color w:val="000000"/>
                <w:sz w:val="26"/>
                <w:szCs w:val="26"/>
                <w:lang w:val="uk-UA"/>
              </w:rPr>
              <w:t>Кількість загальноміських спортивно-масових заходів</w:t>
            </w:r>
          </w:p>
        </w:tc>
        <w:tc>
          <w:tcPr>
            <w:tcW w:w="1649" w:type="dxa"/>
            <w:tcBorders>
              <w:top w:val="single" w:sz="4" w:space="0" w:color="000000"/>
              <w:left w:val="single" w:sz="4" w:space="0" w:color="000000"/>
              <w:bottom w:val="single" w:sz="4" w:space="0" w:color="000000"/>
              <w:right w:val="single" w:sz="4" w:space="0" w:color="000000"/>
            </w:tcBorders>
          </w:tcPr>
          <w:p w14:paraId="2D3668BB"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4</w:t>
            </w:r>
          </w:p>
        </w:tc>
        <w:tc>
          <w:tcPr>
            <w:tcW w:w="1470" w:type="dxa"/>
            <w:tcBorders>
              <w:top w:val="single" w:sz="4" w:space="0" w:color="000000"/>
              <w:left w:val="single" w:sz="4" w:space="0" w:color="000000"/>
              <w:bottom w:val="single" w:sz="4" w:space="0" w:color="000000"/>
              <w:right w:val="single" w:sz="4" w:space="0" w:color="000000"/>
            </w:tcBorders>
          </w:tcPr>
          <w:p w14:paraId="1B5C9CB0"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7</w:t>
            </w:r>
          </w:p>
        </w:tc>
        <w:tc>
          <w:tcPr>
            <w:tcW w:w="1949" w:type="dxa"/>
            <w:tcBorders>
              <w:top w:val="single" w:sz="4" w:space="0" w:color="000000"/>
              <w:left w:val="single" w:sz="4" w:space="0" w:color="000000"/>
              <w:bottom w:val="single" w:sz="4" w:space="0" w:color="000000"/>
              <w:right w:val="single" w:sz="4" w:space="0" w:color="000000"/>
            </w:tcBorders>
          </w:tcPr>
          <w:p w14:paraId="4AF3BBBE"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8</w:t>
            </w:r>
          </w:p>
        </w:tc>
      </w:tr>
      <w:tr w:rsidR="00CF06C3" w:rsidRPr="005B650E" w14:paraId="64401207" w14:textId="77777777" w:rsidTr="002376A2">
        <w:trPr>
          <w:trHeight w:val="293"/>
          <w:jc w:val="center"/>
        </w:trPr>
        <w:tc>
          <w:tcPr>
            <w:tcW w:w="4624" w:type="dxa"/>
            <w:tcBorders>
              <w:top w:val="single" w:sz="4" w:space="0" w:color="000000"/>
              <w:left w:val="single" w:sz="4" w:space="0" w:color="000000"/>
              <w:bottom w:val="single" w:sz="4" w:space="0" w:color="000000"/>
              <w:right w:val="single" w:sz="4" w:space="0" w:color="000000"/>
            </w:tcBorders>
            <w:hideMark/>
          </w:tcPr>
          <w:p w14:paraId="6A22D475" w14:textId="77777777" w:rsidR="00CF06C3" w:rsidRPr="005B650E" w:rsidRDefault="00CF06C3" w:rsidP="002376A2">
            <w:pPr>
              <w:suppressAutoHyphens/>
              <w:spacing w:after="0" w:line="240" w:lineRule="auto"/>
              <w:jc w:val="both"/>
              <w:rPr>
                <w:rFonts w:ascii="Times New Roman" w:hAnsi="Times New Roman"/>
                <w:color w:val="000000"/>
                <w:sz w:val="26"/>
                <w:szCs w:val="26"/>
                <w:lang w:val="uk-UA"/>
              </w:rPr>
            </w:pPr>
            <w:r w:rsidRPr="005B650E">
              <w:rPr>
                <w:rFonts w:ascii="Times New Roman" w:hAnsi="Times New Roman"/>
                <w:color w:val="000000"/>
                <w:sz w:val="26"/>
                <w:szCs w:val="26"/>
                <w:lang w:val="uk-UA"/>
              </w:rPr>
              <w:t>Кількість учасників змагань</w:t>
            </w:r>
          </w:p>
        </w:tc>
        <w:tc>
          <w:tcPr>
            <w:tcW w:w="1649" w:type="dxa"/>
            <w:tcBorders>
              <w:top w:val="single" w:sz="4" w:space="0" w:color="000000"/>
              <w:left w:val="single" w:sz="4" w:space="0" w:color="000000"/>
              <w:bottom w:val="single" w:sz="4" w:space="0" w:color="000000"/>
              <w:right w:val="single" w:sz="4" w:space="0" w:color="000000"/>
            </w:tcBorders>
          </w:tcPr>
          <w:p w14:paraId="553D6EBC"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200</w:t>
            </w:r>
          </w:p>
        </w:tc>
        <w:tc>
          <w:tcPr>
            <w:tcW w:w="1470" w:type="dxa"/>
            <w:tcBorders>
              <w:top w:val="single" w:sz="4" w:space="0" w:color="000000"/>
              <w:left w:val="single" w:sz="4" w:space="0" w:color="000000"/>
              <w:bottom w:val="single" w:sz="4" w:space="0" w:color="000000"/>
              <w:right w:val="single" w:sz="4" w:space="0" w:color="000000"/>
            </w:tcBorders>
          </w:tcPr>
          <w:p w14:paraId="30CE0128"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300</w:t>
            </w:r>
          </w:p>
        </w:tc>
        <w:tc>
          <w:tcPr>
            <w:tcW w:w="1949" w:type="dxa"/>
            <w:tcBorders>
              <w:top w:val="single" w:sz="4" w:space="0" w:color="000000"/>
              <w:left w:val="single" w:sz="4" w:space="0" w:color="000000"/>
              <w:bottom w:val="single" w:sz="4" w:space="0" w:color="000000"/>
              <w:right w:val="single" w:sz="4" w:space="0" w:color="000000"/>
            </w:tcBorders>
          </w:tcPr>
          <w:p w14:paraId="6A0F33B8" w14:textId="77777777" w:rsidR="00CF06C3" w:rsidRPr="005B650E" w:rsidRDefault="00CF06C3" w:rsidP="002376A2">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350</w:t>
            </w:r>
          </w:p>
        </w:tc>
      </w:tr>
    </w:tbl>
    <w:p w14:paraId="09007DDF" w14:textId="77777777" w:rsidR="002328D8" w:rsidRDefault="002328D8"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p>
    <w:p w14:paraId="72E999FE"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r w:rsidRPr="005B650E">
        <w:rPr>
          <w:rFonts w:ascii="Times New Roman" w:hAnsi="Times New Roman"/>
          <w:bCs/>
          <w:color w:val="000000"/>
          <w:sz w:val="28"/>
          <w:szCs w:val="28"/>
          <w:lang w:val="uk-UA"/>
        </w:rPr>
        <w:t xml:space="preserve">Очікувані результати: </w:t>
      </w:r>
      <w:r w:rsidRPr="005B650E">
        <w:rPr>
          <w:rFonts w:ascii="Times New Roman" w:hAnsi="Times New Roman"/>
          <w:color w:val="000000"/>
          <w:sz w:val="28"/>
          <w:szCs w:val="28"/>
          <w:lang w:val="uk-UA"/>
        </w:rPr>
        <w:t>виконання зазначених завдань сприятиме підвищенню рівня охоплення населення громади фізкультурно-оздоровчою та руховою активністю.</w:t>
      </w:r>
    </w:p>
    <w:p w14:paraId="06C59824"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t>Пріоритет 2.7. Культура, туризм</w:t>
      </w:r>
    </w:p>
    <w:p w14:paraId="656A6216"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bCs/>
          <w:color w:val="000000"/>
          <w:sz w:val="28"/>
          <w:szCs w:val="28"/>
          <w:lang w:val="uk-UA"/>
        </w:rPr>
        <w:t>Головна ціль</w:t>
      </w:r>
      <w:r w:rsidRPr="001B2D71">
        <w:rPr>
          <w:rFonts w:ascii="Times New Roman" w:hAnsi="Times New Roman"/>
          <w:color w:val="000000"/>
          <w:sz w:val="28"/>
          <w:szCs w:val="28"/>
          <w:lang w:val="uk-UA"/>
        </w:rPr>
        <w:t xml:space="preserve"> розвитку галузі на 2026 рік спрямована на створення умов для підвищення культурного рівня громадян та творчого розвитку особистості шляхом збереження мережі закладів культури громади, покращення їх матеріально-технічної бази, проведення масових заходів національно-патріотичного спрямування.</w:t>
      </w:r>
    </w:p>
    <w:p w14:paraId="3D41CAFF"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1B2D71">
        <w:rPr>
          <w:rFonts w:ascii="Times New Roman" w:hAnsi="Times New Roman"/>
          <w:color w:val="000000"/>
          <w:sz w:val="28"/>
          <w:szCs w:val="28"/>
          <w:lang w:val="uk-UA"/>
        </w:rPr>
        <w:t xml:space="preserve">З метою створення у 2026 році умов для розвитку галузі культури в громаді визначені </w:t>
      </w:r>
      <w:r w:rsidRPr="001B2D71">
        <w:rPr>
          <w:rFonts w:ascii="Times New Roman" w:hAnsi="Times New Roman"/>
          <w:bCs/>
          <w:color w:val="000000"/>
          <w:sz w:val="28"/>
          <w:szCs w:val="28"/>
          <w:lang w:val="uk-UA"/>
        </w:rPr>
        <w:t>основні ключові завдання:</w:t>
      </w:r>
    </w:p>
    <w:p w14:paraId="20156CC9"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розвиток культури та культурного розмаїття;</w:t>
      </w:r>
    </w:p>
    <w:p w14:paraId="70FB0DD1"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зміцнення, розвиток та модернізація матеріально-технічної бази закладів культури;</w:t>
      </w:r>
    </w:p>
    <w:p w14:paraId="6A4E10F8"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збереження об’єктів культурної спадщини;</w:t>
      </w:r>
    </w:p>
    <w:p w14:paraId="4FEDF8A6"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підвищення рівня екскурсійного обслуговування туристів, поширення інформації про туристичні можливості краю.</w:t>
      </w:r>
    </w:p>
    <w:p w14:paraId="7768CA20"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p>
    <w:p w14:paraId="0A1F14F4" w14:textId="77777777" w:rsidR="00CF06C3" w:rsidRPr="00F76A9A" w:rsidRDefault="00CF06C3" w:rsidP="00F76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bookmarkStart w:id="2" w:name="_Hlk148947420"/>
      <w:r w:rsidRPr="005B650E">
        <w:rPr>
          <w:rFonts w:ascii="Times New Roman" w:hAnsi="Times New Roman"/>
          <w:b/>
          <w:bCs/>
          <w:color w:val="000000"/>
          <w:sz w:val="28"/>
          <w:szCs w:val="28"/>
          <w:lang w:val="uk-UA"/>
        </w:rPr>
        <w:t>Кількісні та якісні критерії ефективності реалізації завдань</w:t>
      </w:r>
    </w:p>
    <w:tbl>
      <w:tblPr>
        <w:tblW w:w="0" w:type="auto"/>
        <w:tblInd w:w="108" w:type="dxa"/>
        <w:tblLook w:val="04A0" w:firstRow="1" w:lastRow="0" w:firstColumn="1" w:lastColumn="0" w:noHBand="0" w:noVBand="1"/>
      </w:tblPr>
      <w:tblGrid>
        <w:gridCol w:w="4918"/>
        <w:gridCol w:w="1657"/>
        <w:gridCol w:w="1470"/>
        <w:gridCol w:w="1476"/>
      </w:tblGrid>
      <w:tr w:rsidR="00CF06C3" w:rsidRPr="00317EC0" w14:paraId="679B1ECB" w14:textId="77777777" w:rsidTr="002376A2">
        <w:trPr>
          <w:trHeight w:val="598"/>
          <w:tblHeader/>
        </w:trPr>
        <w:tc>
          <w:tcPr>
            <w:tcW w:w="4918" w:type="dxa"/>
            <w:tcBorders>
              <w:top w:val="single" w:sz="4" w:space="0" w:color="auto"/>
              <w:left w:val="single" w:sz="4" w:space="0" w:color="auto"/>
              <w:bottom w:val="nil"/>
              <w:right w:val="single" w:sz="4" w:space="0" w:color="auto"/>
            </w:tcBorders>
            <w:hideMark/>
          </w:tcPr>
          <w:p w14:paraId="65739AB2" w14:textId="77777777" w:rsidR="00CF06C3" w:rsidRPr="00B13500" w:rsidRDefault="00CF06C3" w:rsidP="002376A2">
            <w:pPr>
              <w:suppressAutoHyphens/>
              <w:spacing w:after="0" w:line="240" w:lineRule="auto"/>
              <w:ind w:firstLine="567"/>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Показник</w:t>
            </w:r>
          </w:p>
        </w:tc>
        <w:tc>
          <w:tcPr>
            <w:tcW w:w="1657" w:type="dxa"/>
            <w:tcBorders>
              <w:top w:val="single" w:sz="4" w:space="0" w:color="000000"/>
              <w:left w:val="single" w:sz="4" w:space="0" w:color="auto"/>
              <w:bottom w:val="nil"/>
              <w:right w:val="single" w:sz="4" w:space="0" w:color="auto"/>
            </w:tcBorders>
            <w:hideMark/>
          </w:tcPr>
          <w:p w14:paraId="1F029880" w14:textId="77777777" w:rsidR="00CF06C3" w:rsidRPr="00B13500" w:rsidRDefault="00CF06C3" w:rsidP="002376A2">
            <w:pPr>
              <w:suppressAutoHyphens/>
              <w:spacing w:after="0" w:line="240" w:lineRule="auto"/>
              <w:jc w:val="center"/>
              <w:rPr>
                <w:rFonts w:ascii="Times New Roman" w:hAnsi="Times New Roman"/>
                <w:b/>
                <w:bCs/>
                <w:color w:val="000000"/>
                <w:sz w:val="26"/>
                <w:szCs w:val="26"/>
                <w:lang w:val="uk-UA"/>
              </w:rPr>
            </w:pPr>
            <w:r w:rsidRPr="00B13500">
              <w:rPr>
                <w:rFonts w:ascii="Times New Roman" w:hAnsi="Times New Roman"/>
                <w:b/>
                <w:bCs/>
                <w:color w:val="000000"/>
                <w:sz w:val="26"/>
                <w:szCs w:val="26"/>
                <w:lang w:val="uk-UA"/>
              </w:rPr>
              <w:t xml:space="preserve">2024 рік </w:t>
            </w:r>
          </w:p>
          <w:p w14:paraId="41A12750" w14:textId="77777777" w:rsidR="00CF06C3" w:rsidRPr="00B13500" w:rsidRDefault="00CF06C3" w:rsidP="002376A2">
            <w:pPr>
              <w:suppressAutoHyphens/>
              <w:spacing w:after="0" w:line="240" w:lineRule="auto"/>
              <w:jc w:val="center"/>
              <w:rPr>
                <w:rFonts w:ascii="Times New Roman" w:hAnsi="Times New Roman"/>
                <w:b/>
                <w:bCs/>
                <w:color w:val="000000"/>
                <w:sz w:val="26"/>
                <w:szCs w:val="26"/>
                <w:lang w:val="uk-UA"/>
              </w:rPr>
            </w:pPr>
            <w:r w:rsidRPr="00B13500">
              <w:rPr>
                <w:rFonts w:ascii="Times New Roman" w:hAnsi="Times New Roman"/>
                <w:b/>
                <w:bCs/>
                <w:color w:val="000000"/>
                <w:sz w:val="26"/>
                <w:szCs w:val="26"/>
                <w:lang w:val="uk-UA"/>
              </w:rPr>
              <w:t>факт</w:t>
            </w:r>
          </w:p>
        </w:tc>
        <w:tc>
          <w:tcPr>
            <w:tcW w:w="1470" w:type="dxa"/>
            <w:tcBorders>
              <w:top w:val="single" w:sz="4" w:space="0" w:color="000000"/>
              <w:left w:val="single" w:sz="4" w:space="0" w:color="auto"/>
              <w:bottom w:val="single" w:sz="4" w:space="0" w:color="000000"/>
              <w:right w:val="single" w:sz="4" w:space="0" w:color="auto"/>
            </w:tcBorders>
            <w:hideMark/>
          </w:tcPr>
          <w:p w14:paraId="5E6E0678"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2025 рік</w:t>
            </w:r>
          </w:p>
          <w:p w14:paraId="3DFB24B4"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очікуване</w:t>
            </w:r>
          </w:p>
        </w:tc>
        <w:tc>
          <w:tcPr>
            <w:tcW w:w="1476" w:type="dxa"/>
            <w:tcBorders>
              <w:top w:val="single" w:sz="4" w:space="0" w:color="000000"/>
              <w:left w:val="single" w:sz="4" w:space="0" w:color="auto"/>
              <w:bottom w:val="single" w:sz="4" w:space="0" w:color="000000"/>
              <w:right w:val="single" w:sz="4" w:space="0" w:color="000000"/>
            </w:tcBorders>
            <w:hideMark/>
          </w:tcPr>
          <w:p w14:paraId="66BBD193"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2026 рік</w:t>
            </w:r>
          </w:p>
          <w:p w14:paraId="4E63D97B"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прогноз</w:t>
            </w:r>
          </w:p>
        </w:tc>
      </w:tr>
      <w:tr w:rsidR="00CF06C3" w:rsidRPr="00317EC0" w14:paraId="17832379" w14:textId="77777777" w:rsidTr="002376A2">
        <w:trPr>
          <w:trHeight w:val="320"/>
        </w:trPr>
        <w:tc>
          <w:tcPr>
            <w:tcW w:w="4918" w:type="dxa"/>
            <w:tcBorders>
              <w:top w:val="single" w:sz="4" w:space="0" w:color="000000"/>
              <w:left w:val="single" w:sz="4" w:space="0" w:color="000000"/>
              <w:bottom w:val="single" w:sz="4" w:space="0" w:color="000000"/>
              <w:right w:val="single" w:sz="4" w:space="0" w:color="000000"/>
            </w:tcBorders>
          </w:tcPr>
          <w:p w14:paraId="44F94D27" w14:textId="77777777" w:rsidR="00CF06C3" w:rsidRPr="002265C1" w:rsidRDefault="00CF06C3"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lastRenderedPageBreak/>
              <w:t>Клубні заклади:</w:t>
            </w:r>
          </w:p>
        </w:tc>
        <w:tc>
          <w:tcPr>
            <w:tcW w:w="1657" w:type="dxa"/>
            <w:tcBorders>
              <w:top w:val="single" w:sz="4" w:space="0" w:color="000000"/>
              <w:left w:val="single" w:sz="4" w:space="0" w:color="auto"/>
              <w:bottom w:val="single" w:sz="4" w:space="0" w:color="000000"/>
              <w:right w:val="single" w:sz="4" w:space="0" w:color="auto"/>
            </w:tcBorders>
          </w:tcPr>
          <w:p w14:paraId="2B11B13A"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60C8D2AA"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1346A05F"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r>
      <w:tr w:rsidR="00CF06C3" w:rsidRPr="00317EC0" w14:paraId="044181E8" w14:textId="77777777" w:rsidTr="002376A2">
        <w:trPr>
          <w:trHeight w:val="253"/>
        </w:trPr>
        <w:tc>
          <w:tcPr>
            <w:tcW w:w="4918" w:type="dxa"/>
            <w:tcBorders>
              <w:top w:val="single" w:sz="4" w:space="0" w:color="000000"/>
              <w:left w:val="single" w:sz="4" w:space="0" w:color="000000"/>
              <w:bottom w:val="single" w:sz="4" w:space="0" w:color="000000"/>
              <w:right w:val="single" w:sz="4" w:space="0" w:color="000000"/>
            </w:tcBorders>
          </w:tcPr>
          <w:p w14:paraId="1CF48CF6" w14:textId="77777777" w:rsidR="00CF06C3" w:rsidRPr="002265C1" w:rsidRDefault="002328D8"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к</w:t>
            </w:r>
            <w:r w:rsidR="00CF06C3" w:rsidRPr="002265C1">
              <w:rPr>
                <w:rFonts w:ascii="Times New Roman" w:hAnsi="Times New Roman"/>
                <w:bCs/>
                <w:sz w:val="26"/>
                <w:szCs w:val="26"/>
                <w:lang w:val="uk-UA"/>
              </w:rPr>
              <w:t>ількість закладів</w:t>
            </w:r>
          </w:p>
        </w:tc>
        <w:tc>
          <w:tcPr>
            <w:tcW w:w="1657" w:type="dxa"/>
            <w:tcBorders>
              <w:top w:val="single" w:sz="4" w:space="0" w:color="000000"/>
              <w:left w:val="single" w:sz="4" w:space="0" w:color="auto"/>
              <w:bottom w:val="single" w:sz="4" w:space="0" w:color="000000"/>
              <w:right w:val="single" w:sz="4" w:space="0" w:color="auto"/>
            </w:tcBorders>
          </w:tcPr>
          <w:p w14:paraId="6CD06F17"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c>
          <w:tcPr>
            <w:tcW w:w="1470" w:type="dxa"/>
            <w:tcBorders>
              <w:top w:val="single" w:sz="4" w:space="0" w:color="000000"/>
              <w:left w:val="single" w:sz="4" w:space="0" w:color="auto"/>
              <w:bottom w:val="single" w:sz="4" w:space="0" w:color="000000"/>
              <w:right w:val="single" w:sz="4" w:space="0" w:color="auto"/>
            </w:tcBorders>
          </w:tcPr>
          <w:p w14:paraId="1342A844"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c>
          <w:tcPr>
            <w:tcW w:w="1476" w:type="dxa"/>
            <w:tcBorders>
              <w:top w:val="single" w:sz="4" w:space="0" w:color="000000"/>
              <w:left w:val="single" w:sz="4" w:space="0" w:color="auto"/>
              <w:bottom w:val="single" w:sz="4" w:space="0" w:color="000000"/>
              <w:right w:val="single" w:sz="4" w:space="0" w:color="000000"/>
            </w:tcBorders>
          </w:tcPr>
          <w:p w14:paraId="7F3DE32F"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r>
      <w:tr w:rsidR="00CF06C3" w:rsidRPr="00317EC0" w14:paraId="2034F4D0" w14:textId="77777777" w:rsidTr="002376A2">
        <w:trPr>
          <w:trHeight w:val="323"/>
        </w:trPr>
        <w:tc>
          <w:tcPr>
            <w:tcW w:w="4918" w:type="dxa"/>
            <w:tcBorders>
              <w:top w:val="single" w:sz="4" w:space="0" w:color="000000"/>
              <w:left w:val="single" w:sz="4" w:space="0" w:color="000000"/>
              <w:bottom w:val="single" w:sz="4" w:space="0" w:color="000000"/>
              <w:right w:val="single" w:sz="4" w:space="0" w:color="000000"/>
            </w:tcBorders>
          </w:tcPr>
          <w:p w14:paraId="60215042" w14:textId="77777777" w:rsidR="00CF06C3" w:rsidRPr="002265C1" w:rsidRDefault="002328D8"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у</w:t>
            </w:r>
            <w:r w:rsidR="00CF06C3" w:rsidRPr="002265C1">
              <w:rPr>
                <w:rFonts w:ascii="Times New Roman" w:hAnsi="Times New Roman"/>
                <w:bCs/>
                <w:sz w:val="26"/>
                <w:szCs w:val="26"/>
                <w:lang w:val="uk-UA"/>
              </w:rPr>
              <w:t xml:space="preserve"> них клубних формувань</w:t>
            </w:r>
          </w:p>
        </w:tc>
        <w:tc>
          <w:tcPr>
            <w:tcW w:w="1657" w:type="dxa"/>
            <w:tcBorders>
              <w:top w:val="single" w:sz="4" w:space="0" w:color="000000"/>
              <w:left w:val="single" w:sz="4" w:space="0" w:color="auto"/>
              <w:bottom w:val="single" w:sz="4" w:space="0" w:color="000000"/>
              <w:right w:val="single" w:sz="4" w:space="0" w:color="auto"/>
            </w:tcBorders>
          </w:tcPr>
          <w:p w14:paraId="7910EFE8"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c>
          <w:tcPr>
            <w:tcW w:w="1470" w:type="dxa"/>
            <w:tcBorders>
              <w:top w:val="single" w:sz="4" w:space="0" w:color="000000"/>
              <w:left w:val="single" w:sz="4" w:space="0" w:color="auto"/>
              <w:bottom w:val="single" w:sz="4" w:space="0" w:color="000000"/>
              <w:right w:val="single" w:sz="4" w:space="0" w:color="auto"/>
            </w:tcBorders>
          </w:tcPr>
          <w:p w14:paraId="19D081C2"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c>
          <w:tcPr>
            <w:tcW w:w="1476" w:type="dxa"/>
            <w:tcBorders>
              <w:top w:val="single" w:sz="4" w:space="0" w:color="000000"/>
              <w:left w:val="single" w:sz="4" w:space="0" w:color="auto"/>
              <w:bottom w:val="single" w:sz="4" w:space="0" w:color="000000"/>
              <w:right w:val="single" w:sz="4" w:space="0" w:color="000000"/>
            </w:tcBorders>
          </w:tcPr>
          <w:p w14:paraId="6F0EA74C"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r>
      <w:tr w:rsidR="00CF06C3" w:rsidRPr="00317EC0" w14:paraId="64219AE7" w14:textId="77777777" w:rsidTr="002376A2">
        <w:trPr>
          <w:trHeight w:val="163"/>
        </w:trPr>
        <w:tc>
          <w:tcPr>
            <w:tcW w:w="4918" w:type="dxa"/>
            <w:tcBorders>
              <w:top w:val="single" w:sz="4" w:space="0" w:color="000000"/>
              <w:left w:val="single" w:sz="4" w:space="0" w:color="000000"/>
              <w:bottom w:val="single" w:sz="4" w:space="0" w:color="000000"/>
              <w:right w:val="single" w:sz="4" w:space="0" w:color="000000"/>
            </w:tcBorders>
          </w:tcPr>
          <w:p w14:paraId="2AA0A01D" w14:textId="77777777" w:rsidR="00CF06C3" w:rsidRPr="002265C1" w:rsidRDefault="00CF06C3"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Бібліотеки:</w:t>
            </w:r>
          </w:p>
        </w:tc>
        <w:tc>
          <w:tcPr>
            <w:tcW w:w="1657" w:type="dxa"/>
            <w:tcBorders>
              <w:top w:val="single" w:sz="4" w:space="0" w:color="000000"/>
              <w:left w:val="single" w:sz="4" w:space="0" w:color="auto"/>
              <w:bottom w:val="single" w:sz="4" w:space="0" w:color="000000"/>
              <w:right w:val="single" w:sz="4" w:space="0" w:color="auto"/>
            </w:tcBorders>
          </w:tcPr>
          <w:p w14:paraId="6F2B3620"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67C84F4D"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0A97298C"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r>
      <w:tr w:rsidR="00CF06C3" w:rsidRPr="00317EC0" w14:paraId="1FFDBCF5" w14:textId="77777777" w:rsidTr="002376A2">
        <w:trPr>
          <w:trHeight w:val="320"/>
        </w:trPr>
        <w:tc>
          <w:tcPr>
            <w:tcW w:w="4918" w:type="dxa"/>
            <w:tcBorders>
              <w:top w:val="single" w:sz="4" w:space="0" w:color="000000"/>
              <w:left w:val="single" w:sz="4" w:space="0" w:color="000000"/>
              <w:bottom w:val="single" w:sz="4" w:space="0" w:color="000000"/>
              <w:right w:val="single" w:sz="4" w:space="0" w:color="000000"/>
            </w:tcBorders>
          </w:tcPr>
          <w:p w14:paraId="78406ED9" w14:textId="77777777" w:rsidR="00CF06C3" w:rsidRPr="002265C1" w:rsidRDefault="002328D8"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к</w:t>
            </w:r>
            <w:r w:rsidR="00CF06C3" w:rsidRPr="002265C1">
              <w:rPr>
                <w:rFonts w:ascii="Times New Roman" w:hAnsi="Times New Roman"/>
                <w:bCs/>
                <w:sz w:val="26"/>
                <w:szCs w:val="26"/>
                <w:lang w:val="uk-UA"/>
              </w:rPr>
              <w:t>ількість</w:t>
            </w:r>
          </w:p>
        </w:tc>
        <w:tc>
          <w:tcPr>
            <w:tcW w:w="1657" w:type="dxa"/>
            <w:tcBorders>
              <w:top w:val="single" w:sz="4" w:space="0" w:color="000000"/>
              <w:left w:val="single" w:sz="4" w:space="0" w:color="auto"/>
              <w:bottom w:val="single" w:sz="4" w:space="0" w:color="000000"/>
              <w:right w:val="single" w:sz="4" w:space="0" w:color="auto"/>
            </w:tcBorders>
          </w:tcPr>
          <w:p w14:paraId="5AE9805A"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c>
          <w:tcPr>
            <w:tcW w:w="1470" w:type="dxa"/>
            <w:tcBorders>
              <w:top w:val="single" w:sz="4" w:space="0" w:color="000000"/>
              <w:left w:val="single" w:sz="4" w:space="0" w:color="auto"/>
              <w:bottom w:val="single" w:sz="4" w:space="0" w:color="000000"/>
              <w:right w:val="single" w:sz="4" w:space="0" w:color="auto"/>
            </w:tcBorders>
          </w:tcPr>
          <w:p w14:paraId="4AEDF0E9"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c>
          <w:tcPr>
            <w:tcW w:w="1476" w:type="dxa"/>
            <w:tcBorders>
              <w:top w:val="single" w:sz="4" w:space="0" w:color="000000"/>
              <w:left w:val="single" w:sz="4" w:space="0" w:color="auto"/>
              <w:bottom w:val="single" w:sz="4" w:space="0" w:color="000000"/>
              <w:right w:val="single" w:sz="4" w:space="0" w:color="000000"/>
            </w:tcBorders>
          </w:tcPr>
          <w:p w14:paraId="253FE9EC"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r>
      <w:tr w:rsidR="00CF06C3" w:rsidRPr="00317EC0" w14:paraId="4FB4D293" w14:textId="77777777" w:rsidTr="002376A2">
        <w:trPr>
          <w:trHeight w:val="188"/>
        </w:trPr>
        <w:tc>
          <w:tcPr>
            <w:tcW w:w="4918" w:type="dxa"/>
            <w:tcBorders>
              <w:top w:val="single" w:sz="4" w:space="0" w:color="000000"/>
              <w:left w:val="single" w:sz="4" w:space="0" w:color="000000"/>
              <w:bottom w:val="single" w:sz="4" w:space="0" w:color="000000"/>
              <w:right w:val="single" w:sz="4" w:space="0" w:color="000000"/>
            </w:tcBorders>
          </w:tcPr>
          <w:p w14:paraId="6446BBA6" w14:textId="77777777" w:rsidR="00CF06C3" w:rsidRPr="002265C1" w:rsidRDefault="002328D8"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к</w:t>
            </w:r>
            <w:r w:rsidR="00CF06C3" w:rsidRPr="002265C1">
              <w:rPr>
                <w:rFonts w:ascii="Times New Roman" w:hAnsi="Times New Roman"/>
                <w:bCs/>
                <w:sz w:val="26"/>
                <w:szCs w:val="26"/>
                <w:lang w:val="uk-UA"/>
              </w:rPr>
              <w:t>ількість читачів, осіб</w:t>
            </w:r>
          </w:p>
        </w:tc>
        <w:tc>
          <w:tcPr>
            <w:tcW w:w="1657" w:type="dxa"/>
            <w:tcBorders>
              <w:top w:val="single" w:sz="4" w:space="0" w:color="000000"/>
              <w:left w:val="single" w:sz="4" w:space="0" w:color="auto"/>
              <w:bottom w:val="single" w:sz="4" w:space="0" w:color="000000"/>
              <w:right w:val="single" w:sz="4" w:space="0" w:color="auto"/>
            </w:tcBorders>
          </w:tcPr>
          <w:p w14:paraId="0899B570" w14:textId="77777777" w:rsidR="00CF06C3" w:rsidRPr="00B13500" w:rsidRDefault="00CF06C3" w:rsidP="002376A2">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color w:val="000000" w:themeColor="text1"/>
                <w:sz w:val="26"/>
                <w:szCs w:val="26"/>
                <w:lang w:val="uk-UA"/>
              </w:rPr>
              <w:t>8 667</w:t>
            </w:r>
          </w:p>
        </w:tc>
        <w:tc>
          <w:tcPr>
            <w:tcW w:w="1470" w:type="dxa"/>
            <w:tcBorders>
              <w:top w:val="single" w:sz="4" w:space="0" w:color="000000"/>
              <w:left w:val="single" w:sz="4" w:space="0" w:color="auto"/>
              <w:bottom w:val="single" w:sz="4" w:space="0" w:color="000000"/>
              <w:right w:val="single" w:sz="4" w:space="0" w:color="auto"/>
            </w:tcBorders>
          </w:tcPr>
          <w:p w14:paraId="0BD22CE8"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color w:val="000000" w:themeColor="text1"/>
                <w:sz w:val="26"/>
                <w:szCs w:val="26"/>
                <w:lang w:val="uk-UA"/>
              </w:rPr>
              <w:t>8 000</w:t>
            </w:r>
          </w:p>
        </w:tc>
        <w:tc>
          <w:tcPr>
            <w:tcW w:w="1476" w:type="dxa"/>
            <w:tcBorders>
              <w:top w:val="single" w:sz="4" w:space="0" w:color="000000"/>
              <w:left w:val="single" w:sz="4" w:space="0" w:color="auto"/>
              <w:bottom w:val="single" w:sz="4" w:space="0" w:color="000000"/>
              <w:right w:val="single" w:sz="4" w:space="0" w:color="000000"/>
            </w:tcBorders>
          </w:tcPr>
          <w:p w14:paraId="191181FF"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color w:val="000000" w:themeColor="text1"/>
                <w:sz w:val="26"/>
                <w:szCs w:val="26"/>
                <w:lang w:val="uk-UA"/>
              </w:rPr>
              <w:t>7 500</w:t>
            </w:r>
          </w:p>
        </w:tc>
      </w:tr>
      <w:tr w:rsidR="00CF06C3" w:rsidRPr="00317EC0" w14:paraId="61C59389" w14:textId="77777777" w:rsidTr="002376A2">
        <w:trPr>
          <w:trHeight w:val="263"/>
        </w:trPr>
        <w:tc>
          <w:tcPr>
            <w:tcW w:w="4918" w:type="dxa"/>
            <w:tcBorders>
              <w:top w:val="single" w:sz="4" w:space="0" w:color="000000"/>
              <w:left w:val="single" w:sz="4" w:space="0" w:color="000000"/>
              <w:bottom w:val="single" w:sz="4" w:space="0" w:color="000000"/>
              <w:right w:val="single" w:sz="4" w:space="0" w:color="000000"/>
            </w:tcBorders>
          </w:tcPr>
          <w:p w14:paraId="66FF416B" w14:textId="77777777" w:rsidR="00CF06C3" w:rsidRPr="002265C1" w:rsidRDefault="00CF06C3"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Музеї</w:t>
            </w:r>
          </w:p>
        </w:tc>
        <w:tc>
          <w:tcPr>
            <w:tcW w:w="1657" w:type="dxa"/>
            <w:tcBorders>
              <w:top w:val="single" w:sz="4" w:space="0" w:color="000000"/>
              <w:left w:val="single" w:sz="4" w:space="0" w:color="auto"/>
              <w:bottom w:val="single" w:sz="4" w:space="0" w:color="000000"/>
              <w:right w:val="single" w:sz="4" w:space="0" w:color="auto"/>
            </w:tcBorders>
          </w:tcPr>
          <w:p w14:paraId="697D94EA" w14:textId="77777777" w:rsidR="00CF06C3" w:rsidRPr="00B13500" w:rsidRDefault="00CF06C3" w:rsidP="002376A2">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2</w:t>
            </w:r>
          </w:p>
        </w:tc>
        <w:tc>
          <w:tcPr>
            <w:tcW w:w="1470" w:type="dxa"/>
            <w:tcBorders>
              <w:top w:val="single" w:sz="4" w:space="0" w:color="000000"/>
              <w:left w:val="single" w:sz="4" w:space="0" w:color="auto"/>
              <w:bottom w:val="single" w:sz="4" w:space="0" w:color="000000"/>
              <w:right w:val="single" w:sz="4" w:space="0" w:color="auto"/>
            </w:tcBorders>
          </w:tcPr>
          <w:p w14:paraId="11C6B631"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w:t>
            </w:r>
          </w:p>
        </w:tc>
        <w:tc>
          <w:tcPr>
            <w:tcW w:w="1476" w:type="dxa"/>
            <w:tcBorders>
              <w:top w:val="single" w:sz="4" w:space="0" w:color="000000"/>
              <w:left w:val="single" w:sz="4" w:space="0" w:color="auto"/>
              <w:bottom w:val="single" w:sz="4" w:space="0" w:color="000000"/>
              <w:right w:val="single" w:sz="4" w:space="0" w:color="000000"/>
            </w:tcBorders>
          </w:tcPr>
          <w:p w14:paraId="0F483FD5"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w:t>
            </w:r>
          </w:p>
        </w:tc>
      </w:tr>
      <w:tr w:rsidR="00CF06C3" w:rsidRPr="00317EC0" w14:paraId="76F8188F" w14:textId="77777777" w:rsidTr="002376A2">
        <w:trPr>
          <w:trHeight w:val="184"/>
        </w:trPr>
        <w:tc>
          <w:tcPr>
            <w:tcW w:w="4918" w:type="dxa"/>
            <w:tcBorders>
              <w:top w:val="single" w:sz="4" w:space="0" w:color="000000"/>
              <w:left w:val="single" w:sz="4" w:space="0" w:color="000000"/>
              <w:bottom w:val="single" w:sz="4" w:space="0" w:color="000000"/>
              <w:right w:val="single" w:sz="4" w:space="0" w:color="000000"/>
            </w:tcBorders>
          </w:tcPr>
          <w:p w14:paraId="73B9E1B5" w14:textId="77777777" w:rsidR="00CF06C3" w:rsidRPr="002265C1" w:rsidRDefault="00CF06C3" w:rsidP="002376A2">
            <w:pPr>
              <w:suppressAutoHyphens/>
              <w:spacing w:after="0" w:line="240" w:lineRule="auto"/>
              <w:jc w:val="both"/>
              <w:rPr>
                <w:rFonts w:ascii="Times New Roman" w:hAnsi="Times New Roman"/>
                <w:bCs/>
                <w:color w:val="000000"/>
                <w:sz w:val="26"/>
                <w:szCs w:val="26"/>
                <w:lang w:val="uk-UA"/>
              </w:rPr>
            </w:pPr>
            <w:r w:rsidRPr="002265C1">
              <w:rPr>
                <w:rFonts w:ascii="Times New Roman" w:hAnsi="Times New Roman"/>
                <w:bCs/>
                <w:sz w:val="26"/>
                <w:szCs w:val="26"/>
                <w:lang w:val="uk-UA"/>
              </w:rPr>
              <w:t>Мистецькі школи:</w:t>
            </w:r>
          </w:p>
        </w:tc>
        <w:tc>
          <w:tcPr>
            <w:tcW w:w="1657" w:type="dxa"/>
            <w:tcBorders>
              <w:top w:val="single" w:sz="4" w:space="0" w:color="000000"/>
              <w:left w:val="single" w:sz="4" w:space="0" w:color="auto"/>
              <w:bottom w:val="single" w:sz="4" w:space="0" w:color="000000"/>
              <w:right w:val="single" w:sz="4" w:space="0" w:color="auto"/>
            </w:tcBorders>
          </w:tcPr>
          <w:p w14:paraId="3D14CF05" w14:textId="77777777" w:rsidR="00CF06C3" w:rsidRPr="00B13500" w:rsidRDefault="00CF06C3" w:rsidP="002376A2">
            <w:pPr>
              <w:suppressAutoHyphens/>
              <w:spacing w:after="0" w:line="240" w:lineRule="auto"/>
              <w:jc w:val="center"/>
              <w:rPr>
                <w:rFonts w:ascii="Times New Roman" w:hAnsi="Times New Roman"/>
                <w:color w:val="000000" w:themeColor="text1"/>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6256CCCE"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36FBDA72"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p>
        </w:tc>
      </w:tr>
      <w:tr w:rsidR="00CF06C3" w:rsidRPr="00317EC0" w14:paraId="0CEEC984" w14:textId="77777777" w:rsidTr="002376A2">
        <w:trPr>
          <w:trHeight w:val="118"/>
        </w:trPr>
        <w:tc>
          <w:tcPr>
            <w:tcW w:w="4918" w:type="dxa"/>
            <w:tcBorders>
              <w:top w:val="single" w:sz="4" w:space="0" w:color="000000"/>
              <w:left w:val="single" w:sz="4" w:space="0" w:color="000000"/>
              <w:bottom w:val="single" w:sz="4" w:space="0" w:color="000000"/>
              <w:right w:val="single" w:sz="4" w:space="0" w:color="000000"/>
            </w:tcBorders>
          </w:tcPr>
          <w:p w14:paraId="26D31B4A" w14:textId="77777777" w:rsidR="00CF06C3" w:rsidRPr="00B13500" w:rsidRDefault="002328D8" w:rsidP="002376A2">
            <w:pPr>
              <w:suppressAutoHyphens/>
              <w:spacing w:after="0" w:line="240" w:lineRule="auto"/>
              <w:jc w:val="both"/>
              <w:rPr>
                <w:rFonts w:ascii="Times New Roman" w:hAnsi="Times New Roman"/>
                <w:color w:val="000000"/>
                <w:sz w:val="26"/>
                <w:szCs w:val="26"/>
                <w:lang w:val="uk-UA"/>
              </w:rPr>
            </w:pPr>
            <w:r>
              <w:rPr>
                <w:rFonts w:ascii="Times New Roman" w:hAnsi="Times New Roman"/>
                <w:sz w:val="26"/>
                <w:szCs w:val="26"/>
                <w:lang w:val="uk-UA"/>
              </w:rPr>
              <w:t>к</w:t>
            </w:r>
            <w:r w:rsidR="00CF06C3" w:rsidRPr="00B13500">
              <w:rPr>
                <w:rFonts w:ascii="Times New Roman" w:hAnsi="Times New Roman"/>
                <w:sz w:val="26"/>
                <w:szCs w:val="26"/>
                <w:lang w:val="uk-UA"/>
              </w:rPr>
              <w:t>ількість закладів</w:t>
            </w:r>
          </w:p>
        </w:tc>
        <w:tc>
          <w:tcPr>
            <w:tcW w:w="1657" w:type="dxa"/>
            <w:tcBorders>
              <w:top w:val="single" w:sz="4" w:space="0" w:color="000000"/>
              <w:left w:val="single" w:sz="4" w:space="0" w:color="auto"/>
              <w:bottom w:val="single" w:sz="4" w:space="0" w:color="000000"/>
              <w:right w:val="single" w:sz="4" w:space="0" w:color="auto"/>
            </w:tcBorders>
          </w:tcPr>
          <w:p w14:paraId="0BCAAABF" w14:textId="77777777" w:rsidR="00CF06C3" w:rsidRPr="00B13500" w:rsidRDefault="00CF06C3" w:rsidP="002376A2">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1</w:t>
            </w:r>
          </w:p>
        </w:tc>
        <w:tc>
          <w:tcPr>
            <w:tcW w:w="1470" w:type="dxa"/>
            <w:tcBorders>
              <w:top w:val="single" w:sz="4" w:space="0" w:color="000000"/>
              <w:left w:val="single" w:sz="4" w:space="0" w:color="auto"/>
              <w:bottom w:val="single" w:sz="4" w:space="0" w:color="000000"/>
              <w:right w:val="single" w:sz="4" w:space="0" w:color="auto"/>
            </w:tcBorders>
          </w:tcPr>
          <w:p w14:paraId="79051216"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w:t>
            </w:r>
          </w:p>
        </w:tc>
        <w:tc>
          <w:tcPr>
            <w:tcW w:w="1476" w:type="dxa"/>
            <w:tcBorders>
              <w:top w:val="single" w:sz="4" w:space="0" w:color="000000"/>
              <w:left w:val="single" w:sz="4" w:space="0" w:color="auto"/>
              <w:bottom w:val="single" w:sz="4" w:space="0" w:color="000000"/>
              <w:right w:val="single" w:sz="4" w:space="0" w:color="000000"/>
            </w:tcBorders>
          </w:tcPr>
          <w:p w14:paraId="5293D8BE"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w:t>
            </w:r>
          </w:p>
        </w:tc>
      </w:tr>
      <w:tr w:rsidR="00CF06C3" w:rsidRPr="00317EC0" w14:paraId="1B6D5B5D"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3FB59449" w14:textId="77777777" w:rsidR="00CF06C3" w:rsidRPr="00B13500" w:rsidRDefault="002328D8" w:rsidP="002376A2">
            <w:pPr>
              <w:suppressAutoHyphens/>
              <w:spacing w:after="0" w:line="240" w:lineRule="auto"/>
              <w:jc w:val="both"/>
              <w:rPr>
                <w:rFonts w:ascii="Times New Roman" w:hAnsi="Times New Roman"/>
                <w:color w:val="000000"/>
                <w:sz w:val="26"/>
                <w:szCs w:val="26"/>
                <w:lang w:val="uk-UA"/>
              </w:rPr>
            </w:pPr>
            <w:r>
              <w:rPr>
                <w:rFonts w:ascii="Times New Roman" w:hAnsi="Times New Roman"/>
                <w:sz w:val="26"/>
                <w:szCs w:val="26"/>
                <w:lang w:val="uk-UA"/>
              </w:rPr>
              <w:t>к</w:t>
            </w:r>
            <w:r w:rsidR="00CF06C3" w:rsidRPr="00B13500">
              <w:rPr>
                <w:rFonts w:ascii="Times New Roman" w:hAnsi="Times New Roman"/>
                <w:sz w:val="26"/>
                <w:szCs w:val="26"/>
                <w:lang w:val="uk-UA"/>
              </w:rPr>
              <w:t>онтингент учнів, осіб</w:t>
            </w:r>
          </w:p>
        </w:tc>
        <w:tc>
          <w:tcPr>
            <w:tcW w:w="1657" w:type="dxa"/>
            <w:tcBorders>
              <w:top w:val="single" w:sz="4" w:space="0" w:color="000000"/>
              <w:left w:val="single" w:sz="4" w:space="0" w:color="auto"/>
              <w:bottom w:val="single" w:sz="4" w:space="0" w:color="000000"/>
              <w:right w:val="single" w:sz="4" w:space="0" w:color="auto"/>
            </w:tcBorders>
          </w:tcPr>
          <w:p w14:paraId="34068B5D" w14:textId="77777777" w:rsidR="00CF06C3" w:rsidRPr="00B13500" w:rsidRDefault="00CF06C3" w:rsidP="002376A2">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187</w:t>
            </w:r>
          </w:p>
        </w:tc>
        <w:tc>
          <w:tcPr>
            <w:tcW w:w="1470" w:type="dxa"/>
            <w:tcBorders>
              <w:top w:val="single" w:sz="4" w:space="0" w:color="000000"/>
              <w:left w:val="single" w:sz="4" w:space="0" w:color="auto"/>
              <w:bottom w:val="single" w:sz="4" w:space="0" w:color="000000"/>
              <w:right w:val="single" w:sz="4" w:space="0" w:color="auto"/>
            </w:tcBorders>
          </w:tcPr>
          <w:p w14:paraId="7A1D3643"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195</w:t>
            </w:r>
          </w:p>
        </w:tc>
        <w:tc>
          <w:tcPr>
            <w:tcW w:w="1476" w:type="dxa"/>
            <w:tcBorders>
              <w:top w:val="single" w:sz="4" w:space="0" w:color="000000"/>
              <w:left w:val="single" w:sz="4" w:space="0" w:color="auto"/>
              <w:bottom w:val="single" w:sz="4" w:space="0" w:color="000000"/>
              <w:right w:val="single" w:sz="4" w:space="0" w:color="000000"/>
            </w:tcBorders>
          </w:tcPr>
          <w:p w14:paraId="4DB7B37B" w14:textId="77777777" w:rsidR="00CF06C3" w:rsidRPr="00B13500" w:rsidRDefault="00CF06C3" w:rsidP="002376A2">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215</w:t>
            </w:r>
          </w:p>
        </w:tc>
      </w:tr>
      <w:tr w:rsidR="00CF06C3" w:rsidRPr="00317EC0" w14:paraId="14CD45D0" w14:textId="77777777" w:rsidTr="002376A2">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4D56C4EB"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Організація та проведення загальноміських культурно-мистецьких заходів</w:t>
            </w:r>
          </w:p>
        </w:tc>
      </w:tr>
      <w:tr w:rsidR="00CF06C3" w:rsidRPr="00317EC0" w14:paraId="621EC73F"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21FBF942"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заходів</w:t>
            </w:r>
          </w:p>
        </w:tc>
        <w:tc>
          <w:tcPr>
            <w:tcW w:w="1657" w:type="dxa"/>
            <w:tcBorders>
              <w:top w:val="single" w:sz="4" w:space="0" w:color="000000"/>
              <w:left w:val="single" w:sz="4" w:space="0" w:color="auto"/>
              <w:bottom w:val="single" w:sz="4" w:space="0" w:color="000000"/>
              <w:right w:val="single" w:sz="4" w:space="0" w:color="auto"/>
            </w:tcBorders>
          </w:tcPr>
          <w:p w14:paraId="5A961165"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1 547</w:t>
            </w:r>
          </w:p>
        </w:tc>
        <w:tc>
          <w:tcPr>
            <w:tcW w:w="1470" w:type="dxa"/>
            <w:tcBorders>
              <w:top w:val="single" w:sz="4" w:space="0" w:color="000000"/>
              <w:left w:val="single" w:sz="4" w:space="0" w:color="auto"/>
              <w:bottom w:val="single" w:sz="4" w:space="0" w:color="000000"/>
              <w:right w:val="single" w:sz="4" w:space="0" w:color="auto"/>
            </w:tcBorders>
          </w:tcPr>
          <w:p w14:paraId="4A264747"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1 372</w:t>
            </w:r>
          </w:p>
        </w:tc>
        <w:tc>
          <w:tcPr>
            <w:tcW w:w="1476" w:type="dxa"/>
            <w:tcBorders>
              <w:top w:val="single" w:sz="4" w:space="0" w:color="000000"/>
              <w:left w:val="single" w:sz="4" w:space="0" w:color="auto"/>
              <w:bottom w:val="single" w:sz="4" w:space="0" w:color="000000"/>
              <w:right w:val="single" w:sz="4" w:space="0" w:color="000000"/>
            </w:tcBorders>
          </w:tcPr>
          <w:p w14:paraId="398944BD"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1 504</w:t>
            </w:r>
          </w:p>
        </w:tc>
      </w:tr>
      <w:tr w:rsidR="00CF06C3" w:rsidRPr="00317EC0" w14:paraId="009FEC39" w14:textId="77777777" w:rsidTr="002376A2">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51CEABC1"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Культурна спадщина</w:t>
            </w:r>
          </w:p>
        </w:tc>
      </w:tr>
      <w:tr w:rsidR="00CF06C3" w:rsidRPr="00317EC0" w14:paraId="1C7CBF34"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123609C5" w14:textId="77777777" w:rsidR="00CF06C3" w:rsidRPr="00B13500" w:rsidRDefault="00CF06C3" w:rsidP="002376A2">
            <w:pPr>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 xml:space="preserve">Кількість об’єктів культурної спадщини, </w:t>
            </w:r>
          </w:p>
          <w:p w14:paraId="3E2193D9"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у тому числі паспортизованих:</w:t>
            </w:r>
          </w:p>
        </w:tc>
        <w:tc>
          <w:tcPr>
            <w:tcW w:w="1657" w:type="dxa"/>
            <w:tcBorders>
              <w:top w:val="single" w:sz="4" w:space="0" w:color="000000"/>
              <w:left w:val="single" w:sz="4" w:space="0" w:color="auto"/>
              <w:bottom w:val="single" w:sz="4" w:space="0" w:color="000000"/>
              <w:right w:val="single" w:sz="4" w:space="0" w:color="auto"/>
            </w:tcBorders>
          </w:tcPr>
          <w:p w14:paraId="2931C38A"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232/86</w:t>
            </w:r>
          </w:p>
        </w:tc>
        <w:tc>
          <w:tcPr>
            <w:tcW w:w="1470" w:type="dxa"/>
            <w:tcBorders>
              <w:top w:val="single" w:sz="4" w:space="0" w:color="000000"/>
              <w:left w:val="single" w:sz="4" w:space="0" w:color="auto"/>
              <w:bottom w:val="single" w:sz="4" w:space="0" w:color="000000"/>
              <w:right w:val="single" w:sz="4" w:space="0" w:color="auto"/>
            </w:tcBorders>
          </w:tcPr>
          <w:p w14:paraId="75273CE0"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220/86</w:t>
            </w:r>
          </w:p>
        </w:tc>
        <w:tc>
          <w:tcPr>
            <w:tcW w:w="1476" w:type="dxa"/>
            <w:tcBorders>
              <w:top w:val="single" w:sz="4" w:space="0" w:color="000000"/>
              <w:left w:val="single" w:sz="4" w:space="0" w:color="auto"/>
              <w:bottom w:val="single" w:sz="4" w:space="0" w:color="000000"/>
              <w:right w:val="single" w:sz="4" w:space="0" w:color="000000"/>
            </w:tcBorders>
          </w:tcPr>
          <w:p w14:paraId="7D5762F8"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220/90</w:t>
            </w:r>
          </w:p>
        </w:tc>
      </w:tr>
      <w:tr w:rsidR="00CF06C3" w:rsidRPr="00317EC0" w14:paraId="3CB444BF"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78BFF226"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археології</w:t>
            </w:r>
          </w:p>
        </w:tc>
        <w:tc>
          <w:tcPr>
            <w:tcW w:w="1657" w:type="dxa"/>
            <w:tcBorders>
              <w:top w:val="single" w:sz="4" w:space="0" w:color="000000"/>
              <w:left w:val="single" w:sz="4" w:space="0" w:color="auto"/>
              <w:bottom w:val="single" w:sz="4" w:space="0" w:color="000000"/>
              <w:right w:val="single" w:sz="4" w:space="0" w:color="auto"/>
            </w:tcBorders>
          </w:tcPr>
          <w:p w14:paraId="76B987D9"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67/18</w:t>
            </w:r>
          </w:p>
        </w:tc>
        <w:tc>
          <w:tcPr>
            <w:tcW w:w="1470" w:type="dxa"/>
            <w:tcBorders>
              <w:top w:val="single" w:sz="4" w:space="0" w:color="000000"/>
              <w:left w:val="single" w:sz="4" w:space="0" w:color="auto"/>
              <w:bottom w:val="single" w:sz="4" w:space="0" w:color="000000"/>
              <w:right w:val="single" w:sz="4" w:space="0" w:color="auto"/>
            </w:tcBorders>
          </w:tcPr>
          <w:p w14:paraId="469D8D56"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67/18</w:t>
            </w:r>
          </w:p>
        </w:tc>
        <w:tc>
          <w:tcPr>
            <w:tcW w:w="1476" w:type="dxa"/>
            <w:tcBorders>
              <w:top w:val="single" w:sz="4" w:space="0" w:color="000000"/>
              <w:left w:val="single" w:sz="4" w:space="0" w:color="auto"/>
              <w:bottom w:val="single" w:sz="4" w:space="0" w:color="000000"/>
              <w:right w:val="single" w:sz="4" w:space="0" w:color="000000"/>
            </w:tcBorders>
          </w:tcPr>
          <w:p w14:paraId="2543FFAD"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67/20</w:t>
            </w:r>
          </w:p>
        </w:tc>
      </w:tr>
      <w:tr w:rsidR="00CF06C3" w:rsidRPr="00317EC0" w14:paraId="26B03438"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6ABE365D"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історії</w:t>
            </w:r>
          </w:p>
        </w:tc>
        <w:tc>
          <w:tcPr>
            <w:tcW w:w="1657" w:type="dxa"/>
            <w:tcBorders>
              <w:top w:val="single" w:sz="4" w:space="0" w:color="000000"/>
              <w:left w:val="single" w:sz="4" w:space="0" w:color="auto"/>
              <w:bottom w:val="single" w:sz="4" w:space="0" w:color="000000"/>
              <w:right w:val="single" w:sz="4" w:space="0" w:color="auto"/>
            </w:tcBorders>
          </w:tcPr>
          <w:p w14:paraId="1E388BF7"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102/64</w:t>
            </w:r>
          </w:p>
        </w:tc>
        <w:tc>
          <w:tcPr>
            <w:tcW w:w="1470" w:type="dxa"/>
            <w:tcBorders>
              <w:top w:val="single" w:sz="4" w:space="0" w:color="000000"/>
              <w:left w:val="single" w:sz="4" w:space="0" w:color="auto"/>
              <w:bottom w:val="single" w:sz="4" w:space="0" w:color="000000"/>
              <w:right w:val="single" w:sz="4" w:space="0" w:color="auto"/>
            </w:tcBorders>
          </w:tcPr>
          <w:p w14:paraId="7A5E5812"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102/64</w:t>
            </w:r>
          </w:p>
        </w:tc>
        <w:tc>
          <w:tcPr>
            <w:tcW w:w="1476" w:type="dxa"/>
            <w:tcBorders>
              <w:top w:val="single" w:sz="4" w:space="0" w:color="000000"/>
              <w:left w:val="single" w:sz="4" w:space="0" w:color="auto"/>
              <w:bottom w:val="single" w:sz="4" w:space="0" w:color="000000"/>
              <w:right w:val="single" w:sz="4" w:space="0" w:color="000000"/>
            </w:tcBorders>
          </w:tcPr>
          <w:p w14:paraId="1065A679"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102/70</w:t>
            </w:r>
          </w:p>
        </w:tc>
      </w:tr>
      <w:tr w:rsidR="00CF06C3" w:rsidRPr="00317EC0" w14:paraId="265ED1E3"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50D00E07"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монументального мистецтва</w:t>
            </w:r>
          </w:p>
        </w:tc>
        <w:tc>
          <w:tcPr>
            <w:tcW w:w="1657" w:type="dxa"/>
            <w:tcBorders>
              <w:top w:val="single" w:sz="4" w:space="0" w:color="000000"/>
              <w:left w:val="single" w:sz="4" w:space="0" w:color="auto"/>
              <w:bottom w:val="single" w:sz="4" w:space="0" w:color="000000"/>
              <w:right w:val="single" w:sz="4" w:space="0" w:color="auto"/>
            </w:tcBorders>
          </w:tcPr>
          <w:p w14:paraId="58B6F989"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4//2</w:t>
            </w:r>
          </w:p>
        </w:tc>
        <w:tc>
          <w:tcPr>
            <w:tcW w:w="1470" w:type="dxa"/>
            <w:tcBorders>
              <w:top w:val="single" w:sz="4" w:space="0" w:color="000000"/>
              <w:left w:val="single" w:sz="4" w:space="0" w:color="auto"/>
              <w:bottom w:val="single" w:sz="4" w:space="0" w:color="000000"/>
              <w:right w:val="single" w:sz="4" w:space="0" w:color="auto"/>
            </w:tcBorders>
          </w:tcPr>
          <w:p w14:paraId="7E8FD22F"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4/2</w:t>
            </w:r>
          </w:p>
        </w:tc>
        <w:tc>
          <w:tcPr>
            <w:tcW w:w="1476" w:type="dxa"/>
            <w:tcBorders>
              <w:top w:val="single" w:sz="4" w:space="0" w:color="000000"/>
              <w:left w:val="single" w:sz="4" w:space="0" w:color="auto"/>
              <w:bottom w:val="single" w:sz="4" w:space="0" w:color="000000"/>
              <w:right w:val="single" w:sz="4" w:space="0" w:color="000000"/>
            </w:tcBorders>
          </w:tcPr>
          <w:p w14:paraId="6E7F57F9"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4/4</w:t>
            </w:r>
          </w:p>
        </w:tc>
      </w:tr>
      <w:tr w:rsidR="00CF06C3" w:rsidRPr="00317EC0" w14:paraId="6B640BE2"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1EA6B0A2"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садово-паркового мистецтва</w:t>
            </w:r>
          </w:p>
        </w:tc>
        <w:tc>
          <w:tcPr>
            <w:tcW w:w="1657" w:type="dxa"/>
            <w:tcBorders>
              <w:top w:val="single" w:sz="4" w:space="0" w:color="000000"/>
              <w:left w:val="single" w:sz="4" w:space="0" w:color="auto"/>
              <w:bottom w:val="single" w:sz="4" w:space="0" w:color="000000"/>
              <w:right w:val="single" w:sz="4" w:space="0" w:color="auto"/>
            </w:tcBorders>
          </w:tcPr>
          <w:p w14:paraId="7BD2EF0B"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c>
          <w:tcPr>
            <w:tcW w:w="1470" w:type="dxa"/>
            <w:tcBorders>
              <w:top w:val="single" w:sz="4" w:space="0" w:color="000000"/>
              <w:left w:val="single" w:sz="4" w:space="0" w:color="auto"/>
              <w:bottom w:val="single" w:sz="4" w:space="0" w:color="000000"/>
              <w:right w:val="single" w:sz="4" w:space="0" w:color="auto"/>
            </w:tcBorders>
          </w:tcPr>
          <w:p w14:paraId="6629820A"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c>
          <w:tcPr>
            <w:tcW w:w="1476" w:type="dxa"/>
            <w:tcBorders>
              <w:top w:val="single" w:sz="4" w:space="0" w:color="000000"/>
              <w:left w:val="single" w:sz="4" w:space="0" w:color="auto"/>
              <w:bottom w:val="single" w:sz="4" w:space="0" w:color="000000"/>
              <w:right w:val="single" w:sz="4" w:space="0" w:color="000000"/>
            </w:tcBorders>
          </w:tcPr>
          <w:p w14:paraId="616E9C03"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r>
      <w:tr w:rsidR="00CF06C3" w:rsidRPr="00317EC0" w14:paraId="521F0AC3"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7828D369"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науки і техніки</w:t>
            </w:r>
          </w:p>
        </w:tc>
        <w:tc>
          <w:tcPr>
            <w:tcW w:w="1657" w:type="dxa"/>
            <w:tcBorders>
              <w:top w:val="single" w:sz="4" w:space="0" w:color="000000"/>
              <w:left w:val="single" w:sz="4" w:space="0" w:color="auto"/>
              <w:bottom w:val="single" w:sz="4" w:space="0" w:color="000000"/>
              <w:right w:val="single" w:sz="4" w:space="0" w:color="auto"/>
            </w:tcBorders>
          </w:tcPr>
          <w:p w14:paraId="51435C27"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/0</w:t>
            </w:r>
          </w:p>
        </w:tc>
        <w:tc>
          <w:tcPr>
            <w:tcW w:w="1470" w:type="dxa"/>
            <w:tcBorders>
              <w:top w:val="single" w:sz="4" w:space="0" w:color="000000"/>
              <w:left w:val="single" w:sz="4" w:space="0" w:color="auto"/>
              <w:bottom w:val="single" w:sz="4" w:space="0" w:color="000000"/>
              <w:right w:val="single" w:sz="4" w:space="0" w:color="auto"/>
            </w:tcBorders>
          </w:tcPr>
          <w:p w14:paraId="20332B7F"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w:t>
            </w:r>
          </w:p>
        </w:tc>
        <w:tc>
          <w:tcPr>
            <w:tcW w:w="1476" w:type="dxa"/>
            <w:tcBorders>
              <w:top w:val="single" w:sz="4" w:space="0" w:color="000000"/>
              <w:left w:val="single" w:sz="4" w:space="0" w:color="auto"/>
              <w:bottom w:val="single" w:sz="4" w:space="0" w:color="000000"/>
              <w:right w:val="single" w:sz="4" w:space="0" w:color="000000"/>
            </w:tcBorders>
          </w:tcPr>
          <w:p w14:paraId="66186D1E"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w:t>
            </w:r>
          </w:p>
        </w:tc>
      </w:tr>
      <w:tr w:rsidR="00CF06C3" w:rsidRPr="00317EC0" w14:paraId="5E69D7BA"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0BECC624"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архітектури</w:t>
            </w:r>
          </w:p>
        </w:tc>
        <w:tc>
          <w:tcPr>
            <w:tcW w:w="1657" w:type="dxa"/>
            <w:tcBorders>
              <w:top w:val="single" w:sz="4" w:space="0" w:color="000000"/>
              <w:left w:val="single" w:sz="4" w:space="0" w:color="auto"/>
              <w:bottom w:val="single" w:sz="4" w:space="0" w:color="000000"/>
              <w:right w:val="single" w:sz="4" w:space="0" w:color="auto"/>
            </w:tcBorders>
          </w:tcPr>
          <w:p w14:paraId="157A0AC1"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c>
          <w:tcPr>
            <w:tcW w:w="1470" w:type="dxa"/>
            <w:tcBorders>
              <w:top w:val="single" w:sz="4" w:space="0" w:color="000000"/>
              <w:left w:val="single" w:sz="4" w:space="0" w:color="auto"/>
              <w:bottom w:val="single" w:sz="4" w:space="0" w:color="000000"/>
              <w:right w:val="single" w:sz="4" w:space="0" w:color="auto"/>
            </w:tcBorders>
          </w:tcPr>
          <w:p w14:paraId="05FB4005"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c>
          <w:tcPr>
            <w:tcW w:w="1476" w:type="dxa"/>
            <w:tcBorders>
              <w:top w:val="single" w:sz="4" w:space="0" w:color="000000"/>
              <w:left w:val="single" w:sz="4" w:space="0" w:color="auto"/>
              <w:bottom w:val="single" w:sz="4" w:space="0" w:color="000000"/>
              <w:right w:val="single" w:sz="4" w:space="0" w:color="000000"/>
            </w:tcBorders>
          </w:tcPr>
          <w:p w14:paraId="12D3B23F"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r>
      <w:tr w:rsidR="00CF06C3" w:rsidRPr="00317EC0" w14:paraId="3506F13A" w14:textId="77777777" w:rsidTr="002376A2">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1D85E74B"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Туризм</w:t>
            </w:r>
          </w:p>
        </w:tc>
      </w:tr>
      <w:tr w:rsidR="00CF06C3" w:rsidRPr="00317EC0" w14:paraId="79743D6B"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666114C3"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туристичних маршрутів</w:t>
            </w:r>
          </w:p>
        </w:tc>
        <w:tc>
          <w:tcPr>
            <w:tcW w:w="1657" w:type="dxa"/>
            <w:tcBorders>
              <w:top w:val="single" w:sz="4" w:space="0" w:color="000000"/>
              <w:left w:val="single" w:sz="4" w:space="0" w:color="auto"/>
              <w:bottom w:val="single" w:sz="4" w:space="0" w:color="000000"/>
              <w:right w:val="single" w:sz="4" w:space="0" w:color="auto"/>
            </w:tcBorders>
          </w:tcPr>
          <w:p w14:paraId="35665CC0"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18</w:t>
            </w:r>
          </w:p>
        </w:tc>
        <w:tc>
          <w:tcPr>
            <w:tcW w:w="1470" w:type="dxa"/>
            <w:tcBorders>
              <w:top w:val="single" w:sz="4" w:space="0" w:color="000000"/>
              <w:left w:val="single" w:sz="4" w:space="0" w:color="auto"/>
              <w:bottom w:val="single" w:sz="4" w:space="0" w:color="000000"/>
              <w:right w:val="single" w:sz="4" w:space="0" w:color="auto"/>
            </w:tcBorders>
          </w:tcPr>
          <w:p w14:paraId="3300F869"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24</w:t>
            </w:r>
          </w:p>
        </w:tc>
        <w:tc>
          <w:tcPr>
            <w:tcW w:w="1476" w:type="dxa"/>
            <w:tcBorders>
              <w:top w:val="single" w:sz="4" w:space="0" w:color="000000"/>
              <w:left w:val="single" w:sz="4" w:space="0" w:color="auto"/>
              <w:bottom w:val="single" w:sz="4" w:space="0" w:color="000000"/>
              <w:right w:val="single" w:sz="4" w:space="0" w:color="000000"/>
            </w:tcBorders>
          </w:tcPr>
          <w:p w14:paraId="474692A2"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24</w:t>
            </w:r>
          </w:p>
        </w:tc>
      </w:tr>
      <w:tr w:rsidR="00CF06C3" w:rsidRPr="00317EC0" w14:paraId="34B6173E" w14:textId="77777777" w:rsidTr="002376A2">
        <w:trPr>
          <w:trHeight w:val="60"/>
        </w:trPr>
        <w:tc>
          <w:tcPr>
            <w:tcW w:w="4918" w:type="dxa"/>
            <w:tcBorders>
              <w:top w:val="single" w:sz="4" w:space="0" w:color="000000"/>
              <w:left w:val="single" w:sz="4" w:space="0" w:color="000000"/>
              <w:bottom w:val="single" w:sz="4" w:space="0" w:color="000000"/>
              <w:right w:val="single" w:sz="4" w:space="0" w:color="000000"/>
            </w:tcBorders>
          </w:tcPr>
          <w:p w14:paraId="7B6539A3" w14:textId="77777777" w:rsidR="00CF06C3" w:rsidRPr="00B13500" w:rsidRDefault="00CF06C3" w:rsidP="002376A2">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проведених екскурсій</w:t>
            </w:r>
          </w:p>
        </w:tc>
        <w:tc>
          <w:tcPr>
            <w:tcW w:w="1657" w:type="dxa"/>
            <w:tcBorders>
              <w:top w:val="single" w:sz="4" w:space="0" w:color="000000"/>
              <w:left w:val="single" w:sz="4" w:space="0" w:color="auto"/>
              <w:bottom w:val="single" w:sz="4" w:space="0" w:color="000000"/>
              <w:right w:val="single" w:sz="4" w:space="0" w:color="auto"/>
            </w:tcBorders>
          </w:tcPr>
          <w:p w14:paraId="75612782"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w:t>
            </w:r>
          </w:p>
        </w:tc>
        <w:tc>
          <w:tcPr>
            <w:tcW w:w="1470" w:type="dxa"/>
            <w:tcBorders>
              <w:top w:val="single" w:sz="4" w:space="0" w:color="000000"/>
              <w:left w:val="single" w:sz="4" w:space="0" w:color="auto"/>
              <w:bottom w:val="single" w:sz="4" w:space="0" w:color="000000"/>
              <w:right w:val="single" w:sz="4" w:space="0" w:color="auto"/>
            </w:tcBorders>
          </w:tcPr>
          <w:p w14:paraId="2B35ABD3"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w:t>
            </w:r>
          </w:p>
        </w:tc>
        <w:tc>
          <w:tcPr>
            <w:tcW w:w="1476" w:type="dxa"/>
            <w:tcBorders>
              <w:top w:val="single" w:sz="4" w:space="0" w:color="000000"/>
              <w:left w:val="single" w:sz="4" w:space="0" w:color="auto"/>
              <w:bottom w:val="single" w:sz="4" w:space="0" w:color="000000"/>
              <w:right w:val="single" w:sz="4" w:space="0" w:color="000000"/>
            </w:tcBorders>
          </w:tcPr>
          <w:p w14:paraId="450D9265" w14:textId="77777777" w:rsidR="00CF06C3" w:rsidRPr="00B13500" w:rsidRDefault="00CF06C3" w:rsidP="002376A2">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w:t>
            </w:r>
          </w:p>
        </w:tc>
      </w:tr>
      <w:bookmarkEnd w:id="2"/>
    </w:tbl>
    <w:p w14:paraId="48A6643D" w14:textId="77777777" w:rsidR="002328D8" w:rsidRDefault="002328D8"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p>
    <w:p w14:paraId="32605346"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r w:rsidRPr="001B2D71">
        <w:rPr>
          <w:rFonts w:ascii="Times New Roman" w:hAnsi="Times New Roman"/>
          <w:bCs/>
          <w:color w:val="000000"/>
          <w:sz w:val="28"/>
          <w:szCs w:val="28"/>
          <w:lang w:val="uk-UA"/>
        </w:rPr>
        <w:t>Очікувані результати:</w:t>
      </w:r>
    </w:p>
    <w:p w14:paraId="34677979"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bCs/>
          <w:color w:val="000000"/>
          <w:sz w:val="28"/>
          <w:szCs w:val="28"/>
          <w:lang w:val="uk-UA"/>
        </w:rPr>
        <w:t>збереження мережі закладів культури;</w:t>
      </w:r>
    </w:p>
    <w:p w14:paraId="00ABF705"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створення умов для задоволення культурних потреб населення громади;</w:t>
      </w:r>
    </w:p>
    <w:p w14:paraId="6030290C"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виховання у громадян патріотизму, творчого розвитку особистості та естетичного виховання;</w:t>
      </w:r>
    </w:p>
    <w:p w14:paraId="32A38DF9" w14:textId="77777777" w:rsidR="00CF06C3" w:rsidRPr="00932C57" w:rsidRDefault="00CF06C3" w:rsidP="00CF06C3">
      <w:pPr>
        <w:tabs>
          <w:tab w:val="num" w:pos="1875"/>
          <w:tab w:val="num" w:pos="2160"/>
        </w:tabs>
        <w:spacing w:after="0" w:line="240" w:lineRule="auto"/>
        <w:ind w:left="567"/>
        <w:jc w:val="both"/>
        <w:rPr>
          <w:rFonts w:ascii="Times New Roman" w:hAnsi="Times New Roman"/>
          <w:sz w:val="28"/>
          <w:szCs w:val="28"/>
          <w:lang w:val="uk-UA"/>
        </w:rPr>
      </w:pPr>
      <w:r w:rsidRPr="00932C57">
        <w:rPr>
          <w:rFonts w:ascii="Times New Roman" w:hAnsi="Times New Roman"/>
          <w:sz w:val="28"/>
          <w:szCs w:val="28"/>
          <w:lang w:val="uk-UA"/>
        </w:rPr>
        <w:t>збільшення кількості проведених екскурсій;</w:t>
      </w:r>
    </w:p>
    <w:p w14:paraId="478A5BE1" w14:textId="77777777" w:rsidR="00CF06C3" w:rsidRPr="001B2D71" w:rsidRDefault="00CF06C3" w:rsidP="00CF06C3">
      <w:pPr>
        <w:tabs>
          <w:tab w:val="num" w:pos="1875"/>
          <w:tab w:val="num" w:pos="2160"/>
        </w:tabs>
        <w:spacing w:after="0" w:line="240" w:lineRule="auto"/>
        <w:ind w:left="567"/>
        <w:jc w:val="both"/>
        <w:rPr>
          <w:rFonts w:ascii="Times New Roman" w:hAnsi="Times New Roman"/>
          <w:sz w:val="28"/>
          <w:szCs w:val="28"/>
          <w:lang w:val="uk-UA"/>
        </w:rPr>
      </w:pPr>
      <w:r w:rsidRPr="003E174E">
        <w:rPr>
          <w:rFonts w:ascii="Times New Roman" w:hAnsi="Times New Roman"/>
          <w:sz w:val="28"/>
          <w:szCs w:val="28"/>
          <w:lang w:val="uk-UA"/>
        </w:rPr>
        <w:t>проведення апробації 3  туристичних маршрутів адаптивного туризму;</w:t>
      </w:r>
    </w:p>
    <w:p w14:paraId="21F39916"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збільшення відсотка охоплення населення культурно-</w:t>
      </w:r>
      <w:proofErr w:type="spellStart"/>
      <w:r w:rsidRPr="001B2D71">
        <w:rPr>
          <w:rFonts w:ascii="Times New Roman" w:hAnsi="Times New Roman"/>
          <w:color w:val="000000"/>
          <w:sz w:val="28"/>
          <w:szCs w:val="28"/>
          <w:lang w:val="uk-UA"/>
        </w:rPr>
        <w:t>дозвіллєвою</w:t>
      </w:r>
      <w:proofErr w:type="spellEnd"/>
      <w:r w:rsidRPr="001B2D71">
        <w:rPr>
          <w:rFonts w:ascii="Times New Roman" w:hAnsi="Times New Roman"/>
          <w:color w:val="000000"/>
          <w:sz w:val="28"/>
          <w:szCs w:val="28"/>
          <w:lang w:val="uk-UA"/>
        </w:rPr>
        <w:t xml:space="preserve"> діяльністю, бібліотечним та музейним обслуговуванням;</w:t>
      </w:r>
    </w:p>
    <w:p w14:paraId="1944AC5F"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r w:rsidRPr="001B2D71">
        <w:rPr>
          <w:rFonts w:ascii="Times New Roman" w:hAnsi="Times New Roman"/>
          <w:color w:val="000000"/>
          <w:sz w:val="28"/>
          <w:szCs w:val="28"/>
          <w:lang w:val="uk-UA"/>
        </w:rPr>
        <w:t>покращення матеріально-технічної бази закладів культури.</w:t>
      </w:r>
    </w:p>
    <w:p w14:paraId="7A958802"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t>Пріоритет 2.8. Формування громадянського суспільства та інформаційний простір</w:t>
      </w:r>
    </w:p>
    <w:p w14:paraId="558FAA37" w14:textId="77777777" w:rsidR="00CF06C3" w:rsidRPr="006B11D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sz w:val="28"/>
          <w:szCs w:val="28"/>
          <w:lang w:val="uk-UA"/>
        </w:rPr>
      </w:pPr>
      <w:r w:rsidRPr="006B11DF">
        <w:rPr>
          <w:rFonts w:ascii="Times New Roman" w:hAnsi="Times New Roman"/>
          <w:b/>
          <w:bCs/>
          <w:color w:val="000000"/>
          <w:sz w:val="28"/>
          <w:szCs w:val="28"/>
          <w:lang w:val="uk-UA"/>
        </w:rPr>
        <w:t>Громадянське суспільство</w:t>
      </w:r>
    </w:p>
    <w:p w14:paraId="0381D2A1"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5B650E">
        <w:rPr>
          <w:rFonts w:ascii="Times New Roman" w:hAnsi="Times New Roman"/>
          <w:color w:val="000000"/>
          <w:sz w:val="28"/>
          <w:szCs w:val="28"/>
          <w:lang w:val="uk-UA"/>
        </w:rPr>
        <w:t>Для забезпечення протягом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року залучення інститутів громадянського суспільства до участі в процесах формування та реалізації державної та регіональної політики визначені наступні завдання:</w:t>
      </w:r>
    </w:p>
    <w:p w14:paraId="267A2B61"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t>залучення громадськості до процесів формування та реалізації процесів місцевого значення;</w:t>
      </w:r>
    </w:p>
    <w:p w14:paraId="37DEE741"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lastRenderedPageBreak/>
        <w:t>підтримка, популяризація ініціатив, проєктів та діяльності інститутів громадянського суспільства.</w:t>
      </w:r>
    </w:p>
    <w:p w14:paraId="7D5A793C" w14:textId="77777777" w:rsidR="00CF06C3" w:rsidRPr="006B11D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sz w:val="28"/>
          <w:szCs w:val="28"/>
          <w:lang w:val="uk-UA"/>
        </w:rPr>
      </w:pPr>
      <w:r w:rsidRPr="006B11DF">
        <w:rPr>
          <w:rFonts w:ascii="Times New Roman" w:hAnsi="Times New Roman"/>
          <w:b/>
          <w:bCs/>
          <w:color w:val="000000"/>
          <w:sz w:val="28"/>
          <w:szCs w:val="28"/>
          <w:lang w:val="uk-UA"/>
        </w:rPr>
        <w:t>Інформаційний простір</w:t>
      </w:r>
    </w:p>
    <w:p w14:paraId="12E9DDB9"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 метою забезпечення у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році процесу розбудови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на території громади засобів масової інформації усіх форм власності, належних умов для утвердження конкурентного інформаційного простору визначені наступні завдання:</w:t>
      </w:r>
    </w:p>
    <w:p w14:paraId="30EBBD7A" w14:textId="77777777" w:rsidR="00CF06C3" w:rsidRPr="005B650E" w:rsidRDefault="00CF06C3" w:rsidP="00CF06C3">
      <w:pPr>
        <w:widowControl w:val="0"/>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t>проведення публічних та інформаційних заходів щодо реалізації місцевої та регіональної політики;</w:t>
      </w:r>
    </w:p>
    <w:p w14:paraId="5ED0BECB" w14:textId="77777777" w:rsidR="00CF06C3" w:rsidRPr="005B650E" w:rsidRDefault="00CF06C3" w:rsidP="00CF06C3">
      <w:pPr>
        <w:widowControl w:val="0"/>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t>розбудова, орієнтованого на інтереси людей, відкритого інформаційного суспільства. Підвищення рівня обізнаності громадськості з актуальних питань розвитку громади.</w:t>
      </w:r>
    </w:p>
    <w:p w14:paraId="09346AE9" w14:textId="77777777" w:rsidR="00CF06C3" w:rsidRDefault="00CF06C3" w:rsidP="00CF06C3">
      <w:pPr>
        <w:widowControl w:val="0"/>
        <w:spacing w:after="0"/>
        <w:ind w:firstLine="708"/>
        <w:jc w:val="both"/>
        <w:rPr>
          <w:rFonts w:ascii="Times New Roman" w:hAnsi="Times New Roman"/>
          <w:b/>
          <w:sz w:val="28"/>
          <w:szCs w:val="28"/>
          <w:lang w:val="uk-UA"/>
        </w:rPr>
      </w:pPr>
    </w:p>
    <w:p w14:paraId="3AF6151B"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0D9489F3" w14:textId="77777777" w:rsidR="00CF06C3" w:rsidRPr="00AA15CB" w:rsidRDefault="00CF06C3" w:rsidP="00CF06C3">
      <w:pPr>
        <w:widowControl w:val="0"/>
        <w:spacing w:after="0"/>
        <w:ind w:firstLine="708"/>
        <w:jc w:val="both"/>
        <w:rPr>
          <w:rFonts w:ascii="Times New Roman" w:hAnsi="Times New Roman"/>
          <w:b/>
          <w:sz w:val="28"/>
          <w:szCs w:val="28"/>
          <w:lang w:val="uk-UA"/>
        </w:rPr>
      </w:pPr>
    </w:p>
    <w:tbl>
      <w:tblPr>
        <w:tblW w:w="0" w:type="auto"/>
        <w:tblInd w:w="108" w:type="dxa"/>
        <w:tblLook w:val="04A0" w:firstRow="1" w:lastRow="0" w:firstColumn="1" w:lastColumn="0" w:noHBand="0" w:noVBand="1"/>
      </w:tblPr>
      <w:tblGrid>
        <w:gridCol w:w="5064"/>
        <w:gridCol w:w="1548"/>
        <w:gridCol w:w="1470"/>
        <w:gridCol w:w="1601"/>
      </w:tblGrid>
      <w:tr w:rsidR="00CF06C3" w:rsidRPr="00317EC0" w14:paraId="0AA49589" w14:textId="77777777" w:rsidTr="002376A2">
        <w:trPr>
          <w:trHeight w:val="598"/>
        </w:trPr>
        <w:tc>
          <w:tcPr>
            <w:tcW w:w="5064" w:type="dxa"/>
            <w:tcBorders>
              <w:top w:val="single" w:sz="4" w:space="0" w:color="auto"/>
              <w:left w:val="single" w:sz="4" w:space="0" w:color="auto"/>
              <w:bottom w:val="nil"/>
              <w:right w:val="single" w:sz="4" w:space="0" w:color="auto"/>
            </w:tcBorders>
            <w:hideMark/>
          </w:tcPr>
          <w:p w14:paraId="167CDA4A" w14:textId="77777777" w:rsidR="00CF06C3" w:rsidRPr="00AA15CB" w:rsidRDefault="00CF06C3" w:rsidP="002376A2">
            <w:pPr>
              <w:suppressAutoHyphens/>
              <w:spacing w:after="0" w:line="0" w:lineRule="atLeast"/>
              <w:ind w:firstLine="567"/>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Показник</w:t>
            </w:r>
          </w:p>
        </w:tc>
        <w:tc>
          <w:tcPr>
            <w:tcW w:w="1548" w:type="dxa"/>
            <w:tcBorders>
              <w:top w:val="single" w:sz="4" w:space="0" w:color="000000"/>
              <w:left w:val="single" w:sz="4" w:space="0" w:color="auto"/>
              <w:bottom w:val="single" w:sz="4" w:space="0" w:color="000000"/>
              <w:right w:val="single" w:sz="4" w:space="0" w:color="000000"/>
            </w:tcBorders>
            <w:hideMark/>
          </w:tcPr>
          <w:p w14:paraId="4ECF0666" w14:textId="77777777" w:rsidR="00CF06C3" w:rsidRPr="00AA15CB" w:rsidRDefault="00CF06C3" w:rsidP="002376A2">
            <w:pPr>
              <w:suppressAutoHyphens/>
              <w:spacing w:after="0" w:line="240" w:lineRule="auto"/>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2024 рік факт</w:t>
            </w:r>
          </w:p>
        </w:tc>
        <w:tc>
          <w:tcPr>
            <w:tcW w:w="1470" w:type="dxa"/>
            <w:tcBorders>
              <w:top w:val="single" w:sz="4" w:space="0" w:color="000000"/>
              <w:left w:val="single" w:sz="4" w:space="0" w:color="000000"/>
              <w:bottom w:val="single" w:sz="4" w:space="0" w:color="000000"/>
              <w:right w:val="single" w:sz="4" w:space="0" w:color="000000"/>
            </w:tcBorders>
            <w:hideMark/>
          </w:tcPr>
          <w:p w14:paraId="773555C3" w14:textId="77777777" w:rsidR="00CF06C3" w:rsidRPr="00AA15CB" w:rsidRDefault="00CF06C3" w:rsidP="002376A2">
            <w:pPr>
              <w:suppressAutoHyphens/>
              <w:spacing w:after="0" w:line="240" w:lineRule="auto"/>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2025 рік</w:t>
            </w:r>
          </w:p>
          <w:p w14:paraId="54280A75"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очікуване</w:t>
            </w:r>
          </w:p>
        </w:tc>
        <w:tc>
          <w:tcPr>
            <w:tcW w:w="1601" w:type="dxa"/>
            <w:tcBorders>
              <w:top w:val="single" w:sz="4" w:space="0" w:color="000000"/>
              <w:left w:val="single" w:sz="4" w:space="0" w:color="000000"/>
              <w:bottom w:val="single" w:sz="4" w:space="0" w:color="000000"/>
              <w:right w:val="single" w:sz="4" w:space="0" w:color="000000"/>
            </w:tcBorders>
            <w:hideMark/>
          </w:tcPr>
          <w:p w14:paraId="1F2604A5" w14:textId="77777777" w:rsidR="00CF06C3" w:rsidRPr="00AA15CB" w:rsidRDefault="00CF06C3" w:rsidP="002376A2">
            <w:pPr>
              <w:suppressAutoHyphens/>
              <w:spacing w:after="0" w:line="240" w:lineRule="auto"/>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2026 рік</w:t>
            </w:r>
          </w:p>
          <w:p w14:paraId="108CF520"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прогноз</w:t>
            </w:r>
          </w:p>
        </w:tc>
      </w:tr>
      <w:tr w:rsidR="00CF06C3" w:rsidRPr="00317EC0" w14:paraId="13AA2410" w14:textId="77777777" w:rsidTr="002376A2">
        <w:trPr>
          <w:trHeight w:val="714"/>
        </w:trPr>
        <w:tc>
          <w:tcPr>
            <w:tcW w:w="5064" w:type="dxa"/>
            <w:tcBorders>
              <w:top w:val="single" w:sz="4" w:space="0" w:color="000000"/>
              <w:left w:val="single" w:sz="4" w:space="0" w:color="000000"/>
              <w:bottom w:val="single" w:sz="4" w:space="0" w:color="000000"/>
              <w:right w:val="single" w:sz="4" w:space="0" w:color="000000"/>
            </w:tcBorders>
          </w:tcPr>
          <w:p w14:paraId="67095221" w14:textId="77777777" w:rsidR="00CF06C3" w:rsidRPr="00AA15CB" w:rsidRDefault="00CF06C3" w:rsidP="002376A2">
            <w:pPr>
              <w:widowControl w:val="0"/>
              <w:spacing w:after="0" w:line="240" w:lineRule="auto"/>
              <w:jc w:val="both"/>
              <w:rPr>
                <w:rFonts w:ascii="Times New Roman" w:hAnsi="Times New Roman"/>
                <w:color w:val="000000"/>
                <w:sz w:val="26"/>
                <w:szCs w:val="26"/>
                <w:lang w:val="uk-UA"/>
              </w:rPr>
            </w:pPr>
            <w:r w:rsidRPr="00AA15CB">
              <w:rPr>
                <w:rFonts w:ascii="Times New Roman" w:hAnsi="Times New Roman"/>
                <w:color w:val="000000"/>
                <w:sz w:val="26"/>
                <w:szCs w:val="26"/>
                <w:lang w:val="uk-UA"/>
              </w:rPr>
              <w:t xml:space="preserve">Динаміка використання офіційного сайту та сторінки </w:t>
            </w:r>
            <w:proofErr w:type="spellStart"/>
            <w:r w:rsidRPr="00AA15CB">
              <w:rPr>
                <w:rFonts w:ascii="Times New Roman" w:hAnsi="Times New Roman"/>
                <w:color w:val="000000"/>
                <w:sz w:val="26"/>
                <w:szCs w:val="26"/>
                <w:lang w:val="uk-UA"/>
              </w:rPr>
              <w:t>Facebook</w:t>
            </w:r>
            <w:proofErr w:type="spellEnd"/>
            <w:r w:rsidRPr="00AA15CB">
              <w:rPr>
                <w:rFonts w:ascii="Times New Roman" w:hAnsi="Times New Roman"/>
                <w:color w:val="000000"/>
                <w:sz w:val="26"/>
                <w:szCs w:val="26"/>
                <w:lang w:val="uk-UA"/>
              </w:rPr>
              <w:t>, %</w:t>
            </w:r>
          </w:p>
        </w:tc>
        <w:tc>
          <w:tcPr>
            <w:tcW w:w="1548" w:type="dxa"/>
            <w:tcBorders>
              <w:top w:val="single" w:sz="4" w:space="0" w:color="000000"/>
              <w:left w:val="single" w:sz="4" w:space="0" w:color="000000"/>
              <w:bottom w:val="single" w:sz="4" w:space="0" w:color="000000"/>
              <w:right w:val="single" w:sz="4" w:space="0" w:color="000000"/>
            </w:tcBorders>
          </w:tcPr>
          <w:p w14:paraId="6BA0A004"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52</w:t>
            </w:r>
          </w:p>
        </w:tc>
        <w:tc>
          <w:tcPr>
            <w:tcW w:w="1470" w:type="dxa"/>
            <w:tcBorders>
              <w:top w:val="single" w:sz="4" w:space="0" w:color="000000"/>
              <w:left w:val="single" w:sz="4" w:space="0" w:color="000000"/>
              <w:bottom w:val="single" w:sz="4" w:space="0" w:color="000000"/>
              <w:right w:val="single" w:sz="4" w:space="0" w:color="000000"/>
            </w:tcBorders>
          </w:tcPr>
          <w:p w14:paraId="0C27A61A"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63</w:t>
            </w:r>
          </w:p>
        </w:tc>
        <w:tc>
          <w:tcPr>
            <w:tcW w:w="1601" w:type="dxa"/>
            <w:tcBorders>
              <w:top w:val="single" w:sz="4" w:space="0" w:color="000000"/>
              <w:left w:val="single" w:sz="4" w:space="0" w:color="000000"/>
              <w:bottom w:val="single" w:sz="4" w:space="0" w:color="000000"/>
              <w:right w:val="single" w:sz="4" w:space="0" w:color="000000"/>
            </w:tcBorders>
          </w:tcPr>
          <w:p w14:paraId="681BF59B"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65</w:t>
            </w:r>
          </w:p>
        </w:tc>
      </w:tr>
      <w:tr w:rsidR="00CF06C3" w:rsidRPr="00317EC0" w14:paraId="4864AFAD" w14:textId="77777777" w:rsidTr="002376A2">
        <w:trPr>
          <w:trHeight w:val="714"/>
        </w:trPr>
        <w:tc>
          <w:tcPr>
            <w:tcW w:w="5064" w:type="dxa"/>
            <w:tcBorders>
              <w:top w:val="single" w:sz="4" w:space="0" w:color="000000"/>
              <w:left w:val="single" w:sz="4" w:space="0" w:color="000000"/>
              <w:bottom w:val="single" w:sz="4" w:space="0" w:color="000000"/>
              <w:right w:val="single" w:sz="4" w:space="0" w:color="000000"/>
            </w:tcBorders>
          </w:tcPr>
          <w:p w14:paraId="01362ABF" w14:textId="77777777" w:rsidR="00CF06C3" w:rsidRPr="00AA15CB" w:rsidRDefault="00CF06C3" w:rsidP="002376A2">
            <w:pPr>
              <w:widowControl w:val="0"/>
              <w:spacing w:after="0" w:line="240" w:lineRule="auto"/>
              <w:jc w:val="both"/>
              <w:rPr>
                <w:rFonts w:ascii="Times New Roman" w:hAnsi="Times New Roman"/>
                <w:color w:val="000000"/>
                <w:sz w:val="26"/>
                <w:szCs w:val="26"/>
                <w:lang w:val="uk-UA"/>
              </w:rPr>
            </w:pPr>
            <w:r w:rsidRPr="00AA15CB">
              <w:rPr>
                <w:rFonts w:ascii="Times New Roman" w:hAnsi="Times New Roman"/>
                <w:color w:val="000000"/>
                <w:sz w:val="26"/>
                <w:szCs w:val="26"/>
                <w:lang w:val="uk-UA"/>
              </w:rPr>
              <w:t>Інформування жителів Лебединської міської територіальної громади про діяльні</w:t>
            </w:r>
            <w:r w:rsidR="006B11DF">
              <w:rPr>
                <w:rFonts w:ascii="Times New Roman" w:hAnsi="Times New Roman"/>
                <w:color w:val="000000"/>
                <w:sz w:val="26"/>
                <w:szCs w:val="26"/>
                <w:lang w:val="uk-UA"/>
              </w:rPr>
              <w:t xml:space="preserve">сть Лебединської міської ради, </w:t>
            </w:r>
            <w:r w:rsidRPr="00AA15CB">
              <w:rPr>
                <w:rFonts w:ascii="Times New Roman" w:hAnsi="Times New Roman"/>
                <w:color w:val="000000"/>
                <w:sz w:val="26"/>
                <w:szCs w:val="26"/>
                <w:lang w:val="uk-UA"/>
              </w:rPr>
              <w:t>%</w:t>
            </w:r>
          </w:p>
        </w:tc>
        <w:tc>
          <w:tcPr>
            <w:tcW w:w="1548" w:type="dxa"/>
            <w:tcBorders>
              <w:top w:val="single" w:sz="4" w:space="0" w:color="000000"/>
              <w:left w:val="single" w:sz="4" w:space="0" w:color="000000"/>
              <w:bottom w:val="single" w:sz="4" w:space="0" w:color="000000"/>
              <w:right w:val="single" w:sz="4" w:space="0" w:color="000000"/>
            </w:tcBorders>
          </w:tcPr>
          <w:p w14:paraId="161285F4"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80</w:t>
            </w:r>
          </w:p>
        </w:tc>
        <w:tc>
          <w:tcPr>
            <w:tcW w:w="1470" w:type="dxa"/>
            <w:tcBorders>
              <w:top w:val="single" w:sz="4" w:space="0" w:color="000000"/>
              <w:left w:val="single" w:sz="4" w:space="0" w:color="000000"/>
              <w:bottom w:val="single" w:sz="4" w:space="0" w:color="000000"/>
              <w:right w:val="single" w:sz="4" w:space="0" w:color="000000"/>
            </w:tcBorders>
          </w:tcPr>
          <w:p w14:paraId="5FA9ADB1"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85</w:t>
            </w:r>
          </w:p>
        </w:tc>
        <w:tc>
          <w:tcPr>
            <w:tcW w:w="1601" w:type="dxa"/>
            <w:tcBorders>
              <w:top w:val="single" w:sz="4" w:space="0" w:color="000000"/>
              <w:left w:val="single" w:sz="4" w:space="0" w:color="000000"/>
              <w:bottom w:val="single" w:sz="4" w:space="0" w:color="000000"/>
              <w:right w:val="single" w:sz="4" w:space="0" w:color="000000"/>
            </w:tcBorders>
          </w:tcPr>
          <w:p w14:paraId="0B7952A8"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90</w:t>
            </w:r>
          </w:p>
        </w:tc>
      </w:tr>
      <w:tr w:rsidR="00CF06C3" w:rsidRPr="00317EC0" w14:paraId="39B42FC6" w14:textId="77777777" w:rsidTr="002376A2">
        <w:trPr>
          <w:trHeight w:val="714"/>
        </w:trPr>
        <w:tc>
          <w:tcPr>
            <w:tcW w:w="5064" w:type="dxa"/>
            <w:tcBorders>
              <w:top w:val="single" w:sz="4" w:space="0" w:color="000000"/>
              <w:left w:val="single" w:sz="4" w:space="0" w:color="000000"/>
              <w:bottom w:val="single" w:sz="4" w:space="0" w:color="000000"/>
              <w:right w:val="single" w:sz="4" w:space="0" w:color="000000"/>
            </w:tcBorders>
            <w:hideMark/>
          </w:tcPr>
          <w:p w14:paraId="59B465F9" w14:textId="77777777" w:rsidR="00CF06C3" w:rsidRPr="00AA15CB" w:rsidRDefault="00CF06C3" w:rsidP="002376A2">
            <w:pPr>
              <w:widowControl w:val="0"/>
              <w:spacing w:after="0" w:line="240" w:lineRule="auto"/>
              <w:jc w:val="both"/>
              <w:rPr>
                <w:rFonts w:ascii="Times New Roman" w:hAnsi="Times New Roman"/>
                <w:sz w:val="26"/>
                <w:szCs w:val="26"/>
                <w:lang w:val="uk-UA"/>
              </w:rPr>
            </w:pPr>
            <w:r w:rsidRPr="00AA15CB">
              <w:rPr>
                <w:rFonts w:ascii="Times New Roman" w:hAnsi="Times New Roman"/>
                <w:color w:val="000000"/>
                <w:sz w:val="26"/>
                <w:szCs w:val="26"/>
                <w:lang w:val="uk-UA"/>
              </w:rPr>
              <w:t xml:space="preserve">Відзначення осіб. </w:t>
            </w:r>
            <w:r w:rsidRPr="00AA15CB">
              <w:rPr>
                <w:rFonts w:ascii="Times New Roman" w:hAnsi="Times New Roman"/>
                <w:sz w:val="26"/>
                <w:szCs w:val="26"/>
                <w:lang w:val="uk-UA"/>
              </w:rPr>
              <w:t xml:space="preserve">які своєю професійною та громадською діяльністю зробили значний внесок у розвиток Лебединської міської територіальної громади, </w:t>
            </w:r>
            <w:r w:rsidRPr="00AA15CB">
              <w:rPr>
                <w:rFonts w:ascii="Times New Roman" w:hAnsi="Times New Roman"/>
                <w:color w:val="000000"/>
                <w:sz w:val="26"/>
                <w:szCs w:val="26"/>
                <w:lang w:val="uk-UA"/>
              </w:rPr>
              <w:t>%</w:t>
            </w:r>
          </w:p>
        </w:tc>
        <w:tc>
          <w:tcPr>
            <w:tcW w:w="1548" w:type="dxa"/>
            <w:tcBorders>
              <w:top w:val="single" w:sz="4" w:space="0" w:color="000000"/>
              <w:left w:val="single" w:sz="4" w:space="0" w:color="000000"/>
              <w:bottom w:val="single" w:sz="4" w:space="0" w:color="000000"/>
              <w:right w:val="single" w:sz="4" w:space="0" w:color="000000"/>
            </w:tcBorders>
            <w:hideMark/>
          </w:tcPr>
          <w:p w14:paraId="78B8F166"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50</w:t>
            </w:r>
          </w:p>
        </w:tc>
        <w:tc>
          <w:tcPr>
            <w:tcW w:w="1470" w:type="dxa"/>
            <w:tcBorders>
              <w:top w:val="single" w:sz="4" w:space="0" w:color="000000"/>
              <w:left w:val="single" w:sz="4" w:space="0" w:color="000000"/>
              <w:bottom w:val="single" w:sz="4" w:space="0" w:color="000000"/>
              <w:right w:val="single" w:sz="4" w:space="0" w:color="000000"/>
            </w:tcBorders>
            <w:hideMark/>
          </w:tcPr>
          <w:p w14:paraId="6A11BE21"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65</w:t>
            </w:r>
          </w:p>
        </w:tc>
        <w:tc>
          <w:tcPr>
            <w:tcW w:w="1601" w:type="dxa"/>
            <w:tcBorders>
              <w:top w:val="single" w:sz="4" w:space="0" w:color="000000"/>
              <w:left w:val="single" w:sz="4" w:space="0" w:color="000000"/>
              <w:bottom w:val="single" w:sz="4" w:space="0" w:color="000000"/>
              <w:right w:val="single" w:sz="4" w:space="0" w:color="000000"/>
            </w:tcBorders>
            <w:hideMark/>
          </w:tcPr>
          <w:p w14:paraId="45B7DD5E" w14:textId="77777777" w:rsidR="00CF06C3" w:rsidRPr="00AA15CB" w:rsidRDefault="00CF06C3" w:rsidP="002376A2">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70</w:t>
            </w:r>
          </w:p>
        </w:tc>
      </w:tr>
    </w:tbl>
    <w:p w14:paraId="5099837D" w14:textId="77777777" w:rsidR="005838B1" w:rsidRDefault="005838B1" w:rsidP="00CF06C3">
      <w:pPr>
        <w:widowControl w:val="0"/>
        <w:spacing w:after="0" w:line="240" w:lineRule="auto"/>
        <w:ind w:firstLine="567"/>
        <w:jc w:val="both"/>
        <w:rPr>
          <w:rFonts w:ascii="Times New Roman" w:hAnsi="Times New Roman"/>
          <w:sz w:val="28"/>
          <w:szCs w:val="28"/>
          <w:lang w:val="uk-UA"/>
        </w:rPr>
      </w:pPr>
    </w:p>
    <w:p w14:paraId="2C5633F8" w14:textId="77777777" w:rsidR="005838B1" w:rsidRDefault="00CF06C3" w:rsidP="00CF06C3">
      <w:pPr>
        <w:widowControl w:val="0"/>
        <w:spacing w:after="0" w:line="240" w:lineRule="auto"/>
        <w:ind w:firstLine="567"/>
        <w:jc w:val="both"/>
        <w:rPr>
          <w:rFonts w:ascii="Times New Roman" w:hAnsi="Times New Roman"/>
          <w:sz w:val="28"/>
          <w:szCs w:val="28"/>
          <w:lang w:val="uk-UA"/>
        </w:rPr>
      </w:pPr>
      <w:r w:rsidRPr="003F0271">
        <w:rPr>
          <w:rFonts w:ascii="Times New Roman" w:hAnsi="Times New Roman"/>
          <w:sz w:val="28"/>
          <w:szCs w:val="28"/>
          <w:lang w:val="uk-UA"/>
        </w:rPr>
        <w:t>Реалізація зазначених завдань забезпечить</w:t>
      </w:r>
      <w:r>
        <w:rPr>
          <w:rFonts w:ascii="Times New Roman" w:hAnsi="Times New Roman"/>
          <w:sz w:val="28"/>
          <w:szCs w:val="28"/>
          <w:lang w:val="uk-UA"/>
        </w:rPr>
        <w:t>:</w:t>
      </w:r>
      <w:r w:rsidRPr="003F0271">
        <w:rPr>
          <w:rFonts w:ascii="Times New Roman" w:hAnsi="Times New Roman"/>
          <w:sz w:val="28"/>
          <w:szCs w:val="28"/>
          <w:lang w:val="uk-UA"/>
        </w:rPr>
        <w:t xml:space="preserve"> </w:t>
      </w:r>
    </w:p>
    <w:p w14:paraId="0214779B" w14:textId="77777777" w:rsidR="005838B1" w:rsidRDefault="00CF06C3" w:rsidP="00CF06C3">
      <w:pPr>
        <w:widowControl w:val="0"/>
        <w:spacing w:after="0" w:line="240" w:lineRule="auto"/>
        <w:ind w:firstLine="567"/>
        <w:jc w:val="both"/>
        <w:rPr>
          <w:rFonts w:ascii="Times New Roman" w:hAnsi="Times New Roman"/>
          <w:sz w:val="28"/>
          <w:szCs w:val="28"/>
          <w:lang w:val="uk-UA"/>
        </w:rPr>
      </w:pPr>
      <w:r w:rsidRPr="003F0271">
        <w:rPr>
          <w:rFonts w:ascii="Times New Roman" w:hAnsi="Times New Roman"/>
          <w:sz w:val="28"/>
          <w:szCs w:val="28"/>
          <w:lang w:val="uk-UA"/>
        </w:rPr>
        <w:t xml:space="preserve">активізацію участі громадськості у процесах формування та реалізації державної політики на території громади; </w:t>
      </w:r>
    </w:p>
    <w:p w14:paraId="663D25DC" w14:textId="77777777" w:rsidR="005838B1" w:rsidRDefault="00CF06C3" w:rsidP="00CF06C3">
      <w:pPr>
        <w:widowControl w:val="0"/>
        <w:spacing w:after="0" w:line="240" w:lineRule="auto"/>
        <w:ind w:firstLine="567"/>
        <w:jc w:val="both"/>
        <w:rPr>
          <w:rFonts w:ascii="Times New Roman" w:hAnsi="Times New Roman"/>
          <w:sz w:val="28"/>
          <w:szCs w:val="28"/>
          <w:lang w:val="uk-UA"/>
        </w:rPr>
      </w:pPr>
      <w:r w:rsidRPr="003F0271">
        <w:rPr>
          <w:rFonts w:ascii="Times New Roman" w:hAnsi="Times New Roman"/>
          <w:sz w:val="28"/>
          <w:szCs w:val="28"/>
          <w:lang w:val="uk-UA"/>
        </w:rPr>
        <w:t xml:space="preserve">конструктивну взаємодію та зворотній зв’язок між органами місцевого самоврядування та представниками різних інститутів громадянського суспільства; </w:t>
      </w:r>
    </w:p>
    <w:p w14:paraId="52E25DBD" w14:textId="77777777" w:rsidR="00CF06C3" w:rsidRPr="003F0271" w:rsidRDefault="00CF06C3" w:rsidP="00CF06C3">
      <w:pPr>
        <w:widowControl w:val="0"/>
        <w:spacing w:after="0" w:line="240" w:lineRule="auto"/>
        <w:ind w:firstLine="567"/>
        <w:jc w:val="both"/>
        <w:rPr>
          <w:rFonts w:ascii="Times New Roman" w:hAnsi="Times New Roman"/>
          <w:sz w:val="28"/>
          <w:szCs w:val="28"/>
          <w:lang w:val="uk-UA"/>
        </w:rPr>
      </w:pPr>
      <w:r w:rsidRPr="003F0271">
        <w:rPr>
          <w:rFonts w:ascii="Times New Roman" w:hAnsi="Times New Roman"/>
          <w:sz w:val="28"/>
          <w:szCs w:val="28"/>
          <w:lang w:val="uk-UA"/>
        </w:rPr>
        <w:t>консолідацію громадськості навколо ідеї відновлення та розбудови держави та розвитку громади.</w:t>
      </w:r>
    </w:p>
    <w:p w14:paraId="5132ECF5"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bCs/>
          <w:color w:val="000000"/>
          <w:sz w:val="28"/>
          <w:szCs w:val="28"/>
          <w:lang w:val="uk-UA"/>
        </w:rPr>
        <w:t>Очікувані результати: </w:t>
      </w:r>
    </w:p>
    <w:p w14:paraId="29B94FEB"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системність інформаційної політики, що сприятиме розумінню жителями основних напрямів реалізації, стану та перспектив впровадження реформ тощо;</w:t>
      </w:r>
    </w:p>
    <w:p w14:paraId="453BA6D7"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доступ до публічної інформації;</w:t>
      </w:r>
    </w:p>
    <w:p w14:paraId="1C7C4FFD"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налагодження співпраці з інститутами громадянського суспільства;</w:t>
      </w:r>
    </w:p>
    <w:p w14:paraId="68155421"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lastRenderedPageBreak/>
        <w:t>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14:paraId="1549712C"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підвищення рівня довіри жителів громади до органів місцевої влади.</w:t>
      </w:r>
    </w:p>
    <w:p w14:paraId="3D877023"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8"/>
          <w:szCs w:val="28"/>
          <w:lang w:val="uk-UA"/>
        </w:rPr>
      </w:pPr>
      <w:r w:rsidRPr="00DB6129">
        <w:rPr>
          <w:rFonts w:ascii="Times New Roman" w:hAnsi="Times New Roman"/>
          <w:b/>
          <w:bCs/>
          <w:color w:val="000000"/>
          <w:sz w:val="28"/>
          <w:szCs w:val="28"/>
          <w:lang w:val="uk-UA"/>
        </w:rPr>
        <w:t>Пріоритет 2.9. Забезпечення законності і правопорядку</w:t>
      </w:r>
    </w:p>
    <w:p w14:paraId="0FE5CFAD"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З метою підвищення у 202</w:t>
      </w:r>
      <w:r>
        <w:rPr>
          <w:rFonts w:ascii="Times New Roman" w:hAnsi="Times New Roman" w:cs="Times New Roman"/>
          <w:sz w:val="28"/>
          <w:szCs w:val="28"/>
          <w:lang w:val="uk-UA"/>
        </w:rPr>
        <w:t>6</w:t>
      </w:r>
      <w:r w:rsidRPr="00450DF2">
        <w:rPr>
          <w:rFonts w:ascii="Times New Roman" w:hAnsi="Times New Roman" w:cs="Times New Roman"/>
          <w:sz w:val="28"/>
          <w:szCs w:val="28"/>
          <w:lang w:val="uk-UA"/>
        </w:rPr>
        <w:t xml:space="preserve"> році ефективності роботи правоохоронних органів, оздоровлення криміногенної ситуації на території громади, активізації взаємодії з органами державної влади, місцевого самоврядування та громадськістю щодо профілактики злочинів та правопорушень визначені наступні завдання:</w:t>
      </w:r>
    </w:p>
    <w:p w14:paraId="7E5CD4F8"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забезпечення захисту конституційних прав та свобод громадян;</w:t>
      </w:r>
    </w:p>
    <w:p w14:paraId="4A6325FB"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недопущення терористичних проявів та забезпечення безпеки населення громади;</w:t>
      </w:r>
    </w:p>
    <w:p w14:paraId="58B4D9A3" w14:textId="77777777" w:rsidR="00CF06C3" w:rsidRPr="00A5006D" w:rsidRDefault="00CF06C3" w:rsidP="00CF06C3">
      <w:pPr>
        <w:pStyle w:val="Defaul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мережі відеоспостереження</w:t>
      </w:r>
      <w:r w:rsidRPr="00450DF2">
        <w:rPr>
          <w:rFonts w:ascii="Times New Roman" w:hAnsi="Times New Roman" w:cs="Times New Roman"/>
          <w:sz w:val="28"/>
          <w:szCs w:val="28"/>
          <w:lang w:val="uk-UA"/>
        </w:rPr>
        <w:t>.</w:t>
      </w:r>
    </w:p>
    <w:p w14:paraId="2D0E18AF" w14:textId="77777777" w:rsidR="00CF06C3" w:rsidRDefault="00CF06C3" w:rsidP="00CF06C3">
      <w:pPr>
        <w:widowControl w:val="0"/>
        <w:spacing w:after="0"/>
        <w:ind w:firstLine="708"/>
        <w:jc w:val="both"/>
        <w:rPr>
          <w:rFonts w:ascii="Times New Roman" w:hAnsi="Times New Roman"/>
          <w:b/>
          <w:sz w:val="28"/>
          <w:szCs w:val="28"/>
          <w:lang w:val="uk-UA"/>
        </w:rPr>
      </w:pPr>
    </w:p>
    <w:p w14:paraId="10D5BC95"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72B04CC9" w14:textId="77777777" w:rsidR="00CF06C3" w:rsidRPr="00320CF4" w:rsidRDefault="00CF06C3" w:rsidP="00CF06C3">
      <w:pPr>
        <w:widowControl w:val="0"/>
        <w:spacing w:after="0"/>
        <w:ind w:firstLine="708"/>
        <w:jc w:val="both"/>
        <w:rPr>
          <w:rFonts w:ascii="Times New Roman" w:hAnsi="Times New Roman"/>
          <w:b/>
          <w:sz w:val="28"/>
          <w:szCs w:val="28"/>
          <w:lang w:val="uk-UA"/>
        </w:rPr>
      </w:pPr>
    </w:p>
    <w:tbl>
      <w:tblPr>
        <w:tblStyle w:val="af3"/>
        <w:tblW w:w="0" w:type="auto"/>
        <w:tblInd w:w="108" w:type="dxa"/>
        <w:tblLook w:val="04A0" w:firstRow="1" w:lastRow="0" w:firstColumn="1" w:lastColumn="0" w:noHBand="0" w:noVBand="1"/>
      </w:tblPr>
      <w:tblGrid>
        <w:gridCol w:w="4678"/>
        <w:gridCol w:w="1559"/>
        <w:gridCol w:w="1560"/>
        <w:gridCol w:w="1842"/>
      </w:tblGrid>
      <w:tr w:rsidR="00CF06C3" w14:paraId="6D288064" w14:textId="77777777" w:rsidTr="0026628C">
        <w:tc>
          <w:tcPr>
            <w:tcW w:w="4678" w:type="dxa"/>
          </w:tcPr>
          <w:p w14:paraId="707E9EBF" w14:textId="77777777" w:rsidR="00CF06C3" w:rsidRDefault="00CF06C3" w:rsidP="002376A2">
            <w:pPr>
              <w:spacing w:line="240" w:lineRule="auto"/>
              <w:jc w:val="center"/>
              <w:rPr>
                <w:color w:val="000000"/>
                <w:sz w:val="28"/>
                <w:szCs w:val="28"/>
                <w:lang w:val="uk-UA"/>
              </w:rPr>
            </w:pPr>
            <w:r w:rsidRPr="00AA15CB">
              <w:rPr>
                <w:b/>
                <w:bCs/>
                <w:color w:val="000000"/>
                <w:sz w:val="26"/>
                <w:szCs w:val="26"/>
                <w:lang w:val="uk-UA"/>
              </w:rPr>
              <w:t>Показник</w:t>
            </w:r>
          </w:p>
        </w:tc>
        <w:tc>
          <w:tcPr>
            <w:tcW w:w="1559" w:type="dxa"/>
          </w:tcPr>
          <w:p w14:paraId="449CFC99" w14:textId="77777777" w:rsidR="00CF06C3" w:rsidRDefault="00CF06C3" w:rsidP="002376A2">
            <w:pPr>
              <w:spacing w:line="240" w:lineRule="auto"/>
              <w:jc w:val="center"/>
              <w:rPr>
                <w:color w:val="000000"/>
                <w:sz w:val="28"/>
                <w:szCs w:val="28"/>
                <w:lang w:val="uk-UA"/>
              </w:rPr>
            </w:pPr>
            <w:r w:rsidRPr="00AA15CB">
              <w:rPr>
                <w:b/>
                <w:bCs/>
                <w:color w:val="000000"/>
                <w:sz w:val="26"/>
                <w:szCs w:val="26"/>
                <w:lang w:val="uk-UA"/>
              </w:rPr>
              <w:t>2024 рік факт</w:t>
            </w:r>
          </w:p>
        </w:tc>
        <w:tc>
          <w:tcPr>
            <w:tcW w:w="1560" w:type="dxa"/>
          </w:tcPr>
          <w:p w14:paraId="5593531F" w14:textId="77777777" w:rsidR="00CF06C3" w:rsidRPr="00AA15CB" w:rsidRDefault="00CF06C3" w:rsidP="002376A2">
            <w:pPr>
              <w:suppressAutoHyphens/>
              <w:spacing w:after="0" w:line="240" w:lineRule="auto"/>
              <w:jc w:val="center"/>
              <w:rPr>
                <w:color w:val="000000"/>
                <w:sz w:val="26"/>
                <w:szCs w:val="26"/>
                <w:lang w:val="uk-UA"/>
              </w:rPr>
            </w:pPr>
            <w:r w:rsidRPr="00AA15CB">
              <w:rPr>
                <w:b/>
                <w:bCs/>
                <w:color w:val="000000"/>
                <w:sz w:val="26"/>
                <w:szCs w:val="26"/>
                <w:lang w:val="uk-UA"/>
              </w:rPr>
              <w:t>2025 рік</w:t>
            </w:r>
          </w:p>
          <w:p w14:paraId="0FE8A86D" w14:textId="77777777" w:rsidR="00CF06C3" w:rsidRDefault="00CF06C3" w:rsidP="002376A2">
            <w:pPr>
              <w:spacing w:line="240" w:lineRule="auto"/>
              <w:jc w:val="center"/>
              <w:rPr>
                <w:color w:val="000000"/>
                <w:sz w:val="28"/>
                <w:szCs w:val="28"/>
                <w:lang w:val="uk-UA"/>
              </w:rPr>
            </w:pPr>
            <w:r w:rsidRPr="00AA15CB">
              <w:rPr>
                <w:b/>
                <w:bCs/>
                <w:color w:val="000000"/>
                <w:sz w:val="26"/>
                <w:szCs w:val="26"/>
                <w:lang w:val="uk-UA"/>
              </w:rPr>
              <w:t>очікуване</w:t>
            </w:r>
          </w:p>
        </w:tc>
        <w:tc>
          <w:tcPr>
            <w:tcW w:w="1842" w:type="dxa"/>
          </w:tcPr>
          <w:p w14:paraId="6B92211B" w14:textId="77777777" w:rsidR="00CF06C3" w:rsidRPr="00AA15CB" w:rsidRDefault="00CF06C3" w:rsidP="002376A2">
            <w:pPr>
              <w:suppressAutoHyphens/>
              <w:spacing w:after="0" w:line="240" w:lineRule="auto"/>
              <w:jc w:val="center"/>
              <w:rPr>
                <w:color w:val="000000"/>
                <w:sz w:val="26"/>
                <w:szCs w:val="26"/>
                <w:lang w:val="uk-UA"/>
              </w:rPr>
            </w:pPr>
            <w:r w:rsidRPr="00AA15CB">
              <w:rPr>
                <w:b/>
                <w:bCs/>
                <w:color w:val="000000"/>
                <w:sz w:val="26"/>
                <w:szCs w:val="26"/>
                <w:lang w:val="uk-UA"/>
              </w:rPr>
              <w:t>2026 рік</w:t>
            </w:r>
          </w:p>
          <w:p w14:paraId="600CFBE6" w14:textId="77777777" w:rsidR="00CF06C3" w:rsidRDefault="00CF06C3" w:rsidP="002376A2">
            <w:pPr>
              <w:spacing w:line="240" w:lineRule="auto"/>
              <w:jc w:val="center"/>
              <w:rPr>
                <w:color w:val="000000"/>
                <w:sz w:val="28"/>
                <w:szCs w:val="28"/>
                <w:lang w:val="uk-UA"/>
              </w:rPr>
            </w:pPr>
            <w:r w:rsidRPr="00AA15CB">
              <w:rPr>
                <w:b/>
                <w:bCs/>
                <w:color w:val="000000"/>
                <w:sz w:val="26"/>
                <w:szCs w:val="26"/>
                <w:lang w:val="uk-UA"/>
              </w:rPr>
              <w:t>прогноз</w:t>
            </w:r>
          </w:p>
        </w:tc>
      </w:tr>
      <w:tr w:rsidR="00CF06C3" w14:paraId="1A639EEB" w14:textId="77777777" w:rsidTr="0026628C">
        <w:tc>
          <w:tcPr>
            <w:tcW w:w="4678" w:type="dxa"/>
          </w:tcPr>
          <w:p w14:paraId="45D2745D" w14:textId="77777777" w:rsidR="00CF06C3" w:rsidRDefault="00CF06C3" w:rsidP="002376A2">
            <w:pPr>
              <w:spacing w:line="240" w:lineRule="auto"/>
              <w:jc w:val="both"/>
              <w:rPr>
                <w:color w:val="000000"/>
                <w:sz w:val="28"/>
                <w:szCs w:val="28"/>
                <w:lang w:val="uk-UA"/>
              </w:rPr>
            </w:pPr>
            <w:r>
              <w:rPr>
                <w:color w:val="000000"/>
                <w:sz w:val="26"/>
                <w:szCs w:val="26"/>
                <w:lang w:val="uk-UA"/>
              </w:rPr>
              <w:t>Кількість</w:t>
            </w:r>
            <w:r w:rsidR="00D04793">
              <w:rPr>
                <w:color w:val="000000"/>
                <w:sz w:val="26"/>
                <w:szCs w:val="26"/>
                <w:lang w:val="uk-UA"/>
              </w:rPr>
              <w:t xml:space="preserve"> </w:t>
            </w:r>
            <w:r>
              <w:rPr>
                <w:color w:val="000000"/>
                <w:sz w:val="26"/>
                <w:szCs w:val="26"/>
                <w:lang w:val="uk-UA"/>
              </w:rPr>
              <w:t>підключених камер відеоспостереження</w:t>
            </w:r>
          </w:p>
        </w:tc>
        <w:tc>
          <w:tcPr>
            <w:tcW w:w="1559" w:type="dxa"/>
            <w:vAlign w:val="center"/>
          </w:tcPr>
          <w:p w14:paraId="35C6ED53" w14:textId="77777777" w:rsidR="00CF06C3" w:rsidRPr="00ED0B59" w:rsidRDefault="00CF06C3" w:rsidP="002376A2">
            <w:pPr>
              <w:spacing w:line="240" w:lineRule="auto"/>
              <w:jc w:val="center"/>
              <w:rPr>
                <w:color w:val="000000"/>
                <w:sz w:val="28"/>
                <w:szCs w:val="28"/>
                <w:lang w:val="uk-UA"/>
              </w:rPr>
            </w:pPr>
            <w:r w:rsidRPr="00ED0B59">
              <w:rPr>
                <w:color w:val="000000"/>
                <w:sz w:val="26"/>
                <w:szCs w:val="26"/>
                <w:lang w:val="uk-UA"/>
              </w:rPr>
              <w:t>28</w:t>
            </w:r>
          </w:p>
        </w:tc>
        <w:tc>
          <w:tcPr>
            <w:tcW w:w="1560" w:type="dxa"/>
            <w:vAlign w:val="center"/>
          </w:tcPr>
          <w:p w14:paraId="2B8B6551" w14:textId="77777777" w:rsidR="00CF06C3" w:rsidRPr="00ED0B59" w:rsidRDefault="00CF06C3" w:rsidP="002376A2">
            <w:pPr>
              <w:spacing w:line="240" w:lineRule="auto"/>
              <w:jc w:val="center"/>
              <w:rPr>
                <w:color w:val="000000"/>
                <w:sz w:val="28"/>
                <w:szCs w:val="28"/>
                <w:lang w:val="uk-UA"/>
              </w:rPr>
            </w:pPr>
            <w:r w:rsidRPr="00ED0B59">
              <w:rPr>
                <w:color w:val="000000"/>
                <w:sz w:val="26"/>
                <w:szCs w:val="26"/>
                <w:lang w:val="uk-UA"/>
              </w:rPr>
              <w:t>28</w:t>
            </w:r>
          </w:p>
        </w:tc>
        <w:tc>
          <w:tcPr>
            <w:tcW w:w="1842" w:type="dxa"/>
            <w:vAlign w:val="center"/>
          </w:tcPr>
          <w:p w14:paraId="1DBA97F0" w14:textId="77777777" w:rsidR="00CF06C3" w:rsidRPr="00ED0B59" w:rsidRDefault="00CF06C3" w:rsidP="002376A2">
            <w:pPr>
              <w:spacing w:line="240" w:lineRule="auto"/>
              <w:jc w:val="center"/>
              <w:rPr>
                <w:color w:val="000000"/>
                <w:sz w:val="28"/>
                <w:szCs w:val="28"/>
                <w:lang w:val="uk-UA"/>
              </w:rPr>
            </w:pPr>
            <w:r w:rsidRPr="00ED0B59">
              <w:rPr>
                <w:sz w:val="26"/>
                <w:szCs w:val="26"/>
                <w:lang w:val="uk-UA"/>
              </w:rPr>
              <w:t>32</w:t>
            </w:r>
          </w:p>
        </w:tc>
      </w:tr>
    </w:tbl>
    <w:p w14:paraId="7AD450D8" w14:textId="77777777" w:rsidR="00F71517" w:rsidRDefault="00F71517" w:rsidP="00CF06C3">
      <w:pPr>
        <w:spacing w:after="0" w:line="240" w:lineRule="auto"/>
        <w:ind w:firstLine="567"/>
        <w:jc w:val="both"/>
        <w:rPr>
          <w:rFonts w:ascii="Times New Roman" w:hAnsi="Times New Roman"/>
          <w:color w:val="000000"/>
          <w:sz w:val="28"/>
          <w:szCs w:val="28"/>
          <w:lang w:val="uk-UA"/>
        </w:rPr>
      </w:pPr>
    </w:p>
    <w:p w14:paraId="3E2E6681" w14:textId="77777777" w:rsidR="00CF06C3" w:rsidRPr="00E44695" w:rsidRDefault="00CF06C3" w:rsidP="00CF06C3">
      <w:pPr>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Реалізація цих завдань дозволить забезпечити недопущення провокацій, диверсій, інших дестабілізуючих проявів на території громади; зменшення кількості злочинів; зміцнення громадського порядку та забезпечення безпеки дорожнього руху</w:t>
      </w:r>
      <w:r>
        <w:rPr>
          <w:rFonts w:ascii="Times New Roman" w:hAnsi="Times New Roman"/>
          <w:color w:val="000000"/>
          <w:sz w:val="28"/>
          <w:szCs w:val="28"/>
          <w:lang w:val="uk-UA"/>
        </w:rPr>
        <w:t>.</w:t>
      </w:r>
    </w:p>
    <w:p w14:paraId="151F3C68" w14:textId="77777777" w:rsidR="00CF06C3" w:rsidRPr="00DB6129" w:rsidRDefault="00CF06C3" w:rsidP="00CF06C3">
      <w:pPr>
        <w:pStyle w:val="1389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DB6129">
        <w:rPr>
          <w:b/>
          <w:bCs/>
          <w:color w:val="000000"/>
          <w:sz w:val="28"/>
          <w:szCs w:val="28"/>
          <w:lang w:val="uk-UA"/>
        </w:rPr>
        <w:t>3. Природокористування та охорона навколишнього природного середовища, техногенна безпека</w:t>
      </w:r>
    </w:p>
    <w:p w14:paraId="6A5D1794" w14:textId="77777777" w:rsidR="00CF06C3" w:rsidRPr="00DB6129" w:rsidRDefault="00CF06C3" w:rsidP="00CF06C3">
      <w:pPr>
        <w:pStyle w:val="a5"/>
        <w:widowControl w:val="0"/>
        <w:tabs>
          <w:tab w:val="left" w:pos="-3402"/>
        </w:tabs>
        <w:spacing w:before="0" w:beforeAutospacing="0" w:after="0" w:afterAutospacing="0"/>
        <w:ind w:firstLine="567"/>
        <w:jc w:val="both"/>
        <w:rPr>
          <w:sz w:val="28"/>
          <w:szCs w:val="28"/>
          <w:lang w:val="uk-UA"/>
        </w:rPr>
      </w:pPr>
      <w:r w:rsidRPr="00DB6129">
        <w:rPr>
          <w:b/>
          <w:bCs/>
          <w:color w:val="000000"/>
          <w:sz w:val="28"/>
          <w:szCs w:val="28"/>
          <w:lang w:val="uk-UA"/>
        </w:rPr>
        <w:t>Пріоритет 3.1.Раціональне використання природних ресурсів</w:t>
      </w:r>
    </w:p>
    <w:p w14:paraId="105E72A4" w14:textId="77777777" w:rsidR="00CF06C3" w:rsidRPr="002B1CC8" w:rsidRDefault="00CF06C3" w:rsidP="00CF06C3">
      <w:pPr>
        <w:spacing w:after="0" w:line="240" w:lineRule="auto"/>
        <w:ind w:firstLine="567"/>
        <w:jc w:val="both"/>
        <w:rPr>
          <w:rFonts w:ascii="Times New Roman" w:hAnsi="Times New Roman"/>
          <w:sz w:val="28"/>
          <w:szCs w:val="28"/>
          <w:lang w:val="uk-UA"/>
        </w:rPr>
      </w:pPr>
      <w:r w:rsidRPr="002B1CC8">
        <w:rPr>
          <w:rFonts w:ascii="Times New Roman" w:hAnsi="Times New Roman"/>
          <w:bCs/>
          <w:sz w:val="28"/>
          <w:szCs w:val="28"/>
          <w:lang w:val="uk-UA"/>
        </w:rPr>
        <w:t xml:space="preserve">На сьогодні екологічний стан довкілля громади визначається як задовільний, </w:t>
      </w:r>
      <w:r w:rsidRPr="002B1CC8">
        <w:rPr>
          <w:rFonts w:ascii="Times New Roman" w:hAnsi="Times New Roman"/>
          <w:sz w:val="28"/>
          <w:szCs w:val="28"/>
          <w:lang w:val="uk-UA"/>
        </w:rPr>
        <w:t xml:space="preserve">спостерігається спрямованість підприємств на екологізацію та ресурсозбереження, упровадження заходів щодо запобігання негативного впливу виробничих процесів на природне середовище, заходів, спрямованих на зменшення всіх видів відходів, перехід до використання замкнутих технологій та ведення моніторингу. </w:t>
      </w:r>
    </w:p>
    <w:p w14:paraId="1260CA4F" w14:textId="77777777" w:rsidR="00CF06C3" w:rsidRPr="002B1CC8" w:rsidRDefault="00CF06C3" w:rsidP="00CF06C3">
      <w:pPr>
        <w:pStyle w:val="a5"/>
        <w:widowControl w:val="0"/>
        <w:tabs>
          <w:tab w:val="left" w:pos="-3402"/>
        </w:tabs>
        <w:spacing w:before="0" w:beforeAutospacing="0" w:after="0" w:afterAutospacing="0"/>
        <w:ind w:firstLine="567"/>
        <w:jc w:val="both"/>
        <w:rPr>
          <w:sz w:val="28"/>
          <w:szCs w:val="28"/>
          <w:lang w:val="uk-UA"/>
        </w:rPr>
      </w:pPr>
      <w:r w:rsidRPr="002B1CC8">
        <w:rPr>
          <w:b/>
          <w:bCs/>
          <w:color w:val="000000"/>
          <w:sz w:val="28"/>
          <w:szCs w:val="28"/>
          <w:lang w:val="uk-UA"/>
        </w:rPr>
        <w:t>Якісні критерії ефективності реалізації завдань</w:t>
      </w:r>
    </w:p>
    <w:p w14:paraId="263DEC2D" w14:textId="77777777" w:rsidR="00CF06C3" w:rsidRPr="002B1CC8" w:rsidRDefault="00CF06C3" w:rsidP="00CF06C3">
      <w:pPr>
        <w:spacing w:after="0" w:line="240" w:lineRule="auto"/>
        <w:ind w:firstLine="567"/>
        <w:jc w:val="both"/>
        <w:rPr>
          <w:rFonts w:ascii="Times New Roman" w:hAnsi="Times New Roman"/>
          <w:bCs/>
          <w:sz w:val="28"/>
          <w:szCs w:val="28"/>
          <w:lang w:val="uk-UA"/>
        </w:rPr>
      </w:pPr>
      <w:r w:rsidRPr="002B1CC8">
        <w:rPr>
          <w:rFonts w:ascii="Times New Roman" w:hAnsi="Times New Roman"/>
          <w:bCs/>
          <w:sz w:val="28"/>
          <w:szCs w:val="28"/>
          <w:lang w:val="uk-UA"/>
        </w:rPr>
        <w:t>Для забезпечення у 2026 році підвищення рівня суспільної екологічної свідомості, рівня екологічної безпеки, поліпшення екологічної ситуації; досягнення безпечного для здоров’я людини стану навколишнього природного середовища; інтеграції екологічної політики; припинення втрат біологічного та ландшафтного різноманіття і формування екологічної мережі; забезпечення збалансованого використання природних ресурсів; удосконалення регіональної екологічної політики визначені наступні завдання:</w:t>
      </w:r>
    </w:p>
    <w:p w14:paraId="309A4C05" w14:textId="77777777" w:rsidR="00CF06C3" w:rsidRPr="002B1CC8" w:rsidRDefault="00CF06C3" w:rsidP="00CF06C3">
      <w:pPr>
        <w:spacing w:after="0" w:line="240" w:lineRule="auto"/>
        <w:ind w:firstLine="567"/>
        <w:jc w:val="both"/>
        <w:rPr>
          <w:rFonts w:ascii="Times New Roman" w:hAnsi="Times New Roman"/>
          <w:bCs/>
          <w:sz w:val="28"/>
          <w:szCs w:val="28"/>
          <w:lang w:val="uk-UA"/>
        </w:rPr>
      </w:pPr>
      <w:r w:rsidRPr="002B1CC8">
        <w:rPr>
          <w:rFonts w:ascii="Times New Roman" w:hAnsi="Times New Roman"/>
          <w:bCs/>
          <w:sz w:val="28"/>
          <w:szCs w:val="28"/>
          <w:lang w:val="uk-UA"/>
        </w:rPr>
        <w:lastRenderedPageBreak/>
        <w:t xml:space="preserve">проведення робіт, пов’язаних з поліпшенням технічного стану мереж водовідведення, недопущення потрапляння неочищених стоків у річку Вільшанка, відновлення і підтримання сприятливого гідрологічного режиму, будівництво споруд для очищення стічних вод; </w:t>
      </w:r>
    </w:p>
    <w:p w14:paraId="2A633535" w14:textId="77777777" w:rsidR="00CF06C3" w:rsidRPr="005A0DBE" w:rsidRDefault="00CF06C3" w:rsidP="00CF06C3">
      <w:pPr>
        <w:spacing w:after="0" w:line="240" w:lineRule="auto"/>
        <w:ind w:firstLine="567"/>
        <w:jc w:val="both"/>
        <w:rPr>
          <w:rFonts w:ascii="Times New Roman" w:hAnsi="Times New Roman"/>
          <w:sz w:val="28"/>
          <w:szCs w:val="28"/>
          <w:lang w:val="uk-UA"/>
        </w:rPr>
      </w:pPr>
      <w:r w:rsidRPr="005A0DBE">
        <w:rPr>
          <w:rFonts w:ascii="Times New Roman" w:hAnsi="Times New Roman"/>
          <w:sz w:val="28"/>
          <w:szCs w:val="28"/>
          <w:lang w:val="uk-UA"/>
        </w:rPr>
        <w:t>збереження природно-заповідного фонду</w:t>
      </w:r>
      <w:r>
        <w:rPr>
          <w:rFonts w:ascii="Times New Roman" w:hAnsi="Times New Roman"/>
          <w:sz w:val="28"/>
          <w:szCs w:val="28"/>
          <w:lang w:val="uk-UA"/>
        </w:rPr>
        <w:t>.</w:t>
      </w:r>
    </w:p>
    <w:p w14:paraId="3AFD007B" w14:textId="77777777" w:rsidR="00CF06C3" w:rsidRPr="00850228"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color w:val="000000" w:themeColor="text1"/>
          <w:sz w:val="28"/>
          <w:szCs w:val="28"/>
          <w:lang w:val="uk-UA"/>
        </w:rPr>
      </w:pPr>
      <w:r w:rsidRPr="00850228">
        <w:rPr>
          <w:b/>
          <w:bCs/>
          <w:color w:val="000000" w:themeColor="text1"/>
          <w:sz w:val="28"/>
          <w:szCs w:val="28"/>
          <w:lang w:val="uk-UA"/>
        </w:rPr>
        <w:t>Пріоритет 3.2. Охорона навколишнього природного середовища та техногенна безпека</w:t>
      </w:r>
    </w:p>
    <w:p w14:paraId="17083A70" w14:textId="77777777" w:rsidR="00CF06C3" w:rsidRPr="00C260AD"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C260AD">
        <w:rPr>
          <w:color w:val="000000"/>
          <w:sz w:val="28"/>
          <w:szCs w:val="28"/>
          <w:lang w:val="uk-UA"/>
        </w:rPr>
        <w:t>Для забезпечення у 2026 році поліпшення екологічного стану довкілля визначено наступні завдання:</w:t>
      </w:r>
    </w:p>
    <w:p w14:paraId="31B6A6AA" w14:textId="77777777" w:rsidR="00CF06C3" w:rsidRPr="00C260AD" w:rsidRDefault="00CF06C3" w:rsidP="00CF06C3">
      <w:pPr>
        <w:pStyle w:val="a5"/>
        <w:widowControl w:val="0"/>
        <w:tabs>
          <w:tab w:val="left" w:pos="-3402"/>
        </w:tabs>
        <w:spacing w:before="0" w:beforeAutospacing="0" w:after="0" w:afterAutospacing="0"/>
        <w:ind w:firstLine="567"/>
        <w:jc w:val="both"/>
        <w:rPr>
          <w:sz w:val="28"/>
          <w:szCs w:val="28"/>
          <w:lang w:val="uk-UA"/>
        </w:rPr>
      </w:pPr>
      <w:r w:rsidRPr="00C260AD">
        <w:rPr>
          <w:color w:val="000000"/>
          <w:sz w:val="28"/>
          <w:szCs w:val="28"/>
          <w:lang w:val="uk-UA"/>
        </w:rPr>
        <w:t>раціональне використання та зберігання відходів виробництва і побутових відходів;</w:t>
      </w:r>
    </w:p>
    <w:p w14:paraId="4724A8A4" w14:textId="77777777" w:rsidR="00CF06C3" w:rsidRPr="00C260AD" w:rsidRDefault="00CF06C3" w:rsidP="00CF06C3">
      <w:pPr>
        <w:pStyle w:val="a5"/>
        <w:widowControl w:val="0"/>
        <w:tabs>
          <w:tab w:val="left" w:pos="-3402"/>
        </w:tabs>
        <w:spacing w:before="0" w:beforeAutospacing="0" w:after="0" w:afterAutospacing="0"/>
        <w:ind w:firstLine="567"/>
        <w:jc w:val="both"/>
        <w:rPr>
          <w:sz w:val="28"/>
          <w:szCs w:val="28"/>
          <w:lang w:val="uk-UA"/>
        </w:rPr>
      </w:pPr>
      <w:r w:rsidRPr="00C260AD">
        <w:rPr>
          <w:color w:val="000000"/>
          <w:sz w:val="28"/>
          <w:szCs w:val="28"/>
          <w:lang w:val="uk-UA"/>
        </w:rPr>
        <w:t>боротьба з рослинами-алергенам</w:t>
      </w:r>
      <w:r>
        <w:rPr>
          <w:color w:val="000000"/>
          <w:sz w:val="28"/>
          <w:szCs w:val="28"/>
          <w:lang w:val="uk-UA"/>
        </w:rPr>
        <w:t>и;</w:t>
      </w:r>
    </w:p>
    <w:p w14:paraId="64667018"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проведення заходів з озеленення громади;</w:t>
      </w:r>
    </w:p>
    <w:p w14:paraId="48E744BA" w14:textId="77777777" w:rsidR="00CF06C3" w:rsidRPr="00C260AD" w:rsidRDefault="00CF06C3" w:rsidP="00CF06C3">
      <w:pPr>
        <w:spacing w:after="0" w:line="240" w:lineRule="auto"/>
        <w:ind w:firstLine="567"/>
        <w:jc w:val="both"/>
        <w:rPr>
          <w:rFonts w:ascii="Times New Roman" w:hAnsi="Times New Roman"/>
          <w:sz w:val="28"/>
          <w:szCs w:val="28"/>
          <w:lang w:val="uk-UA"/>
        </w:rPr>
      </w:pPr>
      <w:r w:rsidRPr="00C260AD">
        <w:rPr>
          <w:rFonts w:ascii="Times New Roman" w:hAnsi="Times New Roman"/>
          <w:sz w:val="28"/>
          <w:szCs w:val="28"/>
          <w:lang w:val="uk-UA"/>
        </w:rPr>
        <w:t>збереження природно-заповідного фонду;</w:t>
      </w:r>
    </w:p>
    <w:p w14:paraId="6B445EA5"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сприяння розвитку екологічної освіти, виховання та пропаганда екологічних знань, громадська екологічна діяльність;</w:t>
      </w:r>
    </w:p>
    <w:p w14:paraId="38EFE04B"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заходи спрямовані на виконання Регіонального плану управління відходами у Сумській області до 2030 року.</w:t>
      </w:r>
    </w:p>
    <w:p w14:paraId="657C7CED" w14:textId="77777777" w:rsidR="00CF06C3" w:rsidRPr="00C260AD" w:rsidRDefault="00CF06C3" w:rsidP="00CF06C3">
      <w:pPr>
        <w:pStyle w:val="1f7"/>
        <w:spacing w:before="0" w:beforeAutospacing="0" w:after="0" w:afterAutospacing="0"/>
        <w:ind w:firstLine="567"/>
        <w:jc w:val="both"/>
        <w:rPr>
          <w:bCs/>
          <w:color w:val="auto"/>
          <w:sz w:val="28"/>
          <w:szCs w:val="28"/>
          <w:lang w:val="uk-UA"/>
        </w:rPr>
      </w:pPr>
    </w:p>
    <w:p w14:paraId="73D18E93"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49578E9E" w14:textId="77777777" w:rsidR="00CF06C3" w:rsidRPr="00320CF4" w:rsidRDefault="00CF06C3" w:rsidP="00CF06C3">
      <w:pPr>
        <w:widowControl w:val="0"/>
        <w:spacing w:after="0"/>
        <w:ind w:firstLine="708"/>
        <w:jc w:val="both"/>
        <w:rPr>
          <w:rFonts w:ascii="Times New Roman" w:hAnsi="Times New Roman"/>
          <w:b/>
          <w:sz w:val="28"/>
          <w:szCs w:val="28"/>
          <w:lang w:val="uk-UA"/>
        </w:rPr>
      </w:pPr>
    </w:p>
    <w:tbl>
      <w:tblPr>
        <w:tblStyle w:val="af3"/>
        <w:tblW w:w="0" w:type="auto"/>
        <w:tblInd w:w="108" w:type="dxa"/>
        <w:tblLook w:val="04A0" w:firstRow="1" w:lastRow="0" w:firstColumn="1" w:lastColumn="0" w:noHBand="0" w:noVBand="1"/>
      </w:tblPr>
      <w:tblGrid>
        <w:gridCol w:w="5529"/>
        <w:gridCol w:w="1417"/>
        <w:gridCol w:w="1418"/>
        <w:gridCol w:w="1275"/>
      </w:tblGrid>
      <w:tr w:rsidR="00CF06C3" w14:paraId="5F1897A7" w14:textId="77777777" w:rsidTr="0026628C">
        <w:tc>
          <w:tcPr>
            <w:tcW w:w="5529" w:type="dxa"/>
          </w:tcPr>
          <w:p w14:paraId="3F072EEC"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AA15CB">
              <w:rPr>
                <w:b/>
                <w:bCs/>
                <w:color w:val="000000"/>
                <w:sz w:val="26"/>
                <w:szCs w:val="26"/>
                <w:lang w:val="uk-UA"/>
              </w:rPr>
              <w:t>Показник</w:t>
            </w:r>
          </w:p>
        </w:tc>
        <w:tc>
          <w:tcPr>
            <w:tcW w:w="1417" w:type="dxa"/>
          </w:tcPr>
          <w:p w14:paraId="119FE050"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2024 рік факт</w:t>
            </w:r>
          </w:p>
        </w:tc>
        <w:tc>
          <w:tcPr>
            <w:tcW w:w="1418" w:type="dxa"/>
          </w:tcPr>
          <w:p w14:paraId="3D6D28F7" w14:textId="77777777" w:rsidR="00CF06C3" w:rsidRPr="00AA15CB" w:rsidRDefault="00CF06C3" w:rsidP="002376A2">
            <w:pPr>
              <w:suppressAutoHyphens/>
              <w:spacing w:after="0" w:line="240" w:lineRule="auto"/>
              <w:rPr>
                <w:color w:val="000000"/>
                <w:sz w:val="26"/>
                <w:szCs w:val="26"/>
                <w:lang w:val="uk-UA"/>
              </w:rPr>
            </w:pPr>
            <w:r w:rsidRPr="00AA15CB">
              <w:rPr>
                <w:b/>
                <w:bCs/>
                <w:color w:val="000000"/>
                <w:sz w:val="26"/>
                <w:szCs w:val="26"/>
                <w:lang w:val="uk-UA"/>
              </w:rPr>
              <w:t>2025 рік</w:t>
            </w:r>
          </w:p>
          <w:p w14:paraId="1FC965A6"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очікуване</w:t>
            </w:r>
          </w:p>
        </w:tc>
        <w:tc>
          <w:tcPr>
            <w:tcW w:w="1275" w:type="dxa"/>
          </w:tcPr>
          <w:p w14:paraId="0C4D4396" w14:textId="77777777" w:rsidR="00CF06C3" w:rsidRPr="00AA15CB" w:rsidRDefault="00CF06C3" w:rsidP="002376A2">
            <w:pPr>
              <w:suppressAutoHyphens/>
              <w:spacing w:after="0" w:line="240" w:lineRule="auto"/>
              <w:rPr>
                <w:color w:val="000000"/>
                <w:sz w:val="26"/>
                <w:szCs w:val="26"/>
                <w:lang w:val="uk-UA"/>
              </w:rPr>
            </w:pPr>
            <w:r w:rsidRPr="00AA15CB">
              <w:rPr>
                <w:b/>
                <w:bCs/>
                <w:color w:val="000000"/>
                <w:sz w:val="26"/>
                <w:szCs w:val="26"/>
                <w:lang w:val="uk-UA"/>
              </w:rPr>
              <w:t>2026 рік</w:t>
            </w:r>
          </w:p>
          <w:p w14:paraId="0B268067"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прогноз</w:t>
            </w:r>
          </w:p>
        </w:tc>
      </w:tr>
      <w:tr w:rsidR="00CF06C3" w14:paraId="6F85BB0B" w14:textId="77777777" w:rsidTr="0026628C">
        <w:tc>
          <w:tcPr>
            <w:tcW w:w="5529" w:type="dxa"/>
            <w:vAlign w:val="bottom"/>
          </w:tcPr>
          <w:p w14:paraId="4D7ED043" w14:textId="77777777" w:rsidR="00CF06C3" w:rsidRPr="00F76A9A"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themeColor="text1"/>
                <w:sz w:val="26"/>
                <w:szCs w:val="26"/>
                <w:lang w:val="uk-UA"/>
              </w:rPr>
            </w:pPr>
            <w:r w:rsidRPr="00F76A9A">
              <w:rPr>
                <w:color w:val="000000" w:themeColor="text1"/>
                <w:sz w:val="26"/>
                <w:szCs w:val="26"/>
                <w:lang w:val="uk-UA"/>
              </w:rPr>
              <w:t xml:space="preserve">Загальна кількість контейнерних майданчиків для збору твердих побутових відходів, всього </w:t>
            </w:r>
          </w:p>
        </w:tc>
        <w:tc>
          <w:tcPr>
            <w:tcW w:w="1417" w:type="dxa"/>
          </w:tcPr>
          <w:p w14:paraId="15087814"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43</w:t>
            </w:r>
          </w:p>
        </w:tc>
        <w:tc>
          <w:tcPr>
            <w:tcW w:w="1418" w:type="dxa"/>
          </w:tcPr>
          <w:p w14:paraId="00F353A9"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47</w:t>
            </w:r>
          </w:p>
        </w:tc>
        <w:tc>
          <w:tcPr>
            <w:tcW w:w="1275" w:type="dxa"/>
          </w:tcPr>
          <w:p w14:paraId="11DD3D4F"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51</w:t>
            </w:r>
          </w:p>
        </w:tc>
      </w:tr>
      <w:tr w:rsidR="00CF06C3" w14:paraId="5FE9582D" w14:textId="77777777" w:rsidTr="0026628C">
        <w:tc>
          <w:tcPr>
            <w:tcW w:w="5529" w:type="dxa"/>
            <w:vAlign w:val="bottom"/>
          </w:tcPr>
          <w:p w14:paraId="786574F0" w14:textId="77777777" w:rsidR="00CF06C3" w:rsidRPr="00F76A9A"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themeColor="text1"/>
                <w:sz w:val="26"/>
                <w:szCs w:val="26"/>
                <w:lang w:val="uk-UA"/>
              </w:rPr>
            </w:pPr>
            <w:r w:rsidRPr="00F76A9A">
              <w:rPr>
                <w:color w:val="000000" w:themeColor="text1"/>
                <w:sz w:val="26"/>
                <w:szCs w:val="26"/>
                <w:lang w:val="uk-UA"/>
              </w:rPr>
              <w:t>Відсоток охоплення</w:t>
            </w:r>
            <w:r w:rsidR="005269EB" w:rsidRPr="00F76A9A">
              <w:rPr>
                <w:color w:val="000000" w:themeColor="text1"/>
                <w:sz w:val="26"/>
                <w:szCs w:val="26"/>
                <w:lang w:val="uk-UA"/>
              </w:rPr>
              <w:t xml:space="preserve"> </w:t>
            </w:r>
            <w:r w:rsidRPr="00F76A9A">
              <w:rPr>
                <w:color w:val="000000" w:themeColor="text1"/>
                <w:sz w:val="26"/>
                <w:szCs w:val="26"/>
                <w:lang w:val="uk-UA"/>
              </w:rPr>
              <w:t xml:space="preserve">населених пунктів </w:t>
            </w:r>
            <w:r w:rsidR="005269EB" w:rsidRPr="00F76A9A">
              <w:rPr>
                <w:color w:val="000000" w:themeColor="text1"/>
                <w:sz w:val="26"/>
                <w:szCs w:val="26"/>
                <w:lang w:val="uk-UA"/>
              </w:rPr>
              <w:t xml:space="preserve">громади </w:t>
            </w:r>
            <w:r w:rsidRPr="00F76A9A">
              <w:rPr>
                <w:color w:val="000000" w:themeColor="text1"/>
                <w:sz w:val="26"/>
                <w:szCs w:val="26"/>
                <w:lang w:val="uk-UA"/>
              </w:rPr>
              <w:t>послугою з вивезення твердих побутових відходів</w:t>
            </w:r>
          </w:p>
        </w:tc>
        <w:tc>
          <w:tcPr>
            <w:tcW w:w="1417" w:type="dxa"/>
          </w:tcPr>
          <w:p w14:paraId="67441EFC"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8,7</w:t>
            </w:r>
          </w:p>
        </w:tc>
        <w:tc>
          <w:tcPr>
            <w:tcW w:w="1418" w:type="dxa"/>
          </w:tcPr>
          <w:p w14:paraId="3B6596DE"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13,04</w:t>
            </w:r>
          </w:p>
        </w:tc>
        <w:tc>
          <w:tcPr>
            <w:tcW w:w="1275" w:type="dxa"/>
          </w:tcPr>
          <w:p w14:paraId="43599D03" w14:textId="77777777" w:rsidR="00CF06C3" w:rsidRPr="00CB7628"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17,39</w:t>
            </w:r>
          </w:p>
        </w:tc>
      </w:tr>
      <w:tr w:rsidR="00CF06C3" w14:paraId="553B2188" w14:textId="77777777" w:rsidTr="0026628C">
        <w:tc>
          <w:tcPr>
            <w:tcW w:w="5529" w:type="dxa"/>
          </w:tcPr>
          <w:p w14:paraId="15E89942"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Pr>
                <w:sz w:val="26"/>
                <w:szCs w:val="26"/>
                <w:lang w:val="uk-UA"/>
              </w:rPr>
              <w:t>Показник</w:t>
            </w:r>
            <w:r w:rsidRPr="00782813">
              <w:rPr>
                <w:sz w:val="26"/>
                <w:szCs w:val="26"/>
                <w:lang w:val="uk-UA"/>
              </w:rPr>
              <w:t xml:space="preserve"> видалених </w:t>
            </w:r>
            <w:r>
              <w:rPr>
                <w:sz w:val="26"/>
                <w:szCs w:val="26"/>
                <w:lang w:val="uk-UA"/>
              </w:rPr>
              <w:t xml:space="preserve">аварійних </w:t>
            </w:r>
            <w:r w:rsidRPr="00782813">
              <w:rPr>
                <w:sz w:val="26"/>
                <w:szCs w:val="26"/>
                <w:lang w:val="uk-UA"/>
              </w:rPr>
              <w:t>дерев</w:t>
            </w:r>
            <w:r w:rsidR="002D75EE">
              <w:rPr>
                <w:sz w:val="26"/>
                <w:szCs w:val="26"/>
                <w:lang w:val="uk-UA"/>
              </w:rPr>
              <w:t>, %</w:t>
            </w:r>
          </w:p>
        </w:tc>
        <w:tc>
          <w:tcPr>
            <w:tcW w:w="1417" w:type="dxa"/>
          </w:tcPr>
          <w:p w14:paraId="174C2377"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5,77</w:t>
            </w:r>
          </w:p>
        </w:tc>
        <w:tc>
          <w:tcPr>
            <w:tcW w:w="1418" w:type="dxa"/>
          </w:tcPr>
          <w:p w14:paraId="5EF93F54"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4,2</w:t>
            </w:r>
          </w:p>
        </w:tc>
        <w:tc>
          <w:tcPr>
            <w:tcW w:w="1275" w:type="dxa"/>
          </w:tcPr>
          <w:p w14:paraId="1AFF7513"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3,88</w:t>
            </w:r>
          </w:p>
        </w:tc>
      </w:tr>
      <w:tr w:rsidR="00CF06C3" w14:paraId="6F3CE1A3" w14:textId="77777777" w:rsidTr="0026628C">
        <w:tc>
          <w:tcPr>
            <w:tcW w:w="5529" w:type="dxa"/>
          </w:tcPr>
          <w:p w14:paraId="5882511F"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782813">
              <w:rPr>
                <w:sz w:val="26"/>
                <w:szCs w:val="26"/>
                <w:lang w:val="uk-UA"/>
              </w:rPr>
              <w:t>Загальна кількість шахтних колодязів громадського користування, одиниць</w:t>
            </w:r>
          </w:p>
        </w:tc>
        <w:tc>
          <w:tcPr>
            <w:tcW w:w="1417" w:type="dxa"/>
          </w:tcPr>
          <w:p w14:paraId="1A6EEFA0"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c>
          <w:tcPr>
            <w:tcW w:w="1418" w:type="dxa"/>
          </w:tcPr>
          <w:p w14:paraId="2CEB8D0A"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c>
          <w:tcPr>
            <w:tcW w:w="1275" w:type="dxa"/>
          </w:tcPr>
          <w:p w14:paraId="638E9026" w14:textId="77777777" w:rsidR="00CF06C3" w:rsidRDefault="00CF06C3" w:rsidP="002376A2">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r>
    </w:tbl>
    <w:p w14:paraId="0DA91045" w14:textId="77777777" w:rsidR="00F71517" w:rsidRDefault="00F71517"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color w:val="000000"/>
          <w:sz w:val="28"/>
          <w:szCs w:val="28"/>
          <w:lang w:val="uk-UA"/>
        </w:rPr>
      </w:pPr>
    </w:p>
    <w:p w14:paraId="29E1E9D4" w14:textId="77777777" w:rsidR="00CF06C3" w:rsidRPr="00DB6129"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3F0271">
        <w:rPr>
          <w:color w:val="000000"/>
          <w:sz w:val="28"/>
          <w:szCs w:val="28"/>
          <w:lang w:val="uk-UA"/>
        </w:rPr>
        <w:t>Реалізація цих завдань дозволить</w:t>
      </w:r>
      <w:r>
        <w:rPr>
          <w:color w:val="000000"/>
          <w:sz w:val="28"/>
          <w:szCs w:val="28"/>
          <w:lang w:val="uk-UA"/>
        </w:rPr>
        <w:t xml:space="preserve"> з</w:t>
      </w:r>
      <w:r w:rsidRPr="00DB6129">
        <w:rPr>
          <w:color w:val="000000"/>
          <w:sz w:val="28"/>
          <w:szCs w:val="28"/>
          <w:lang w:val="uk-UA"/>
        </w:rPr>
        <w:t>менш</w:t>
      </w:r>
      <w:r>
        <w:rPr>
          <w:color w:val="000000"/>
          <w:sz w:val="28"/>
          <w:szCs w:val="28"/>
          <w:lang w:val="uk-UA"/>
        </w:rPr>
        <w:t>ити</w:t>
      </w:r>
      <w:r w:rsidRPr="00DB6129">
        <w:rPr>
          <w:color w:val="000000"/>
          <w:sz w:val="28"/>
          <w:szCs w:val="28"/>
          <w:lang w:val="uk-UA"/>
        </w:rPr>
        <w:t xml:space="preserve"> забруднення довкілля, забезпеч</w:t>
      </w:r>
      <w:r>
        <w:rPr>
          <w:color w:val="000000"/>
          <w:sz w:val="28"/>
          <w:szCs w:val="28"/>
          <w:lang w:val="uk-UA"/>
        </w:rPr>
        <w:t>ити</w:t>
      </w:r>
      <w:r w:rsidRPr="00DB6129">
        <w:rPr>
          <w:color w:val="000000"/>
          <w:sz w:val="28"/>
          <w:szCs w:val="28"/>
          <w:lang w:val="uk-UA"/>
        </w:rPr>
        <w:t xml:space="preserve"> дотримання законодавства у сфері поводження з відходами, збереження та відтворення зелених насаджень, благоустрій та озеленення території громади, залуч</w:t>
      </w:r>
      <w:r>
        <w:rPr>
          <w:color w:val="000000"/>
          <w:sz w:val="28"/>
          <w:szCs w:val="28"/>
          <w:lang w:val="uk-UA"/>
        </w:rPr>
        <w:t>ити</w:t>
      </w:r>
      <w:r w:rsidRPr="00DB6129">
        <w:rPr>
          <w:color w:val="000000"/>
          <w:sz w:val="28"/>
          <w:szCs w:val="28"/>
          <w:lang w:val="uk-UA"/>
        </w:rPr>
        <w:t xml:space="preserve"> широк</w:t>
      </w:r>
      <w:r>
        <w:rPr>
          <w:color w:val="000000"/>
          <w:sz w:val="28"/>
          <w:szCs w:val="28"/>
          <w:lang w:val="uk-UA"/>
        </w:rPr>
        <w:t>і</w:t>
      </w:r>
      <w:r w:rsidRPr="00DB6129">
        <w:rPr>
          <w:color w:val="000000"/>
          <w:sz w:val="28"/>
          <w:szCs w:val="28"/>
          <w:lang w:val="uk-UA"/>
        </w:rPr>
        <w:t xml:space="preserve"> к</w:t>
      </w:r>
      <w:r>
        <w:rPr>
          <w:color w:val="000000"/>
          <w:sz w:val="28"/>
          <w:szCs w:val="28"/>
          <w:lang w:val="uk-UA"/>
        </w:rPr>
        <w:t>ола</w:t>
      </w:r>
      <w:r w:rsidRPr="00DB6129">
        <w:rPr>
          <w:color w:val="000000"/>
          <w:sz w:val="28"/>
          <w:szCs w:val="28"/>
          <w:lang w:val="uk-UA"/>
        </w:rPr>
        <w:t xml:space="preserve"> громадськості до важливих питань у сфері охорони навколишнього природного середовища.</w:t>
      </w:r>
    </w:p>
    <w:p w14:paraId="5AD43DC9" w14:textId="77777777" w:rsidR="00CF06C3" w:rsidRPr="00FC2BA2"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themeColor="text1"/>
          <w:sz w:val="28"/>
          <w:szCs w:val="28"/>
          <w:lang w:val="uk-UA"/>
        </w:rPr>
      </w:pPr>
      <w:r w:rsidRPr="00FC2BA2">
        <w:rPr>
          <w:rFonts w:ascii="Times New Roman" w:hAnsi="Times New Roman"/>
          <w:b/>
          <w:color w:val="000000" w:themeColor="text1"/>
          <w:sz w:val="28"/>
          <w:szCs w:val="28"/>
          <w:lang w:val="uk-UA"/>
        </w:rPr>
        <w:t>Техногенна безпека</w:t>
      </w:r>
    </w:p>
    <w:p w14:paraId="1B5324B5"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465736">
        <w:rPr>
          <w:rFonts w:ascii="Times New Roman" w:hAnsi="Times New Roman"/>
          <w:color w:val="000000" w:themeColor="text1"/>
          <w:sz w:val="28"/>
          <w:szCs w:val="28"/>
          <w:lang w:val="uk-UA"/>
        </w:rPr>
        <w:t>З метою зменшення ризику виникнення надзвичайних ситуацій на території громади, підвищення готовності та вдосконалення підготовки органів управління і сил територіальної підсистеми єдиної державної системи цивільного захисту у 2026 році визначено наступні завдання:</w:t>
      </w:r>
    </w:p>
    <w:p w14:paraId="5FB401AD"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t>забезпеченн</w:t>
      </w:r>
      <w:r w:rsidRPr="00465736">
        <w:rPr>
          <w:rFonts w:ascii="Times New Roman" w:hAnsi="Times New Roman"/>
          <w:color w:val="000000" w:themeColor="text1"/>
          <w:sz w:val="28"/>
          <w:szCs w:val="28"/>
          <w:lang w:val="uk-UA"/>
        </w:rPr>
        <w:t>я</w:t>
      </w:r>
      <w:r w:rsidRPr="00BA0B8C">
        <w:rPr>
          <w:rFonts w:ascii="Times New Roman" w:hAnsi="Times New Roman"/>
          <w:color w:val="000000" w:themeColor="text1"/>
          <w:sz w:val="28"/>
          <w:szCs w:val="28"/>
          <w:lang w:val="uk-UA"/>
        </w:rPr>
        <w:t xml:space="preserve"> захисту населення, включаючи критичну інфраструктуру та маломобільні групи</w:t>
      </w:r>
      <w:r w:rsidRPr="00465736">
        <w:rPr>
          <w:rFonts w:ascii="Times New Roman" w:hAnsi="Times New Roman"/>
          <w:color w:val="000000" w:themeColor="text1"/>
          <w:sz w:val="28"/>
          <w:szCs w:val="28"/>
          <w:lang w:val="uk-UA"/>
        </w:rPr>
        <w:t>;</w:t>
      </w:r>
    </w:p>
    <w:p w14:paraId="17B14675"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465736">
        <w:rPr>
          <w:rFonts w:ascii="Times New Roman" w:hAnsi="Times New Roman"/>
          <w:bCs/>
          <w:color w:val="000000" w:themeColor="text1"/>
          <w:sz w:val="28"/>
          <w:szCs w:val="28"/>
          <w:lang w:val="uk-UA"/>
        </w:rPr>
        <w:t>удосконалення системи реагування на надзвичайні ситуації;</w:t>
      </w:r>
    </w:p>
    <w:p w14:paraId="06E8AC9B"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465736">
        <w:rPr>
          <w:rFonts w:ascii="Times New Roman" w:hAnsi="Times New Roman"/>
          <w:bCs/>
          <w:color w:val="000000" w:themeColor="text1"/>
          <w:sz w:val="28"/>
          <w:szCs w:val="28"/>
          <w:lang w:val="uk-UA"/>
        </w:rPr>
        <w:lastRenderedPageBreak/>
        <w:t>здійснення організаційних та спеціальних заходів щодо запобігання виникненню надзвичайних ситуацій;</w:t>
      </w:r>
    </w:p>
    <w:p w14:paraId="27326F55"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t>сприяння організації направлення громадян України для проходження базової військової служби до лав Збройних Сил України та інших військових формувань;</w:t>
      </w:r>
    </w:p>
    <w:p w14:paraId="54E5CC1F"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t>здійснення заходів щодо забезпечення поставки людських і транспортних ресурсів у підрозділи сил оборони.</w:t>
      </w:r>
    </w:p>
    <w:p w14:paraId="0ED49C9A"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themeColor="text1"/>
          <w:sz w:val="28"/>
          <w:szCs w:val="28"/>
          <w:lang w:val="uk-UA"/>
        </w:rPr>
      </w:pPr>
    </w:p>
    <w:p w14:paraId="0D888389"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492ACC1A" w14:textId="77777777" w:rsidR="00CF06C3" w:rsidRDefault="00CF06C3" w:rsidP="00CF06C3">
      <w:pPr>
        <w:widowControl w:val="0"/>
        <w:spacing w:after="0"/>
        <w:ind w:firstLine="708"/>
        <w:jc w:val="both"/>
        <w:rPr>
          <w:rFonts w:ascii="Times New Roman" w:hAnsi="Times New Roman"/>
          <w:b/>
          <w:sz w:val="28"/>
          <w:szCs w:val="28"/>
          <w:lang w:val="uk-UA"/>
        </w:rPr>
      </w:pPr>
    </w:p>
    <w:tbl>
      <w:tblPr>
        <w:tblStyle w:val="af3"/>
        <w:tblW w:w="0" w:type="auto"/>
        <w:tblInd w:w="108" w:type="dxa"/>
        <w:tblLook w:val="04A0" w:firstRow="1" w:lastRow="0" w:firstColumn="1" w:lastColumn="0" w:noHBand="0" w:noVBand="1"/>
      </w:tblPr>
      <w:tblGrid>
        <w:gridCol w:w="5387"/>
        <w:gridCol w:w="1559"/>
        <w:gridCol w:w="1418"/>
        <w:gridCol w:w="1275"/>
      </w:tblGrid>
      <w:tr w:rsidR="00CF06C3" w14:paraId="3CCF79E1" w14:textId="77777777" w:rsidTr="0026628C">
        <w:tc>
          <w:tcPr>
            <w:tcW w:w="5387" w:type="dxa"/>
          </w:tcPr>
          <w:p w14:paraId="09E4D72B"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Показник</w:t>
            </w:r>
          </w:p>
        </w:tc>
        <w:tc>
          <w:tcPr>
            <w:tcW w:w="1559" w:type="dxa"/>
          </w:tcPr>
          <w:p w14:paraId="2B1F384E"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2024 рік факт</w:t>
            </w:r>
          </w:p>
        </w:tc>
        <w:tc>
          <w:tcPr>
            <w:tcW w:w="1418" w:type="dxa"/>
          </w:tcPr>
          <w:p w14:paraId="67BFDE34" w14:textId="77777777" w:rsidR="00CF06C3" w:rsidRPr="00465736" w:rsidRDefault="00CF06C3" w:rsidP="002376A2">
            <w:pPr>
              <w:suppressAutoHyphens/>
              <w:spacing w:after="0" w:line="240" w:lineRule="auto"/>
              <w:jc w:val="center"/>
              <w:rPr>
                <w:color w:val="000000"/>
                <w:sz w:val="26"/>
                <w:szCs w:val="26"/>
                <w:lang w:val="uk-UA"/>
              </w:rPr>
            </w:pPr>
            <w:r w:rsidRPr="00465736">
              <w:rPr>
                <w:b/>
                <w:bCs/>
                <w:color w:val="000000"/>
                <w:sz w:val="26"/>
                <w:szCs w:val="26"/>
                <w:lang w:val="uk-UA"/>
              </w:rPr>
              <w:t>2025 рік</w:t>
            </w:r>
          </w:p>
          <w:p w14:paraId="46BC50E0"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очікуване</w:t>
            </w:r>
          </w:p>
        </w:tc>
        <w:tc>
          <w:tcPr>
            <w:tcW w:w="1275" w:type="dxa"/>
          </w:tcPr>
          <w:p w14:paraId="41776F00" w14:textId="77777777" w:rsidR="00CF06C3" w:rsidRPr="00465736" w:rsidRDefault="00CF06C3" w:rsidP="002376A2">
            <w:pPr>
              <w:suppressAutoHyphens/>
              <w:spacing w:after="0" w:line="240" w:lineRule="auto"/>
              <w:jc w:val="center"/>
              <w:rPr>
                <w:color w:val="000000"/>
                <w:sz w:val="26"/>
                <w:szCs w:val="26"/>
                <w:lang w:val="uk-UA"/>
              </w:rPr>
            </w:pPr>
            <w:r w:rsidRPr="00465736">
              <w:rPr>
                <w:b/>
                <w:bCs/>
                <w:color w:val="000000"/>
                <w:sz w:val="26"/>
                <w:szCs w:val="26"/>
                <w:lang w:val="uk-UA"/>
              </w:rPr>
              <w:t>2026 рік</w:t>
            </w:r>
          </w:p>
          <w:p w14:paraId="1DEA33BC"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прогноз</w:t>
            </w:r>
          </w:p>
        </w:tc>
      </w:tr>
      <w:tr w:rsidR="00CF06C3" w14:paraId="37482774" w14:textId="77777777" w:rsidTr="0026628C">
        <w:tc>
          <w:tcPr>
            <w:tcW w:w="5387" w:type="dxa"/>
            <w:vAlign w:val="center"/>
          </w:tcPr>
          <w:p w14:paraId="7E838A9F"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themeColor="text1"/>
                <w:sz w:val="28"/>
                <w:szCs w:val="28"/>
                <w:lang w:val="uk-UA"/>
              </w:rPr>
            </w:pPr>
            <w:r w:rsidRPr="00465736">
              <w:rPr>
                <w:color w:val="000000"/>
                <w:sz w:val="26"/>
                <w:szCs w:val="26"/>
                <w:lang w:val="uk-UA"/>
              </w:rPr>
              <w:t>Розмір матеріального резерву,</w:t>
            </w:r>
            <w:r w:rsidR="00D04793">
              <w:rPr>
                <w:color w:val="000000"/>
                <w:sz w:val="26"/>
                <w:szCs w:val="26"/>
                <w:lang w:val="uk-UA"/>
              </w:rPr>
              <w:t xml:space="preserve"> </w:t>
            </w:r>
            <w:r w:rsidRPr="00465736">
              <w:rPr>
                <w:color w:val="000000"/>
                <w:sz w:val="26"/>
                <w:szCs w:val="26"/>
                <w:lang w:val="uk-UA"/>
              </w:rPr>
              <w:t>тис. гривень</w:t>
            </w:r>
          </w:p>
        </w:tc>
        <w:tc>
          <w:tcPr>
            <w:tcW w:w="1559" w:type="dxa"/>
            <w:vAlign w:val="center"/>
          </w:tcPr>
          <w:p w14:paraId="1769E675"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155,283</w:t>
            </w:r>
          </w:p>
        </w:tc>
        <w:tc>
          <w:tcPr>
            <w:tcW w:w="1418" w:type="dxa"/>
            <w:vAlign w:val="center"/>
          </w:tcPr>
          <w:p w14:paraId="54BAD12C"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349,283</w:t>
            </w:r>
          </w:p>
        </w:tc>
        <w:tc>
          <w:tcPr>
            <w:tcW w:w="1275" w:type="dxa"/>
            <w:vAlign w:val="center"/>
          </w:tcPr>
          <w:p w14:paraId="1DF76771"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394,283</w:t>
            </w:r>
          </w:p>
        </w:tc>
      </w:tr>
      <w:tr w:rsidR="00CF06C3" w14:paraId="47F80C9D" w14:textId="77777777" w:rsidTr="0026628C">
        <w:tc>
          <w:tcPr>
            <w:tcW w:w="5387" w:type="dxa"/>
            <w:vAlign w:val="center"/>
          </w:tcPr>
          <w:p w14:paraId="661E58F7"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themeColor="text1"/>
                <w:sz w:val="28"/>
                <w:szCs w:val="28"/>
                <w:lang w:val="uk-UA"/>
              </w:rPr>
            </w:pPr>
            <w:r w:rsidRPr="00465736">
              <w:rPr>
                <w:color w:val="000000"/>
                <w:sz w:val="26"/>
                <w:szCs w:val="26"/>
                <w:lang w:val="uk-UA"/>
              </w:rPr>
              <w:t>Оповіщен</w:t>
            </w:r>
            <w:r>
              <w:rPr>
                <w:color w:val="000000"/>
                <w:sz w:val="26"/>
                <w:szCs w:val="26"/>
                <w:lang w:val="uk-UA"/>
              </w:rPr>
              <w:t>ня</w:t>
            </w:r>
            <w:r w:rsidRPr="00465736">
              <w:rPr>
                <w:color w:val="000000"/>
                <w:sz w:val="26"/>
                <w:szCs w:val="26"/>
                <w:lang w:val="uk-UA"/>
              </w:rPr>
              <w:t xml:space="preserve"> призовників, військовозобов’язаних та резервістів</w:t>
            </w:r>
            <w:r>
              <w:rPr>
                <w:color w:val="000000"/>
                <w:sz w:val="26"/>
                <w:szCs w:val="26"/>
                <w:lang w:val="uk-UA"/>
              </w:rPr>
              <w:t>, осіб</w:t>
            </w:r>
          </w:p>
        </w:tc>
        <w:tc>
          <w:tcPr>
            <w:tcW w:w="1559" w:type="dxa"/>
            <w:vAlign w:val="center"/>
          </w:tcPr>
          <w:p w14:paraId="3547F50A"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0</w:t>
            </w:r>
          </w:p>
        </w:tc>
        <w:tc>
          <w:tcPr>
            <w:tcW w:w="1418" w:type="dxa"/>
            <w:vAlign w:val="center"/>
          </w:tcPr>
          <w:p w14:paraId="24905D65"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986</w:t>
            </w:r>
          </w:p>
        </w:tc>
        <w:tc>
          <w:tcPr>
            <w:tcW w:w="1275" w:type="dxa"/>
            <w:vAlign w:val="center"/>
          </w:tcPr>
          <w:p w14:paraId="515BC096" w14:textId="77777777" w:rsidR="00CF06C3" w:rsidRPr="00465736" w:rsidRDefault="00CF06C3" w:rsidP="0023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1972</w:t>
            </w:r>
          </w:p>
        </w:tc>
      </w:tr>
    </w:tbl>
    <w:p w14:paraId="1208BFE0" w14:textId="77777777" w:rsidR="00FC2BA2" w:rsidRDefault="00FC2BA2"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74B5A9DF"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DB6129">
        <w:rPr>
          <w:rFonts w:ascii="Times New Roman" w:hAnsi="Times New Roman"/>
          <w:color w:val="000000"/>
          <w:sz w:val="28"/>
          <w:szCs w:val="28"/>
          <w:lang w:val="uk-UA"/>
        </w:rPr>
        <w:t>Реалізація цих завдань дозволить забезпечити гарантований рівень захисту населення і території громади від надзвичайних ситуацій, підтримання в постійній готовності системи оповіщення, підвищення рівня протипожежного захисту на території громади, накопичення матеріального резерву</w:t>
      </w:r>
      <w:r>
        <w:rPr>
          <w:rFonts w:ascii="Times New Roman" w:hAnsi="Times New Roman"/>
          <w:color w:val="000000"/>
          <w:sz w:val="28"/>
          <w:szCs w:val="28"/>
          <w:lang w:val="uk-UA"/>
        </w:rPr>
        <w:t xml:space="preserve">, провести </w:t>
      </w:r>
      <w:r w:rsidRPr="00BA0B8C">
        <w:rPr>
          <w:rFonts w:ascii="Times New Roman" w:hAnsi="Times New Roman"/>
          <w:color w:val="000000" w:themeColor="text1"/>
          <w:sz w:val="28"/>
          <w:szCs w:val="28"/>
          <w:lang w:val="uk-UA"/>
        </w:rPr>
        <w:t>мобілізаційн</w:t>
      </w:r>
      <w:r>
        <w:rPr>
          <w:rFonts w:ascii="Times New Roman" w:hAnsi="Times New Roman"/>
          <w:color w:val="000000" w:themeColor="text1"/>
          <w:sz w:val="28"/>
          <w:szCs w:val="28"/>
          <w:lang w:val="uk-UA"/>
        </w:rPr>
        <w:t>у</w:t>
      </w:r>
      <w:r w:rsidRPr="00BA0B8C">
        <w:rPr>
          <w:rFonts w:ascii="Times New Roman" w:hAnsi="Times New Roman"/>
          <w:color w:val="000000" w:themeColor="text1"/>
          <w:sz w:val="28"/>
          <w:szCs w:val="28"/>
          <w:lang w:val="uk-UA"/>
        </w:rPr>
        <w:t xml:space="preserve"> підготовк</w:t>
      </w:r>
      <w:r>
        <w:rPr>
          <w:rFonts w:ascii="Times New Roman" w:hAnsi="Times New Roman"/>
          <w:color w:val="000000" w:themeColor="text1"/>
          <w:sz w:val="28"/>
          <w:szCs w:val="28"/>
          <w:lang w:val="uk-UA"/>
        </w:rPr>
        <w:t>у</w:t>
      </w:r>
      <w:r w:rsidRPr="00BA0B8C">
        <w:rPr>
          <w:rFonts w:ascii="Times New Roman" w:hAnsi="Times New Roman"/>
          <w:color w:val="000000" w:themeColor="text1"/>
          <w:sz w:val="28"/>
          <w:szCs w:val="28"/>
          <w:lang w:val="uk-UA"/>
        </w:rPr>
        <w:t xml:space="preserve"> населення і транспортних ресурсів,</w:t>
      </w:r>
      <w:r>
        <w:rPr>
          <w:rFonts w:ascii="Times New Roman" w:hAnsi="Times New Roman"/>
          <w:color w:val="000000" w:themeColor="text1"/>
          <w:sz w:val="28"/>
          <w:szCs w:val="28"/>
          <w:lang w:val="uk-UA"/>
        </w:rPr>
        <w:t xml:space="preserve"> доставлення мобілізованих </w:t>
      </w:r>
      <w:r w:rsidRPr="00BA0B8C">
        <w:rPr>
          <w:rFonts w:ascii="Times New Roman" w:hAnsi="Times New Roman"/>
          <w:color w:val="000000" w:themeColor="text1"/>
          <w:sz w:val="28"/>
          <w:szCs w:val="28"/>
          <w:lang w:val="uk-UA"/>
        </w:rPr>
        <w:t>для проходження базової військової служби</w:t>
      </w:r>
      <w:r>
        <w:rPr>
          <w:rFonts w:ascii="Times New Roman" w:hAnsi="Times New Roman"/>
          <w:color w:val="000000" w:themeColor="text1"/>
          <w:sz w:val="28"/>
          <w:szCs w:val="28"/>
          <w:lang w:val="uk-UA"/>
        </w:rPr>
        <w:t>.</w:t>
      </w:r>
    </w:p>
    <w:p w14:paraId="7842C45F"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sz w:val="28"/>
          <w:szCs w:val="28"/>
          <w:lang w:val="uk-UA"/>
        </w:rPr>
      </w:pPr>
    </w:p>
    <w:p w14:paraId="34747429"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8"/>
          <w:szCs w:val="28"/>
          <w:lang w:val="uk-UA"/>
        </w:rPr>
      </w:pPr>
      <w:r w:rsidRPr="00DB6129">
        <w:rPr>
          <w:rFonts w:ascii="Times New Roman" w:hAnsi="Times New Roman"/>
          <w:b/>
          <w:bCs/>
          <w:color w:val="000000"/>
          <w:sz w:val="28"/>
          <w:szCs w:val="28"/>
          <w:lang w:val="uk-UA"/>
        </w:rPr>
        <w:t>V. Контроль за виконанням Програми</w:t>
      </w:r>
    </w:p>
    <w:p w14:paraId="72992847"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8"/>
          <w:szCs w:val="28"/>
          <w:lang w:val="uk-UA"/>
        </w:rPr>
      </w:pPr>
    </w:p>
    <w:p w14:paraId="78AB0E65"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8"/>
          <w:szCs w:val="28"/>
          <w:lang w:val="uk-UA"/>
        </w:rPr>
      </w:pPr>
      <w:r w:rsidRPr="00DB6129">
        <w:rPr>
          <w:rFonts w:ascii="Times New Roman" w:hAnsi="Times New Roman"/>
          <w:color w:val="000000"/>
          <w:sz w:val="28"/>
          <w:szCs w:val="28"/>
          <w:lang w:val="uk-UA"/>
        </w:rPr>
        <w:t xml:space="preserve">Головною метою контролю за виконанням Програми є подальше </w:t>
      </w:r>
      <w:r w:rsidRPr="00DB6129">
        <w:rPr>
          <w:rFonts w:ascii="Times New Roman" w:hAnsi="Times New Roman"/>
          <w:sz w:val="28"/>
          <w:szCs w:val="28"/>
          <w:lang w:val="uk-UA"/>
        </w:rPr>
        <w:t>вдосконалення діяльності Лебединської міської ради та її виконавчого комітету, спрямованої на виконання завдань Президента України, Кабінету Міністрів</w:t>
      </w:r>
      <w:r w:rsidR="00D04793">
        <w:rPr>
          <w:rFonts w:ascii="Times New Roman" w:hAnsi="Times New Roman"/>
          <w:sz w:val="28"/>
          <w:szCs w:val="28"/>
          <w:lang w:val="uk-UA"/>
        </w:rPr>
        <w:t xml:space="preserve"> </w:t>
      </w:r>
      <w:r w:rsidRPr="00DB6129">
        <w:rPr>
          <w:rFonts w:ascii="Times New Roman" w:hAnsi="Times New Roman"/>
          <w:color w:val="000000"/>
          <w:sz w:val="28"/>
          <w:szCs w:val="28"/>
          <w:lang w:val="uk-UA"/>
        </w:rPr>
        <w:t>України, поліпшення якості прийняття управлінських рішень, застосування ефективних діючих та розроблення нових інструментів державного управління для подальшого соціально-економічному розвитку громади.</w:t>
      </w:r>
    </w:p>
    <w:p w14:paraId="55543A64" w14:textId="77777777" w:rsidR="00CF06C3" w:rsidRPr="005A0DBE" w:rsidRDefault="00CF06C3" w:rsidP="00CF06C3">
      <w:pPr>
        <w:pStyle w:val="a7"/>
        <w:widowControl w:val="0"/>
        <w:tabs>
          <w:tab w:val="left" w:pos="-3402"/>
        </w:tabs>
        <w:spacing w:after="0"/>
        <w:ind w:firstLine="567"/>
        <w:jc w:val="both"/>
        <w:rPr>
          <w:color w:val="000000"/>
          <w:szCs w:val="28"/>
        </w:rPr>
      </w:pPr>
      <w:r w:rsidRPr="00DB6129">
        <w:rPr>
          <w:color w:val="000000"/>
          <w:szCs w:val="28"/>
        </w:rPr>
        <w:t>Організацію за виконанням Програми здійснює виконавчий комітет Лебединської міської ради, структурні підрозділи, які розробили відповідні розділи Програми.</w:t>
      </w:r>
    </w:p>
    <w:p w14:paraId="1B50F85B" w14:textId="77777777" w:rsidR="00936A50" w:rsidRPr="003F0271" w:rsidRDefault="00936A50" w:rsidP="00936A50">
      <w:pPr>
        <w:pStyle w:val="aa"/>
        <w:spacing w:after="0" w:line="240" w:lineRule="auto"/>
        <w:ind w:left="0" w:firstLine="567"/>
        <w:jc w:val="both"/>
        <w:rPr>
          <w:rFonts w:ascii="Times New Roman" w:hAnsi="Times New Roman"/>
          <w:color w:val="000000"/>
          <w:sz w:val="28"/>
          <w:szCs w:val="28"/>
        </w:rPr>
      </w:pPr>
      <w:r w:rsidRPr="003F0271">
        <w:rPr>
          <w:rFonts w:ascii="Times New Roman" w:hAnsi="Times New Roman"/>
          <w:color w:val="000000"/>
          <w:sz w:val="28"/>
          <w:szCs w:val="28"/>
        </w:rPr>
        <w:t>Контроль за виконанням Програми покладається на постійну комісію з питань планування, бюджету, фінансів, ринкових реформ і управління комунальною власністю (голова комісії Карпенко О.В.).</w:t>
      </w:r>
    </w:p>
    <w:p w14:paraId="0C546F5D" w14:textId="77777777" w:rsidR="00CF06C3" w:rsidRPr="00DB6129" w:rsidRDefault="00CF06C3" w:rsidP="00CF06C3">
      <w:pPr>
        <w:pStyle w:val="a7"/>
        <w:widowControl w:val="0"/>
        <w:tabs>
          <w:tab w:val="left" w:pos="-3402"/>
        </w:tabs>
        <w:spacing w:after="0"/>
        <w:ind w:firstLine="567"/>
        <w:jc w:val="both"/>
        <w:rPr>
          <w:color w:val="000000"/>
          <w:szCs w:val="28"/>
        </w:rPr>
      </w:pPr>
      <w:r w:rsidRPr="00DB6129">
        <w:rPr>
          <w:color w:val="000000"/>
          <w:szCs w:val="28"/>
        </w:rPr>
        <w:t>Звіт про виконання Програми заслуховується на сесії Лебединської міської ради згідно з планом роботи.</w:t>
      </w:r>
    </w:p>
    <w:p w14:paraId="1E40EE05" w14:textId="77777777" w:rsidR="00CF06C3" w:rsidRDefault="00CF06C3" w:rsidP="00CF06C3">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ab/>
        <w:t>Юрій МАГАЛЯ</w:t>
      </w:r>
      <w:r>
        <w:rPr>
          <w:rFonts w:ascii="Times New Roman" w:hAnsi="Times New Roman"/>
          <w:b/>
          <w:sz w:val="28"/>
          <w:szCs w:val="28"/>
          <w:lang w:val="uk-UA"/>
        </w:rPr>
        <w:tab/>
      </w:r>
    </w:p>
    <w:p w14:paraId="5FAAC948" w14:textId="77777777" w:rsidR="00176F1D" w:rsidRPr="00176F1D" w:rsidRDefault="00176F1D" w:rsidP="00176F1D">
      <w:pPr>
        <w:tabs>
          <w:tab w:val="left" w:pos="6804"/>
          <w:tab w:val="left" w:pos="6946"/>
        </w:tabs>
        <w:spacing w:after="0" w:line="240" w:lineRule="auto"/>
        <w:rPr>
          <w:rFonts w:ascii="Times New Roman" w:eastAsia="Calibri" w:hAnsi="Times New Roman"/>
          <w:b/>
          <w:bCs/>
          <w:caps/>
          <w:sz w:val="28"/>
          <w:szCs w:val="28"/>
          <w:lang w:val="uk-UA"/>
        </w:rPr>
      </w:pPr>
      <w:r w:rsidRPr="00176F1D">
        <w:rPr>
          <w:rFonts w:ascii="Times New Roman" w:eastAsia="Calibri" w:hAnsi="Times New Roman"/>
          <w:b/>
          <w:bCs/>
          <w:sz w:val="28"/>
          <w:szCs w:val="28"/>
          <w:lang w:val="uk-UA"/>
        </w:rPr>
        <w:t>Секретар ради</w:t>
      </w:r>
      <w:r w:rsidRPr="00176F1D">
        <w:rPr>
          <w:rFonts w:ascii="Times New Roman" w:eastAsia="Calibri" w:hAnsi="Times New Roman"/>
          <w:b/>
          <w:bCs/>
          <w:sz w:val="28"/>
          <w:szCs w:val="28"/>
          <w:lang w:val="uk-UA"/>
        </w:rPr>
        <w:tab/>
        <w:t>Світлана ГОРОШКО</w:t>
      </w:r>
    </w:p>
    <w:p w14:paraId="3560DE82" w14:textId="167B7A2F" w:rsidR="00CF06C3" w:rsidRPr="00176F1D" w:rsidRDefault="00CF06C3" w:rsidP="00CF06C3">
      <w:pPr>
        <w:tabs>
          <w:tab w:val="left" w:pos="12600"/>
        </w:tabs>
        <w:spacing w:after="0" w:line="240" w:lineRule="auto"/>
        <w:jc w:val="both"/>
        <w:rPr>
          <w:rFonts w:ascii="Times New Roman" w:hAnsi="Times New Roman"/>
          <w:b/>
          <w:sz w:val="28"/>
          <w:szCs w:val="28"/>
          <w:lang w:val="uk-UA"/>
        </w:rPr>
      </w:pPr>
      <w:r w:rsidRPr="00176F1D">
        <w:rPr>
          <w:rFonts w:ascii="Times New Roman" w:hAnsi="Times New Roman"/>
          <w:b/>
          <w:sz w:val="28"/>
          <w:szCs w:val="28"/>
          <w:lang w:val="uk-UA"/>
        </w:rPr>
        <w:t>Начальник управління</w:t>
      </w:r>
    </w:p>
    <w:p w14:paraId="6044EC9A" w14:textId="77777777" w:rsidR="00CF06C3" w:rsidRPr="00176F1D" w:rsidRDefault="00CF06C3" w:rsidP="00CF06C3">
      <w:pPr>
        <w:tabs>
          <w:tab w:val="left" w:pos="12600"/>
        </w:tabs>
        <w:spacing w:after="0" w:line="240" w:lineRule="auto"/>
        <w:jc w:val="both"/>
        <w:rPr>
          <w:rFonts w:ascii="Times New Roman" w:hAnsi="Times New Roman"/>
          <w:b/>
          <w:sz w:val="28"/>
          <w:szCs w:val="28"/>
          <w:lang w:val="uk-UA"/>
        </w:rPr>
      </w:pPr>
      <w:r w:rsidRPr="00176F1D">
        <w:rPr>
          <w:rFonts w:ascii="Times New Roman" w:hAnsi="Times New Roman"/>
          <w:b/>
          <w:sz w:val="28"/>
          <w:szCs w:val="28"/>
          <w:lang w:val="uk-UA"/>
        </w:rPr>
        <w:t>економічного розвитку і торгівлі</w:t>
      </w:r>
    </w:p>
    <w:p w14:paraId="4F35C5CF" w14:textId="77777777" w:rsidR="00CF06C3" w:rsidRPr="00176F1D" w:rsidRDefault="00CF06C3" w:rsidP="00CF06C3">
      <w:pPr>
        <w:tabs>
          <w:tab w:val="left" w:pos="6946"/>
          <w:tab w:val="left" w:pos="12600"/>
        </w:tabs>
        <w:spacing w:after="0" w:line="240" w:lineRule="auto"/>
        <w:jc w:val="both"/>
        <w:rPr>
          <w:rFonts w:ascii="Times New Roman" w:hAnsi="Times New Roman"/>
          <w:b/>
          <w:sz w:val="28"/>
          <w:szCs w:val="28"/>
          <w:lang w:val="uk-UA"/>
        </w:rPr>
      </w:pPr>
      <w:r w:rsidRPr="00176F1D">
        <w:rPr>
          <w:rFonts w:ascii="Times New Roman" w:hAnsi="Times New Roman"/>
          <w:b/>
          <w:sz w:val="28"/>
          <w:szCs w:val="28"/>
          <w:lang w:val="uk-UA"/>
        </w:rPr>
        <w:t>виконавчого комітету</w:t>
      </w:r>
      <w:r w:rsidRPr="00176F1D">
        <w:rPr>
          <w:rFonts w:ascii="Times New Roman" w:hAnsi="Times New Roman"/>
          <w:b/>
          <w:sz w:val="28"/>
          <w:szCs w:val="28"/>
          <w:lang w:val="uk-UA"/>
        </w:rPr>
        <w:tab/>
        <w:t>Юрій МАГАЛЯС</w:t>
      </w:r>
    </w:p>
    <w:p w14:paraId="5CF26552" w14:textId="77777777" w:rsidR="00060EA6" w:rsidRDefault="00060EA6" w:rsidP="00E36F90">
      <w:pPr>
        <w:tabs>
          <w:tab w:val="left" w:pos="6946"/>
          <w:tab w:val="left" w:pos="12600"/>
        </w:tabs>
        <w:spacing w:after="0" w:line="240" w:lineRule="auto"/>
        <w:jc w:val="both"/>
        <w:rPr>
          <w:rFonts w:ascii="Times New Roman" w:hAnsi="Times New Roman"/>
          <w:b/>
          <w:sz w:val="28"/>
          <w:szCs w:val="28"/>
          <w:lang w:val="uk-UA"/>
        </w:rPr>
        <w:sectPr w:rsidR="00060EA6" w:rsidSect="00176F1D">
          <w:headerReference w:type="default" r:id="rId13"/>
          <w:headerReference w:type="first" r:id="rId14"/>
          <w:pgSz w:w="11906" w:h="16838"/>
          <w:pgMar w:top="709" w:right="567" w:bottom="1134" w:left="1701" w:header="709" w:footer="709" w:gutter="0"/>
          <w:pgNumType w:start="1"/>
          <w:cols w:space="720"/>
          <w:titlePg/>
          <w:docGrid w:linePitch="299"/>
        </w:sectPr>
      </w:pPr>
    </w:p>
    <w:p w14:paraId="5A25F3CC" w14:textId="77777777" w:rsidR="0005206F" w:rsidRPr="00FC2BA2"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Cs/>
          <w:color w:val="000000"/>
          <w:sz w:val="28"/>
          <w:szCs w:val="28"/>
          <w:lang w:val="uk-UA"/>
        </w:rPr>
      </w:pPr>
      <w:r w:rsidRPr="00FC2BA2">
        <w:rPr>
          <w:rFonts w:ascii="Times New Roman" w:hAnsi="Times New Roman"/>
          <w:bCs/>
          <w:color w:val="000000"/>
          <w:sz w:val="28"/>
          <w:szCs w:val="28"/>
          <w:lang w:val="uk-UA"/>
        </w:rPr>
        <w:lastRenderedPageBreak/>
        <w:t>Додаток 1</w:t>
      </w:r>
    </w:p>
    <w:p w14:paraId="7D06C05B" w14:textId="77777777" w:rsidR="0005206F" w:rsidRPr="00FC2BA2"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Cs/>
          <w:color w:val="000000"/>
          <w:sz w:val="28"/>
          <w:szCs w:val="28"/>
          <w:lang w:val="uk-UA"/>
        </w:rPr>
      </w:pPr>
      <w:r w:rsidRPr="00FC2BA2">
        <w:rPr>
          <w:rFonts w:ascii="Times New Roman" w:hAnsi="Times New Roman"/>
          <w:bCs/>
          <w:color w:val="000000"/>
          <w:sz w:val="28"/>
          <w:szCs w:val="28"/>
          <w:lang w:val="uk-UA"/>
        </w:rPr>
        <w:t>до Програми</w:t>
      </w:r>
    </w:p>
    <w:p w14:paraId="070E6ECE" w14:textId="77777777" w:rsidR="00C50F00" w:rsidRPr="003539AA" w:rsidRDefault="00C50F00"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p>
    <w:p w14:paraId="4FBD7F2B" w14:textId="77777777" w:rsidR="00675737" w:rsidRPr="003539AA" w:rsidRDefault="00675737"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3539AA">
        <w:rPr>
          <w:rFonts w:ascii="Times New Roman" w:hAnsi="Times New Roman"/>
          <w:b/>
          <w:color w:val="000000"/>
          <w:sz w:val="28"/>
          <w:szCs w:val="28"/>
          <w:lang w:val="uk-UA"/>
        </w:rPr>
        <w:t>Заходи щодо реалізації Програми економічного і соціального розвитку Лебединської міської територіальної громади</w:t>
      </w:r>
      <w:r w:rsidR="002554E2" w:rsidRPr="003539AA">
        <w:rPr>
          <w:rFonts w:ascii="Times New Roman" w:hAnsi="Times New Roman"/>
          <w:b/>
          <w:color w:val="000000"/>
          <w:sz w:val="28"/>
          <w:szCs w:val="28"/>
          <w:lang w:val="uk-UA"/>
        </w:rPr>
        <w:t xml:space="preserve"> </w:t>
      </w:r>
      <w:r w:rsidR="007D41D9" w:rsidRPr="003539AA">
        <w:rPr>
          <w:rFonts w:ascii="Times New Roman" w:hAnsi="Times New Roman"/>
          <w:b/>
          <w:color w:val="000000"/>
          <w:sz w:val="28"/>
          <w:szCs w:val="28"/>
          <w:lang w:val="uk-UA"/>
        </w:rPr>
        <w:t>на 202</w:t>
      </w:r>
      <w:r w:rsidR="00D134CC" w:rsidRPr="003539AA">
        <w:rPr>
          <w:rFonts w:ascii="Times New Roman" w:hAnsi="Times New Roman"/>
          <w:b/>
          <w:color w:val="000000"/>
          <w:sz w:val="28"/>
          <w:szCs w:val="28"/>
          <w:lang w:val="uk-UA"/>
        </w:rPr>
        <w:t>6</w:t>
      </w:r>
      <w:r w:rsidRPr="003539AA">
        <w:rPr>
          <w:rFonts w:ascii="Times New Roman" w:hAnsi="Times New Roman"/>
          <w:b/>
          <w:color w:val="000000"/>
          <w:sz w:val="28"/>
          <w:szCs w:val="28"/>
          <w:lang w:val="uk-UA"/>
        </w:rPr>
        <w:t xml:space="preserve"> рік</w:t>
      </w:r>
    </w:p>
    <w:p w14:paraId="33C48683" w14:textId="77777777" w:rsidR="0006143C" w:rsidRPr="003539AA" w:rsidRDefault="0006143C"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2"/>
        <w:gridCol w:w="90"/>
        <w:gridCol w:w="3262"/>
        <w:gridCol w:w="1135"/>
        <w:gridCol w:w="2548"/>
        <w:gridCol w:w="1135"/>
        <w:gridCol w:w="995"/>
        <w:gridCol w:w="1574"/>
        <w:gridCol w:w="693"/>
        <w:gridCol w:w="2832"/>
      </w:tblGrid>
      <w:tr w:rsidR="00675737" w:rsidRPr="003539AA" w14:paraId="23086EBC" w14:textId="77777777" w:rsidTr="000C1311">
        <w:trPr>
          <w:trHeight w:val="323"/>
          <w:tblHeader/>
        </w:trPr>
        <w:tc>
          <w:tcPr>
            <w:tcW w:w="155" w:type="pct"/>
            <w:gridSpan w:val="2"/>
            <w:vMerge w:val="restart"/>
            <w:tcBorders>
              <w:top w:val="single" w:sz="4" w:space="0" w:color="auto"/>
              <w:left w:val="single" w:sz="4" w:space="0" w:color="auto"/>
              <w:bottom w:val="single" w:sz="4" w:space="0" w:color="auto"/>
              <w:right w:val="single" w:sz="4" w:space="0" w:color="auto"/>
            </w:tcBorders>
            <w:hideMark/>
          </w:tcPr>
          <w:p w14:paraId="15692D07"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 з/п</w:t>
            </w:r>
          </w:p>
        </w:tc>
        <w:tc>
          <w:tcPr>
            <w:tcW w:w="1115" w:type="pct"/>
            <w:vMerge w:val="restart"/>
            <w:tcBorders>
              <w:top w:val="single" w:sz="4" w:space="0" w:color="auto"/>
              <w:left w:val="single" w:sz="4" w:space="0" w:color="auto"/>
              <w:bottom w:val="single" w:sz="4" w:space="0" w:color="auto"/>
              <w:right w:val="single" w:sz="4" w:space="0" w:color="auto"/>
            </w:tcBorders>
            <w:hideMark/>
          </w:tcPr>
          <w:p w14:paraId="7EF12C6C"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Заходи</w:t>
            </w:r>
          </w:p>
        </w:tc>
        <w:tc>
          <w:tcPr>
            <w:tcW w:w="388" w:type="pct"/>
            <w:vMerge w:val="restart"/>
            <w:tcBorders>
              <w:top w:val="single" w:sz="4" w:space="0" w:color="auto"/>
              <w:left w:val="single" w:sz="4" w:space="0" w:color="auto"/>
              <w:bottom w:val="single" w:sz="4" w:space="0" w:color="auto"/>
              <w:right w:val="single" w:sz="4" w:space="0" w:color="auto"/>
            </w:tcBorders>
            <w:hideMark/>
          </w:tcPr>
          <w:p w14:paraId="054224FF" w14:textId="77777777" w:rsidR="00675737" w:rsidRPr="003539AA" w:rsidRDefault="00675737" w:rsidP="002A11E6">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Термін</w:t>
            </w:r>
            <w:r w:rsidR="002A11E6" w:rsidRPr="003539AA">
              <w:rPr>
                <w:rFonts w:ascii="Times New Roman" w:hAnsi="Times New Roman"/>
                <w:b/>
                <w:color w:val="000000"/>
                <w:sz w:val="20"/>
                <w:szCs w:val="20"/>
                <w:lang w:val="uk-UA"/>
              </w:rPr>
              <w:t xml:space="preserve"> в</w:t>
            </w:r>
            <w:r w:rsidRPr="003539AA">
              <w:rPr>
                <w:rFonts w:ascii="Times New Roman" w:hAnsi="Times New Roman"/>
                <w:b/>
                <w:color w:val="000000"/>
                <w:sz w:val="20"/>
                <w:szCs w:val="20"/>
                <w:lang w:val="uk-UA"/>
              </w:rPr>
              <w:t>иконання</w:t>
            </w:r>
          </w:p>
        </w:tc>
        <w:tc>
          <w:tcPr>
            <w:tcW w:w="871" w:type="pct"/>
            <w:vMerge w:val="restart"/>
            <w:tcBorders>
              <w:top w:val="single" w:sz="4" w:space="0" w:color="auto"/>
              <w:left w:val="single" w:sz="4" w:space="0" w:color="auto"/>
              <w:bottom w:val="single" w:sz="4" w:space="0" w:color="auto"/>
              <w:right w:val="single" w:sz="4" w:space="0" w:color="auto"/>
            </w:tcBorders>
            <w:hideMark/>
          </w:tcPr>
          <w:p w14:paraId="5592048E"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Відповідальний</w:t>
            </w:r>
          </w:p>
          <w:p w14:paraId="5DC5A515"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виконавець</w:t>
            </w:r>
          </w:p>
        </w:tc>
        <w:tc>
          <w:tcPr>
            <w:tcW w:w="1503" w:type="pct"/>
            <w:gridSpan w:val="4"/>
            <w:tcBorders>
              <w:top w:val="single" w:sz="4" w:space="0" w:color="auto"/>
              <w:left w:val="single" w:sz="4" w:space="0" w:color="auto"/>
              <w:bottom w:val="single" w:sz="4" w:space="0" w:color="auto"/>
              <w:right w:val="single" w:sz="4" w:space="0" w:color="auto"/>
            </w:tcBorders>
            <w:hideMark/>
          </w:tcPr>
          <w:p w14:paraId="025B0D3F"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Джерела та обсяги фінансування,</w:t>
            </w:r>
          </w:p>
          <w:p w14:paraId="7A17CB9A"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тис. гривень</w:t>
            </w:r>
          </w:p>
        </w:tc>
        <w:tc>
          <w:tcPr>
            <w:tcW w:w="968" w:type="pct"/>
            <w:vMerge w:val="restart"/>
            <w:tcBorders>
              <w:top w:val="single" w:sz="4" w:space="0" w:color="auto"/>
              <w:left w:val="single" w:sz="4" w:space="0" w:color="auto"/>
              <w:bottom w:val="single" w:sz="4" w:space="0" w:color="auto"/>
              <w:right w:val="single" w:sz="4" w:space="0" w:color="auto"/>
            </w:tcBorders>
            <w:hideMark/>
          </w:tcPr>
          <w:p w14:paraId="7DEAC91B"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Очікувані результати</w:t>
            </w:r>
          </w:p>
          <w:p w14:paraId="333212CF"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виконання заходу</w:t>
            </w:r>
          </w:p>
        </w:tc>
      </w:tr>
      <w:tr w:rsidR="002A11E6" w:rsidRPr="003539AA" w14:paraId="27BD8D55" w14:textId="77777777" w:rsidTr="000C1311">
        <w:trPr>
          <w:trHeight w:val="322"/>
          <w:tblHeader/>
        </w:trPr>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14:paraId="158CEC7B"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14:paraId="5A58D76A"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1D4CE835"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2A7505E8"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388" w:type="pct"/>
            <w:tcBorders>
              <w:top w:val="single" w:sz="4" w:space="0" w:color="auto"/>
              <w:left w:val="single" w:sz="4" w:space="0" w:color="auto"/>
              <w:bottom w:val="single" w:sz="4" w:space="0" w:color="auto"/>
              <w:right w:val="single" w:sz="4" w:space="0" w:color="auto"/>
            </w:tcBorders>
            <w:hideMark/>
          </w:tcPr>
          <w:p w14:paraId="66706826" w14:textId="77777777" w:rsidR="00675737" w:rsidRPr="003539AA" w:rsidRDefault="00675737" w:rsidP="001A1712">
            <w:pPr>
              <w:suppressAutoHyphens/>
              <w:spacing w:after="0" w:line="240" w:lineRule="auto"/>
              <w:ind w:left="-30" w:right="-28"/>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Державний бюджет</w:t>
            </w:r>
          </w:p>
        </w:tc>
        <w:tc>
          <w:tcPr>
            <w:tcW w:w="340" w:type="pct"/>
            <w:tcBorders>
              <w:top w:val="single" w:sz="4" w:space="0" w:color="auto"/>
              <w:left w:val="single" w:sz="4" w:space="0" w:color="auto"/>
              <w:bottom w:val="single" w:sz="4" w:space="0" w:color="auto"/>
              <w:right w:val="single" w:sz="4" w:space="0" w:color="auto"/>
            </w:tcBorders>
            <w:hideMark/>
          </w:tcPr>
          <w:p w14:paraId="015875F7" w14:textId="77777777" w:rsidR="00675737" w:rsidRPr="003539AA" w:rsidRDefault="00675737" w:rsidP="001A1712">
            <w:pPr>
              <w:suppressAutoHyphens/>
              <w:spacing w:after="0" w:line="240" w:lineRule="auto"/>
              <w:ind w:left="-30"/>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Обласний бюджет</w:t>
            </w:r>
          </w:p>
        </w:tc>
        <w:tc>
          <w:tcPr>
            <w:tcW w:w="538" w:type="pct"/>
            <w:tcBorders>
              <w:top w:val="single" w:sz="4" w:space="0" w:color="auto"/>
              <w:left w:val="single" w:sz="4" w:space="0" w:color="auto"/>
              <w:bottom w:val="single" w:sz="4" w:space="0" w:color="auto"/>
              <w:right w:val="single" w:sz="4" w:space="0" w:color="auto"/>
            </w:tcBorders>
            <w:hideMark/>
          </w:tcPr>
          <w:p w14:paraId="39B23762" w14:textId="77777777" w:rsidR="00675737" w:rsidRPr="003539AA" w:rsidRDefault="00675737" w:rsidP="002977A0">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Бюджет громади</w:t>
            </w:r>
          </w:p>
        </w:tc>
        <w:tc>
          <w:tcPr>
            <w:tcW w:w="237" w:type="pct"/>
            <w:tcBorders>
              <w:top w:val="single" w:sz="4" w:space="0" w:color="auto"/>
              <w:left w:val="single" w:sz="4" w:space="0" w:color="auto"/>
              <w:bottom w:val="single" w:sz="4" w:space="0" w:color="auto"/>
              <w:right w:val="single" w:sz="4" w:space="0" w:color="auto"/>
            </w:tcBorders>
            <w:hideMark/>
          </w:tcPr>
          <w:p w14:paraId="05037C5A" w14:textId="77777777" w:rsidR="00675737" w:rsidRPr="003539AA" w:rsidRDefault="00675737" w:rsidP="001A1712">
            <w:pPr>
              <w:suppressAutoHyphens/>
              <w:spacing w:after="0" w:line="240" w:lineRule="auto"/>
              <w:ind w:left="-30" w:hanging="8"/>
              <w:jc w:val="center"/>
              <w:rPr>
                <w:rFonts w:ascii="Times New Roman" w:hAnsi="Times New Roman"/>
                <w:b/>
                <w:color w:val="000000"/>
                <w:spacing w:val="-2"/>
                <w:sz w:val="20"/>
                <w:szCs w:val="20"/>
                <w:lang w:val="uk-UA"/>
              </w:rPr>
            </w:pPr>
            <w:r w:rsidRPr="003539AA">
              <w:rPr>
                <w:rFonts w:ascii="Times New Roman" w:hAnsi="Times New Roman"/>
                <w:b/>
                <w:color w:val="000000"/>
                <w:spacing w:val="-2"/>
                <w:sz w:val="20"/>
                <w:szCs w:val="20"/>
                <w:lang w:val="uk-UA"/>
              </w:rPr>
              <w:t>Інші</w:t>
            </w:r>
          </w:p>
          <w:p w14:paraId="71C64E27" w14:textId="77777777" w:rsidR="00675737" w:rsidRPr="003539AA" w:rsidRDefault="002A11E6" w:rsidP="001A1712">
            <w:pPr>
              <w:suppressAutoHyphens/>
              <w:spacing w:after="0" w:line="240" w:lineRule="auto"/>
              <w:ind w:left="-30" w:hanging="8"/>
              <w:jc w:val="center"/>
              <w:rPr>
                <w:rFonts w:ascii="Times New Roman" w:hAnsi="Times New Roman"/>
                <w:b/>
                <w:color w:val="000000"/>
                <w:sz w:val="20"/>
                <w:szCs w:val="20"/>
                <w:lang w:val="uk-UA"/>
              </w:rPr>
            </w:pPr>
            <w:proofErr w:type="spellStart"/>
            <w:r w:rsidRPr="003539AA">
              <w:rPr>
                <w:rFonts w:ascii="Times New Roman" w:hAnsi="Times New Roman"/>
                <w:b/>
                <w:color w:val="000000"/>
                <w:spacing w:val="-2"/>
                <w:sz w:val="20"/>
                <w:szCs w:val="20"/>
                <w:lang w:val="uk-UA"/>
              </w:rPr>
              <w:t>д</w:t>
            </w:r>
            <w:r w:rsidR="00675737" w:rsidRPr="003539AA">
              <w:rPr>
                <w:rFonts w:ascii="Times New Roman" w:hAnsi="Times New Roman"/>
                <w:b/>
                <w:color w:val="000000"/>
                <w:spacing w:val="-2"/>
                <w:sz w:val="20"/>
                <w:szCs w:val="20"/>
                <w:lang w:val="uk-UA"/>
              </w:rPr>
              <w:t>жере</w:t>
            </w:r>
            <w:proofErr w:type="spellEnd"/>
            <w:r w:rsidRPr="003539AA">
              <w:rPr>
                <w:rFonts w:ascii="Times New Roman" w:hAnsi="Times New Roman"/>
                <w:b/>
                <w:color w:val="000000"/>
                <w:spacing w:val="-2"/>
                <w:sz w:val="20"/>
                <w:szCs w:val="20"/>
                <w:lang w:val="uk-UA"/>
              </w:rPr>
              <w:t>-</w:t>
            </w:r>
            <w:r w:rsidR="00675737" w:rsidRPr="003539AA">
              <w:rPr>
                <w:rFonts w:ascii="Times New Roman" w:hAnsi="Times New Roman"/>
                <w:b/>
                <w:color w:val="000000"/>
                <w:spacing w:val="-2"/>
                <w:sz w:val="20"/>
                <w:szCs w:val="20"/>
                <w:lang w:val="uk-UA"/>
              </w:rPr>
              <w:t>ла</w:t>
            </w: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5FB1169E" w14:textId="77777777" w:rsidR="00675737" w:rsidRPr="003539AA" w:rsidRDefault="00675737" w:rsidP="001A1712">
            <w:pPr>
              <w:spacing w:after="0" w:line="240" w:lineRule="auto"/>
              <w:rPr>
                <w:rFonts w:ascii="Times New Roman" w:hAnsi="Times New Roman"/>
                <w:b/>
                <w:color w:val="000000"/>
                <w:sz w:val="24"/>
                <w:szCs w:val="24"/>
                <w:lang w:val="uk-UA"/>
              </w:rPr>
            </w:pPr>
          </w:p>
        </w:tc>
      </w:tr>
      <w:tr w:rsidR="00675737" w:rsidRPr="003539AA" w14:paraId="1437DEF7"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DE3B8DE" w14:textId="77777777" w:rsidR="00675737" w:rsidRPr="003539AA" w:rsidRDefault="00675737" w:rsidP="001A1712">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1. Розвиток реального сектору економіки, інфраструктури, зовнішньоекономічної діяльності та міжнародної співпраці</w:t>
            </w:r>
          </w:p>
        </w:tc>
      </w:tr>
      <w:tr w:rsidR="00675737" w:rsidRPr="003539AA" w14:paraId="1CA47C5A"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3E7153B1" w14:textId="77777777" w:rsidR="00675737" w:rsidRPr="003539AA" w:rsidRDefault="00675737" w:rsidP="004010C7">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b/>
                <w:color w:val="000000"/>
                <w:sz w:val="24"/>
                <w:szCs w:val="24"/>
                <w:lang w:val="uk-UA"/>
              </w:rPr>
              <w:t xml:space="preserve">Пріоритет 1.1. Інвестиційна діяльність, створення умов для інвестиційної привабливості громади </w:t>
            </w:r>
          </w:p>
        </w:tc>
      </w:tr>
      <w:tr w:rsidR="00675737" w:rsidRPr="003539AA" w14:paraId="4B08ABE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D43545F" w14:textId="77777777" w:rsidR="00675737" w:rsidRPr="003539AA" w:rsidRDefault="00675737" w:rsidP="001A1712">
            <w:pPr>
              <w:suppressAutoHyphens/>
              <w:spacing w:after="0" w:line="240" w:lineRule="auto"/>
              <w:rPr>
                <w:rFonts w:ascii="Times New Roman" w:hAnsi="Times New Roman"/>
                <w:color w:val="000000"/>
                <w:sz w:val="24"/>
                <w:szCs w:val="24"/>
                <w:lang w:val="uk-UA"/>
              </w:rPr>
            </w:pPr>
            <w:r w:rsidRPr="003539AA">
              <w:rPr>
                <w:rFonts w:ascii="Times New Roman" w:hAnsi="Times New Roman"/>
                <w:b/>
                <w:color w:val="000000"/>
                <w:sz w:val="24"/>
                <w:szCs w:val="24"/>
                <w:lang w:val="uk-UA"/>
              </w:rPr>
              <w:t>Завдання 1. Формування портфелю інвестиційних пропозицій громади</w:t>
            </w:r>
          </w:p>
        </w:tc>
      </w:tr>
      <w:tr w:rsidR="00675737" w:rsidRPr="003539AA" w14:paraId="41E92FB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6B6E22F" w14:textId="77777777" w:rsidR="00675737" w:rsidRPr="003539AA" w:rsidRDefault="00237F5E" w:rsidP="001A1712">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10FD9D3" w14:textId="77777777" w:rsidR="00675737" w:rsidRPr="003539AA" w:rsidRDefault="002977A0" w:rsidP="002977A0">
            <w:pPr>
              <w:suppressAutoHyphens/>
              <w:spacing w:after="0" w:line="240" w:lineRule="auto"/>
              <w:jc w:val="both"/>
              <w:rPr>
                <w:rFonts w:ascii="Times New Roman" w:hAnsi="Times New Roman"/>
                <w:b/>
                <w:i/>
                <w:color w:val="000000"/>
                <w:sz w:val="24"/>
                <w:szCs w:val="24"/>
                <w:lang w:val="uk-UA"/>
              </w:rPr>
            </w:pPr>
            <w:r w:rsidRPr="003539AA">
              <w:rPr>
                <w:rFonts w:ascii="Times New Roman" w:hAnsi="Times New Roman"/>
                <w:color w:val="000000"/>
                <w:sz w:val="24"/>
                <w:szCs w:val="24"/>
                <w:lang w:val="uk-UA"/>
              </w:rPr>
              <w:t>Підготовка інвестиційних</w:t>
            </w:r>
            <w:r w:rsidR="0027518C" w:rsidRPr="003539AA">
              <w:rPr>
                <w:rFonts w:ascii="Times New Roman" w:hAnsi="Times New Roman"/>
                <w:color w:val="000000"/>
                <w:sz w:val="24"/>
                <w:szCs w:val="24"/>
                <w:lang w:val="uk-UA"/>
              </w:rPr>
              <w:t xml:space="preserve"> пропозицій </w:t>
            </w:r>
            <w:r w:rsidR="00675737" w:rsidRPr="003539AA">
              <w:rPr>
                <w:rFonts w:ascii="Times New Roman" w:hAnsi="Times New Roman"/>
                <w:color w:val="000000"/>
                <w:sz w:val="24"/>
                <w:szCs w:val="24"/>
                <w:lang w:val="uk-UA"/>
              </w:rPr>
              <w:t>громади</w:t>
            </w:r>
          </w:p>
        </w:tc>
        <w:tc>
          <w:tcPr>
            <w:tcW w:w="388" w:type="pct"/>
            <w:tcBorders>
              <w:top w:val="single" w:sz="4" w:space="0" w:color="auto"/>
              <w:left w:val="single" w:sz="4" w:space="0" w:color="auto"/>
              <w:bottom w:val="single" w:sz="4" w:space="0" w:color="auto"/>
              <w:right w:val="single" w:sz="4" w:space="0" w:color="auto"/>
            </w:tcBorders>
            <w:hideMark/>
          </w:tcPr>
          <w:p w14:paraId="682448B2" w14:textId="77777777" w:rsidR="00675737" w:rsidRPr="003539AA" w:rsidRDefault="004C33FA" w:rsidP="00AB7D2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sidR="003539AA">
              <w:rPr>
                <w:rFonts w:ascii="Times New Roman" w:hAnsi="Times New Roman"/>
                <w:color w:val="000000"/>
                <w:sz w:val="24"/>
                <w:szCs w:val="24"/>
                <w:lang w:val="uk-UA"/>
              </w:rPr>
              <w:t>6</w:t>
            </w:r>
            <w:r w:rsidR="00675737"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305B4B9" w14:textId="77777777" w:rsidR="00675737" w:rsidRPr="003539AA" w:rsidRDefault="00675737" w:rsidP="001A1712">
            <w:pPr>
              <w:suppressAutoHyphens/>
              <w:spacing w:after="0" w:line="240" w:lineRule="auto"/>
              <w:jc w:val="both"/>
              <w:rPr>
                <w:rFonts w:ascii="Times New Roman" w:hAnsi="Times New Roman"/>
                <w:color w:val="000000"/>
                <w:spacing w:val="-5"/>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CF2F1CE"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F332216"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7AF6CF3"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FF380A3"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B9AEFAA" w14:textId="77777777" w:rsidR="00675737" w:rsidRPr="003539AA" w:rsidRDefault="00675737" w:rsidP="004010C7">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Поширення інформації про інвестиційний потенціал </w:t>
            </w:r>
            <w:r w:rsidR="004010C7" w:rsidRPr="003539AA">
              <w:rPr>
                <w:rFonts w:ascii="Times New Roman" w:hAnsi="Times New Roman"/>
                <w:color w:val="000000"/>
                <w:sz w:val="24"/>
                <w:szCs w:val="24"/>
                <w:lang w:val="uk-UA"/>
              </w:rPr>
              <w:t>громади</w:t>
            </w:r>
          </w:p>
        </w:tc>
      </w:tr>
      <w:tr w:rsidR="00F25A2B" w:rsidRPr="009062BA" w14:paraId="2D37C557" w14:textId="77777777" w:rsidTr="00237F5E">
        <w:tc>
          <w:tcPr>
            <w:tcW w:w="155" w:type="pct"/>
            <w:gridSpan w:val="2"/>
            <w:tcBorders>
              <w:top w:val="single" w:sz="4" w:space="0" w:color="auto"/>
              <w:left w:val="single" w:sz="4" w:space="0" w:color="auto"/>
              <w:bottom w:val="single" w:sz="4" w:space="0" w:color="auto"/>
              <w:right w:val="single" w:sz="4" w:space="0" w:color="auto"/>
            </w:tcBorders>
          </w:tcPr>
          <w:p w14:paraId="29D93D7A" w14:textId="77777777" w:rsidR="00F25A2B" w:rsidRPr="00F25A2B" w:rsidRDefault="00F25A2B" w:rsidP="00F25A2B">
            <w:pPr>
              <w:suppressAutoHyphens/>
              <w:spacing w:after="0" w:line="240" w:lineRule="auto"/>
              <w:rPr>
                <w:rFonts w:ascii="Times New Roman" w:hAnsi="Times New Roman"/>
                <w:bCs/>
                <w:color w:val="000000"/>
                <w:sz w:val="24"/>
                <w:szCs w:val="24"/>
                <w:lang w:val="uk-UA"/>
              </w:rPr>
            </w:pPr>
            <w:r w:rsidRPr="00F25A2B">
              <w:rPr>
                <w:rFonts w:ascii="Times New Roman" w:hAnsi="Times New Roman"/>
                <w:bCs/>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0E1846AB" w14:textId="77777777" w:rsidR="00F25A2B" w:rsidRPr="00F25A2B" w:rsidRDefault="00F25A2B" w:rsidP="00F25A2B">
            <w:pPr>
              <w:suppressAutoHyphens/>
              <w:spacing w:after="0" w:line="240" w:lineRule="auto"/>
              <w:jc w:val="both"/>
              <w:rPr>
                <w:rFonts w:ascii="Times New Roman" w:hAnsi="Times New Roman"/>
                <w:b/>
                <w:sz w:val="24"/>
                <w:szCs w:val="24"/>
                <w:lang w:val="uk-UA"/>
              </w:rPr>
            </w:pPr>
            <w:r w:rsidRPr="00F25A2B">
              <w:rPr>
                <w:rFonts w:ascii="Times New Roman" w:hAnsi="Times New Roman"/>
                <w:sz w:val="24"/>
                <w:szCs w:val="24"/>
                <w:lang w:val="uk-UA"/>
              </w:rPr>
              <w:t>Проведення постійного моніторингу з метою участі у конкурсах із залучення грантових та інших коштів на реалізацію про</w:t>
            </w:r>
            <w:r>
              <w:rPr>
                <w:rFonts w:ascii="Times New Roman" w:hAnsi="Times New Roman"/>
                <w:sz w:val="24"/>
                <w:szCs w:val="24"/>
                <w:lang w:val="uk-UA"/>
              </w:rPr>
              <w:t>є</w:t>
            </w:r>
            <w:r w:rsidRPr="00F25A2B">
              <w:rPr>
                <w:rFonts w:ascii="Times New Roman" w:hAnsi="Times New Roman"/>
                <w:sz w:val="24"/>
                <w:szCs w:val="24"/>
                <w:lang w:val="uk-UA"/>
              </w:rPr>
              <w:t xml:space="preserve">ктів розвитку громади </w:t>
            </w:r>
          </w:p>
        </w:tc>
        <w:tc>
          <w:tcPr>
            <w:tcW w:w="388" w:type="pct"/>
            <w:tcBorders>
              <w:top w:val="single" w:sz="4" w:space="0" w:color="auto"/>
              <w:left w:val="single" w:sz="4" w:space="0" w:color="auto"/>
              <w:bottom w:val="single" w:sz="4" w:space="0" w:color="auto"/>
              <w:right w:val="single" w:sz="4" w:space="0" w:color="auto"/>
            </w:tcBorders>
          </w:tcPr>
          <w:p w14:paraId="545BBD53" w14:textId="77777777" w:rsidR="00F25A2B" w:rsidRPr="00F25A2B" w:rsidRDefault="00F25A2B" w:rsidP="00F25A2B">
            <w:pPr>
              <w:suppressAutoHyphens/>
              <w:spacing w:after="0" w:line="240" w:lineRule="auto"/>
              <w:jc w:val="center"/>
              <w:rPr>
                <w:rFonts w:ascii="Times New Roman" w:hAnsi="Times New Roman"/>
                <w:b/>
                <w:sz w:val="24"/>
                <w:szCs w:val="24"/>
                <w:lang w:val="uk-UA"/>
              </w:rPr>
            </w:pPr>
            <w:r w:rsidRPr="00F25A2B">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5E7B03A0" w14:textId="77777777" w:rsidR="00F25A2B" w:rsidRPr="00F25A2B" w:rsidRDefault="00F25A2B" w:rsidP="00F25A2B">
            <w:pPr>
              <w:suppressAutoHyphens/>
              <w:spacing w:after="0" w:line="240" w:lineRule="auto"/>
              <w:jc w:val="both"/>
              <w:rPr>
                <w:rFonts w:ascii="Times New Roman" w:hAnsi="Times New Roman"/>
                <w:b/>
                <w:bCs/>
                <w:sz w:val="24"/>
                <w:szCs w:val="24"/>
                <w:lang w:val="uk-UA"/>
              </w:rPr>
            </w:pPr>
            <w:r w:rsidRPr="00F25A2B">
              <w:rPr>
                <w:rFonts w:ascii="Times New Roman" w:hAnsi="Times New Roman"/>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046EF3C" w14:textId="77777777"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C54B008" w14:textId="77777777"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7F1F793" w14:textId="77777777"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8B3A5FC" w14:textId="77777777"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EF37763" w14:textId="77777777" w:rsidR="00F25A2B" w:rsidRPr="003539AA" w:rsidRDefault="00F25A2B" w:rsidP="00F25A2B">
            <w:pPr>
              <w:suppressAutoHyphens/>
              <w:spacing w:after="0" w:line="240" w:lineRule="auto"/>
              <w:rPr>
                <w:rFonts w:ascii="Times New Roman" w:hAnsi="Times New Roman"/>
                <w:b/>
                <w:color w:val="000000"/>
                <w:sz w:val="24"/>
                <w:szCs w:val="24"/>
                <w:lang w:val="uk-UA"/>
              </w:rPr>
            </w:pPr>
          </w:p>
        </w:tc>
      </w:tr>
      <w:tr w:rsidR="00237F5E" w:rsidRPr="003539AA" w14:paraId="187A4C4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F9A732C" w14:textId="77777777" w:rsidR="00237F5E" w:rsidRPr="003539AA" w:rsidRDefault="00237F5E" w:rsidP="00237F5E">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3412D48"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6731C3E"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290F3E62" w14:textId="77777777" w:rsidR="00237F5E" w:rsidRPr="003539AA" w:rsidRDefault="00237F5E" w:rsidP="00237F5E">
            <w:pPr>
              <w:suppressAutoHyphens/>
              <w:spacing w:after="0" w:line="240" w:lineRule="auto"/>
              <w:rPr>
                <w:rFonts w:ascii="Times New Roman" w:hAnsi="Times New Roman"/>
                <w:b/>
                <w:bCs/>
                <w:color w:val="000000"/>
                <w:sz w:val="24"/>
                <w:szCs w:val="24"/>
                <w:lang w:val="uk-UA"/>
              </w:rPr>
            </w:pPr>
            <w:r w:rsidRPr="003539AA">
              <w:rPr>
                <w:rFonts w:ascii="Times New Roman" w:hAnsi="Times New Roman"/>
                <w:b/>
                <w:bCs/>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48D8F07F"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tcPr>
          <w:p w14:paraId="458F0922"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1B5E44C1"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0A806D11"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BE4ED8E"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r>
      <w:tr w:rsidR="00237F5E" w:rsidRPr="00B36D55" w14:paraId="08BB374F"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6CC5A91"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2. Поширення інформації про інвестиційний потенціал громади та адміністративний супровід інве</w:t>
            </w:r>
            <w:r w:rsidR="00B36D55">
              <w:rPr>
                <w:rFonts w:ascii="Times New Roman" w:hAnsi="Times New Roman"/>
                <w:b/>
                <w:color w:val="000000"/>
                <w:sz w:val="24"/>
                <w:szCs w:val="24"/>
                <w:lang w:val="uk-UA"/>
              </w:rPr>
              <w:t>стиційних проє</w:t>
            </w:r>
            <w:r w:rsidRPr="003539AA">
              <w:rPr>
                <w:rFonts w:ascii="Times New Roman" w:hAnsi="Times New Roman"/>
                <w:b/>
                <w:color w:val="000000"/>
                <w:sz w:val="24"/>
                <w:szCs w:val="24"/>
                <w:lang w:val="uk-UA"/>
              </w:rPr>
              <w:t>ктів</w:t>
            </w:r>
          </w:p>
        </w:tc>
      </w:tr>
      <w:tr w:rsidR="00237F5E" w:rsidRPr="009062BA" w14:paraId="0B5E317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14581E2" w14:textId="77777777" w:rsidR="00237F5E" w:rsidRPr="003539AA" w:rsidRDefault="00237F5E" w:rsidP="00237F5E">
            <w:pPr>
              <w:suppressAutoHyphens/>
              <w:spacing w:after="0" w:line="240" w:lineRule="auto"/>
              <w:ind w:left="360"/>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29466B6" w14:textId="77777777" w:rsidR="00237F5E" w:rsidRPr="003539AA" w:rsidRDefault="00237F5E" w:rsidP="00237F5E">
            <w:pPr>
              <w:suppressAutoHyphens/>
              <w:spacing w:after="0" w:line="240" w:lineRule="auto"/>
              <w:jc w:val="both"/>
              <w:rPr>
                <w:rFonts w:ascii="Times New Roman" w:hAnsi="Times New Roman"/>
                <w:b/>
                <w:i/>
                <w:color w:val="000000"/>
                <w:sz w:val="24"/>
                <w:szCs w:val="24"/>
                <w:lang w:val="uk-UA"/>
              </w:rPr>
            </w:pPr>
            <w:r w:rsidRPr="003539AA">
              <w:rPr>
                <w:rFonts w:ascii="Times New Roman" w:hAnsi="Times New Roman"/>
                <w:color w:val="000000"/>
                <w:sz w:val="24"/>
                <w:szCs w:val="24"/>
                <w:lang w:val="uk-UA"/>
              </w:rPr>
              <w:t>Презентація інвестиційного потенціалу громади в рамках регіональних, національних та міжнародних заходів</w:t>
            </w:r>
          </w:p>
        </w:tc>
        <w:tc>
          <w:tcPr>
            <w:tcW w:w="388" w:type="pct"/>
            <w:tcBorders>
              <w:top w:val="single" w:sz="4" w:space="0" w:color="auto"/>
              <w:left w:val="single" w:sz="4" w:space="0" w:color="auto"/>
              <w:bottom w:val="single" w:sz="4" w:space="0" w:color="auto"/>
              <w:right w:val="single" w:sz="4" w:space="0" w:color="auto"/>
            </w:tcBorders>
            <w:hideMark/>
          </w:tcPr>
          <w:p w14:paraId="02352305" w14:textId="77777777" w:rsidR="00237F5E" w:rsidRPr="003539AA" w:rsidRDefault="00237F5E"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B8D348F"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Виконавчий комітет Лебединської міської ради, управління економічного розвитку </w:t>
            </w:r>
            <w:r w:rsidRPr="003539AA">
              <w:rPr>
                <w:rFonts w:ascii="Times New Roman" w:hAnsi="Times New Roman"/>
                <w:color w:val="000000"/>
                <w:sz w:val="24"/>
                <w:szCs w:val="24"/>
                <w:lang w:val="uk-UA"/>
              </w:rPr>
              <w:lastRenderedPageBreak/>
              <w:t>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3261F35"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887E2C8"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0140B25"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BFC57EA"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AC5A52A"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Залучення потенційних інвесторів до реаліз</w:t>
            </w:r>
            <w:r w:rsidR="00FC2BA2">
              <w:rPr>
                <w:rFonts w:ascii="Times New Roman" w:hAnsi="Times New Roman"/>
                <w:color w:val="000000"/>
                <w:sz w:val="24"/>
                <w:szCs w:val="24"/>
                <w:lang w:val="uk-UA"/>
              </w:rPr>
              <w:t>ації місцевих інвестиційних проє</w:t>
            </w:r>
            <w:r w:rsidRPr="003539AA">
              <w:rPr>
                <w:rFonts w:ascii="Times New Roman" w:hAnsi="Times New Roman"/>
                <w:color w:val="000000"/>
                <w:sz w:val="24"/>
                <w:szCs w:val="24"/>
                <w:lang w:val="uk-UA"/>
              </w:rPr>
              <w:t>ктів</w:t>
            </w:r>
          </w:p>
        </w:tc>
      </w:tr>
      <w:tr w:rsidR="00237F5E" w:rsidRPr="003539AA" w14:paraId="3256BD7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79BBF8D" w14:textId="77777777" w:rsidR="00237F5E" w:rsidRPr="003539AA" w:rsidRDefault="00237F5E" w:rsidP="00237F5E">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D105598"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6B08C1A" w14:textId="77777777" w:rsidR="00237F5E" w:rsidRPr="003539AA" w:rsidRDefault="00237F5E" w:rsidP="00237F5E">
            <w:pPr>
              <w:suppressAutoHyphens/>
              <w:spacing w:after="0" w:line="240" w:lineRule="auto"/>
              <w:ind w:left="-46"/>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DFB79DD"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137F0AE0"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BD0E2F5"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79F9197"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FA13DB9"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7C9C351"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r>
      <w:tr w:rsidR="00237F5E" w:rsidRPr="003539AA" w14:paraId="35D5AB81" w14:textId="77777777" w:rsidTr="002A11E6">
        <w:trPr>
          <w:trHeight w:val="113"/>
        </w:trPr>
        <w:tc>
          <w:tcPr>
            <w:tcW w:w="5000" w:type="pct"/>
            <w:gridSpan w:val="10"/>
            <w:tcBorders>
              <w:top w:val="single" w:sz="4" w:space="0" w:color="auto"/>
              <w:left w:val="single" w:sz="4" w:space="0" w:color="auto"/>
              <w:bottom w:val="single" w:sz="4" w:space="0" w:color="auto"/>
              <w:right w:val="single" w:sz="4" w:space="0" w:color="auto"/>
            </w:tcBorders>
            <w:hideMark/>
          </w:tcPr>
          <w:p w14:paraId="44B02DB1" w14:textId="77777777" w:rsidR="00237F5E" w:rsidRPr="003539AA" w:rsidRDefault="00237F5E" w:rsidP="00B36D55">
            <w:pPr>
              <w:suppressAutoHyphens/>
              <w:spacing w:after="0" w:line="240" w:lineRule="auto"/>
              <w:ind w:left="-46" w:right="111"/>
              <w:jc w:val="both"/>
              <w:rPr>
                <w:rFonts w:ascii="Times New Roman" w:hAnsi="Times New Roman"/>
                <w:b/>
                <w:color w:val="000000"/>
                <w:sz w:val="24"/>
                <w:szCs w:val="24"/>
                <w:lang w:val="uk-UA"/>
              </w:rPr>
            </w:pPr>
            <w:r w:rsidRPr="003539AA">
              <w:rPr>
                <w:rFonts w:ascii="Times New Roman" w:hAnsi="Times New Roman"/>
                <w:b/>
                <w:sz w:val="24"/>
                <w:szCs w:val="24"/>
                <w:lang w:val="uk-UA"/>
              </w:rPr>
              <w:t xml:space="preserve">Завдання 3. </w:t>
            </w:r>
            <w:r w:rsidRPr="0034650E">
              <w:rPr>
                <w:rFonts w:ascii="Times New Roman" w:hAnsi="Times New Roman"/>
                <w:b/>
                <w:sz w:val="24"/>
                <w:szCs w:val="24"/>
                <w:lang w:val="uk-UA"/>
              </w:rPr>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tc>
      </w:tr>
      <w:tr w:rsidR="00BB29A4" w:rsidRPr="003539AA" w14:paraId="7774F343" w14:textId="77777777" w:rsidTr="002376A2">
        <w:tc>
          <w:tcPr>
            <w:tcW w:w="155" w:type="pct"/>
            <w:gridSpan w:val="2"/>
            <w:tcBorders>
              <w:top w:val="single" w:sz="4" w:space="0" w:color="auto"/>
              <w:left w:val="single" w:sz="4" w:space="0" w:color="auto"/>
              <w:bottom w:val="single" w:sz="4" w:space="0" w:color="auto"/>
              <w:right w:val="single" w:sz="4" w:space="0" w:color="auto"/>
            </w:tcBorders>
          </w:tcPr>
          <w:p w14:paraId="61214349" w14:textId="77777777" w:rsidR="00BB29A4" w:rsidRPr="003539AA" w:rsidRDefault="00BB29A4" w:rsidP="00F32BDE">
            <w:pPr>
              <w:numPr>
                <w:ilvl w:val="0"/>
                <w:numId w:val="2"/>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41F360A"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Формування переліку об’єктів, фінансування яких буде здійснюватися за рахунок коштів державного бюджету</w:t>
            </w:r>
          </w:p>
        </w:tc>
        <w:tc>
          <w:tcPr>
            <w:tcW w:w="388" w:type="pct"/>
            <w:tcBorders>
              <w:top w:val="single" w:sz="4" w:space="0" w:color="auto"/>
              <w:left w:val="single" w:sz="4" w:space="0" w:color="auto"/>
              <w:bottom w:val="single" w:sz="4" w:space="0" w:color="auto"/>
              <w:right w:val="single" w:sz="4" w:space="0" w:color="auto"/>
            </w:tcBorders>
            <w:hideMark/>
          </w:tcPr>
          <w:p w14:paraId="4C68F466" w14:textId="77777777" w:rsidR="00BB29A4" w:rsidRPr="003539AA" w:rsidRDefault="00BB29A4"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74D3EE"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9F33A5D" w14:textId="77777777" w:rsidR="00BB29A4" w:rsidRPr="003539AA" w:rsidRDefault="00BB29A4" w:rsidP="00237F5E">
            <w:pPr>
              <w:suppressAutoHyphens/>
              <w:spacing w:after="0" w:line="240" w:lineRule="auto"/>
              <w:ind w:left="-18" w:right="-131"/>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312C0A6" w14:textId="77777777" w:rsidR="00BB29A4" w:rsidRPr="003539AA" w:rsidRDefault="00BB29A4" w:rsidP="00237F5E">
            <w:pPr>
              <w:suppressAutoHyphens/>
              <w:spacing w:after="0" w:line="240" w:lineRule="auto"/>
              <w:ind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175895B"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5233504"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32B57C79"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pacing w:val="-4"/>
                <w:sz w:val="24"/>
                <w:szCs w:val="24"/>
                <w:lang w:val="uk-UA"/>
              </w:rPr>
              <w:t>Розбудова та поліпшення стану об’єктів інженерно-транспортної та соціальної інфраструктури громади</w:t>
            </w:r>
          </w:p>
        </w:tc>
      </w:tr>
      <w:tr w:rsidR="00BB29A4" w:rsidRPr="009062BA" w14:paraId="5A4FE6D6" w14:textId="77777777" w:rsidTr="002376A2">
        <w:tc>
          <w:tcPr>
            <w:tcW w:w="155" w:type="pct"/>
            <w:gridSpan w:val="2"/>
            <w:tcBorders>
              <w:top w:val="single" w:sz="4" w:space="0" w:color="auto"/>
              <w:left w:val="single" w:sz="4" w:space="0" w:color="auto"/>
              <w:bottom w:val="single" w:sz="4" w:space="0" w:color="auto"/>
              <w:right w:val="single" w:sz="4" w:space="0" w:color="auto"/>
            </w:tcBorders>
          </w:tcPr>
          <w:p w14:paraId="5CA55237" w14:textId="77777777" w:rsidR="00BB29A4" w:rsidRPr="003539AA" w:rsidRDefault="00BB29A4" w:rsidP="00F32BDE">
            <w:pPr>
              <w:numPr>
                <w:ilvl w:val="0"/>
                <w:numId w:val="2"/>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D4FF201"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Формування переліку об’єктів, фінансування яких буде здійснюватися за рахунок коштів міжнародних організацій</w:t>
            </w:r>
          </w:p>
        </w:tc>
        <w:tc>
          <w:tcPr>
            <w:tcW w:w="388" w:type="pct"/>
            <w:tcBorders>
              <w:top w:val="single" w:sz="4" w:space="0" w:color="auto"/>
              <w:left w:val="single" w:sz="4" w:space="0" w:color="auto"/>
              <w:bottom w:val="single" w:sz="4" w:space="0" w:color="auto"/>
              <w:right w:val="single" w:sz="4" w:space="0" w:color="auto"/>
            </w:tcBorders>
            <w:hideMark/>
          </w:tcPr>
          <w:p w14:paraId="0F03EB08" w14:textId="77777777" w:rsidR="00BB29A4" w:rsidRPr="003539AA" w:rsidRDefault="00BB29A4"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45C3D24"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1A26081" w14:textId="77777777" w:rsidR="00BB29A4" w:rsidRPr="003539AA" w:rsidRDefault="00BB29A4" w:rsidP="00237F5E">
            <w:pPr>
              <w:suppressAutoHyphens/>
              <w:spacing w:after="0" w:line="240" w:lineRule="auto"/>
              <w:ind w:left="-108" w:right="-108"/>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D5CE0D9" w14:textId="77777777" w:rsidR="00BB29A4" w:rsidRPr="003539AA" w:rsidRDefault="00BB29A4" w:rsidP="00237F5E">
            <w:pPr>
              <w:suppressAutoHyphens/>
              <w:spacing w:after="0" w:line="240" w:lineRule="auto"/>
              <w:ind w:left="-108"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F2AB035"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3B6E295"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tcBorders>
              <w:left w:val="single" w:sz="4" w:space="0" w:color="auto"/>
              <w:right w:val="single" w:sz="4" w:space="0" w:color="auto"/>
            </w:tcBorders>
            <w:vAlign w:val="center"/>
            <w:hideMark/>
          </w:tcPr>
          <w:p w14:paraId="3A1F3563" w14:textId="77777777" w:rsidR="00BB29A4" w:rsidRPr="003539AA" w:rsidRDefault="00BB29A4" w:rsidP="00237F5E">
            <w:pPr>
              <w:spacing w:after="0" w:line="240" w:lineRule="auto"/>
              <w:rPr>
                <w:rFonts w:ascii="Times New Roman" w:hAnsi="Times New Roman"/>
                <w:color w:val="000000"/>
                <w:sz w:val="24"/>
                <w:szCs w:val="24"/>
                <w:lang w:val="uk-UA"/>
              </w:rPr>
            </w:pPr>
          </w:p>
        </w:tc>
      </w:tr>
      <w:tr w:rsidR="00BB29A4" w:rsidRPr="003539AA" w14:paraId="386FE153" w14:textId="77777777" w:rsidTr="002376A2">
        <w:tc>
          <w:tcPr>
            <w:tcW w:w="155" w:type="pct"/>
            <w:gridSpan w:val="2"/>
            <w:tcBorders>
              <w:top w:val="single" w:sz="4" w:space="0" w:color="auto"/>
              <w:left w:val="single" w:sz="4" w:space="0" w:color="auto"/>
              <w:bottom w:val="single" w:sz="4" w:space="0" w:color="auto"/>
              <w:right w:val="single" w:sz="4" w:space="0" w:color="auto"/>
            </w:tcBorders>
          </w:tcPr>
          <w:p w14:paraId="465791B5" w14:textId="77777777" w:rsidR="00BB29A4" w:rsidRPr="003539AA" w:rsidRDefault="00BB29A4" w:rsidP="00F25A2B">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14:paraId="287DB129" w14:textId="77777777" w:rsidR="00BB29A4" w:rsidRPr="00F25A2B" w:rsidRDefault="00BB29A4" w:rsidP="00237F5E">
            <w:pPr>
              <w:suppressAutoHyphens/>
              <w:spacing w:after="0" w:line="240" w:lineRule="auto"/>
              <w:jc w:val="both"/>
              <w:rPr>
                <w:rFonts w:ascii="Times New Roman" w:hAnsi="Times New Roman"/>
                <w:color w:val="EE0000"/>
                <w:sz w:val="24"/>
                <w:szCs w:val="24"/>
                <w:lang w:val="uk-UA"/>
              </w:rPr>
            </w:pPr>
            <w:r>
              <w:rPr>
                <w:rFonts w:ascii="Times New Roman" w:hAnsi="Times New Roman"/>
                <w:color w:val="000000"/>
                <w:sz w:val="24"/>
                <w:szCs w:val="24"/>
                <w:lang w:val="uk-UA"/>
              </w:rPr>
              <w:t>«</w:t>
            </w:r>
            <w:r w:rsidRPr="0034650E">
              <w:rPr>
                <w:rFonts w:ascii="Times New Roman" w:hAnsi="Times New Roman"/>
                <w:color w:val="000000"/>
                <w:sz w:val="24"/>
                <w:szCs w:val="24"/>
                <w:lang w:val="uk-UA"/>
              </w:rPr>
              <w:t>Капітальний ремонт системи опалення</w:t>
            </w:r>
            <w:r>
              <w:rPr>
                <w:rFonts w:ascii="Times New Roman" w:hAnsi="Times New Roman"/>
                <w:color w:val="000000"/>
                <w:sz w:val="24"/>
                <w:szCs w:val="24"/>
                <w:lang w:val="uk-UA"/>
              </w:rPr>
              <w:t xml:space="preserve"> (встановлення твердопаливних котлів)</w:t>
            </w:r>
            <w:r w:rsidRPr="0034650E">
              <w:rPr>
                <w:rFonts w:ascii="Times New Roman" w:hAnsi="Times New Roman"/>
                <w:color w:val="000000"/>
                <w:sz w:val="24"/>
                <w:szCs w:val="24"/>
                <w:lang w:val="uk-UA"/>
              </w:rPr>
              <w:t xml:space="preserve"> в адміністративн</w:t>
            </w:r>
            <w:r>
              <w:rPr>
                <w:rFonts w:ascii="Times New Roman" w:hAnsi="Times New Roman"/>
                <w:color w:val="000000"/>
                <w:sz w:val="24"/>
                <w:szCs w:val="24"/>
                <w:lang w:val="uk-UA"/>
              </w:rPr>
              <w:t>их</w:t>
            </w:r>
            <w:r w:rsidRPr="0034650E">
              <w:rPr>
                <w:rFonts w:ascii="Times New Roman" w:hAnsi="Times New Roman"/>
                <w:color w:val="000000"/>
                <w:sz w:val="24"/>
                <w:szCs w:val="24"/>
                <w:lang w:val="uk-UA"/>
              </w:rPr>
              <w:t xml:space="preserve"> приміщенн</w:t>
            </w:r>
            <w:r>
              <w:rPr>
                <w:rFonts w:ascii="Times New Roman" w:hAnsi="Times New Roman"/>
                <w:color w:val="000000"/>
                <w:sz w:val="24"/>
                <w:szCs w:val="24"/>
                <w:lang w:val="uk-UA"/>
              </w:rPr>
              <w:t>ях</w:t>
            </w:r>
            <w:r w:rsidRPr="0034650E">
              <w:rPr>
                <w:rFonts w:ascii="Times New Roman" w:hAnsi="Times New Roman"/>
                <w:color w:val="000000"/>
                <w:sz w:val="24"/>
                <w:szCs w:val="24"/>
                <w:lang w:val="uk-UA"/>
              </w:rPr>
              <w:t xml:space="preserve">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вулиця Сумська, 80</w:t>
            </w:r>
            <w:r>
              <w:rPr>
                <w:rFonts w:ascii="Times New Roman" w:hAnsi="Times New Roman"/>
                <w:color w:val="000000"/>
                <w:sz w:val="24"/>
                <w:szCs w:val="24"/>
                <w:lang w:val="uk-UA"/>
              </w:rPr>
              <w:t>-А</w:t>
            </w:r>
            <w:r w:rsidRPr="0034650E">
              <w:rPr>
                <w:rFonts w:ascii="Times New Roman" w:hAnsi="Times New Roman"/>
                <w:color w:val="000000"/>
                <w:sz w:val="24"/>
                <w:szCs w:val="24"/>
                <w:lang w:val="uk-UA"/>
              </w:rPr>
              <w:t>, місто Лебедин, Сумський район, Сумська область</w:t>
            </w:r>
            <w:r>
              <w:rPr>
                <w:rFonts w:ascii="Times New Roman" w:hAnsi="Times New Roman"/>
                <w:color w:val="000000"/>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790234A7" w14:textId="77777777" w:rsidR="00BB29A4" w:rsidRPr="00641B40" w:rsidRDefault="00BB29A4" w:rsidP="00237F5E">
            <w:pPr>
              <w:suppressAutoHyphens/>
              <w:spacing w:after="0" w:line="240" w:lineRule="auto"/>
              <w:ind w:left="-46"/>
              <w:jc w:val="center"/>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64AAE4CD" w14:textId="77777777" w:rsidR="00BB29A4" w:rsidRPr="00641B40" w:rsidRDefault="00BB29A4" w:rsidP="00237F5E">
            <w:pPr>
              <w:suppressAutoHyphens/>
              <w:spacing w:after="0" w:line="240" w:lineRule="auto"/>
              <w:jc w:val="both"/>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B186950" w14:textId="77777777"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28CD790" w14:textId="77777777"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0367D50" w14:textId="77777777"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35724346"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tcBorders>
              <w:left w:val="single" w:sz="4" w:space="0" w:color="auto"/>
              <w:right w:val="single" w:sz="4" w:space="0" w:color="auto"/>
            </w:tcBorders>
            <w:vAlign w:val="center"/>
            <w:hideMark/>
          </w:tcPr>
          <w:p w14:paraId="7B8BACC4" w14:textId="77777777" w:rsidR="00BB29A4" w:rsidRPr="003539AA" w:rsidRDefault="00BB29A4" w:rsidP="00237F5E">
            <w:pPr>
              <w:spacing w:after="0" w:line="240" w:lineRule="auto"/>
              <w:rPr>
                <w:rFonts w:ascii="Times New Roman" w:hAnsi="Times New Roman"/>
                <w:color w:val="000000"/>
                <w:sz w:val="24"/>
                <w:szCs w:val="24"/>
                <w:lang w:val="uk-UA"/>
              </w:rPr>
            </w:pPr>
          </w:p>
        </w:tc>
      </w:tr>
      <w:tr w:rsidR="00BB29A4" w:rsidRPr="003539AA" w14:paraId="7198D3BA" w14:textId="77777777" w:rsidTr="002376A2">
        <w:tc>
          <w:tcPr>
            <w:tcW w:w="155" w:type="pct"/>
            <w:gridSpan w:val="2"/>
            <w:tcBorders>
              <w:top w:val="single" w:sz="4" w:space="0" w:color="auto"/>
              <w:left w:val="single" w:sz="4" w:space="0" w:color="auto"/>
              <w:bottom w:val="single" w:sz="4" w:space="0" w:color="auto"/>
              <w:right w:val="single" w:sz="4" w:space="0" w:color="auto"/>
            </w:tcBorders>
          </w:tcPr>
          <w:p w14:paraId="37240C63" w14:textId="77777777" w:rsidR="00BB29A4" w:rsidRPr="003539AA" w:rsidRDefault="00BB29A4" w:rsidP="00237F5E">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4</w:t>
            </w:r>
            <w:r w:rsidRPr="003539AA">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7CFC06A1" w14:textId="77777777" w:rsidR="00BB29A4" w:rsidRPr="00F25A2B" w:rsidRDefault="00BB29A4" w:rsidP="00237F5E">
            <w:pPr>
              <w:suppressAutoHyphens/>
              <w:spacing w:after="0" w:line="240" w:lineRule="auto"/>
              <w:jc w:val="both"/>
              <w:rPr>
                <w:rFonts w:ascii="Times New Roman" w:hAnsi="Times New Roman"/>
                <w:color w:val="EE0000"/>
                <w:sz w:val="24"/>
                <w:szCs w:val="24"/>
                <w:lang w:val="uk-UA"/>
              </w:rPr>
            </w:pPr>
            <w:r w:rsidRPr="00511043">
              <w:rPr>
                <w:rFonts w:ascii="Times New Roman" w:hAnsi="Times New Roman"/>
                <w:color w:val="000000" w:themeColor="text1"/>
                <w:sz w:val="24"/>
                <w:szCs w:val="24"/>
                <w:lang w:val="uk-UA"/>
              </w:rPr>
              <w:t>Капітальний ремонт</w:t>
            </w:r>
            <w:r>
              <w:rPr>
                <w:rFonts w:ascii="Times New Roman" w:hAnsi="Times New Roman"/>
                <w:color w:val="EE0000"/>
                <w:sz w:val="24"/>
                <w:szCs w:val="24"/>
                <w:lang w:val="uk-UA"/>
              </w:rPr>
              <w:t xml:space="preserve"> </w:t>
            </w:r>
            <w:r w:rsidRPr="0034650E">
              <w:rPr>
                <w:rFonts w:ascii="Times New Roman" w:hAnsi="Times New Roman"/>
                <w:color w:val="000000"/>
                <w:sz w:val="24"/>
                <w:szCs w:val="24"/>
                <w:lang w:val="uk-UA"/>
              </w:rPr>
              <w:t xml:space="preserve">кабінетів </w:t>
            </w:r>
            <w:r w:rsidR="00AA58BD">
              <w:rPr>
                <w:rFonts w:ascii="Times New Roman" w:hAnsi="Times New Roman"/>
                <w:color w:val="000000"/>
                <w:sz w:val="24"/>
                <w:szCs w:val="24"/>
                <w:lang w:val="uk-UA"/>
              </w:rPr>
              <w:lastRenderedPageBreak/>
              <w:t>в</w:t>
            </w:r>
            <w:r w:rsidRPr="0034650E">
              <w:rPr>
                <w:rFonts w:ascii="Times New Roman" w:hAnsi="Times New Roman"/>
                <w:color w:val="000000"/>
                <w:sz w:val="24"/>
                <w:szCs w:val="24"/>
                <w:lang w:val="uk-UA"/>
              </w:rPr>
              <w:t xml:space="preserve"> адміністративному приміщенні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xml:space="preserve">: вулиця Сумська, </w:t>
            </w:r>
            <w:r>
              <w:rPr>
                <w:rFonts w:ascii="Times New Roman" w:hAnsi="Times New Roman"/>
                <w:color w:val="000000"/>
                <w:sz w:val="24"/>
                <w:szCs w:val="24"/>
                <w:lang w:val="uk-UA"/>
              </w:rPr>
              <w:t>80-А</w:t>
            </w:r>
            <w:r w:rsidRPr="0034650E">
              <w:rPr>
                <w:rFonts w:ascii="Times New Roman" w:hAnsi="Times New Roman"/>
                <w:color w:val="000000"/>
                <w:sz w:val="24"/>
                <w:szCs w:val="24"/>
                <w:lang w:val="uk-UA"/>
              </w:rPr>
              <w:t>,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6B97586E" w14:textId="77777777" w:rsidR="00BB29A4" w:rsidRPr="00511043" w:rsidRDefault="00BB29A4" w:rsidP="00237F5E">
            <w:pPr>
              <w:suppressAutoHyphens/>
              <w:spacing w:after="0" w:line="240" w:lineRule="auto"/>
              <w:ind w:left="-46"/>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lastRenderedPageBreak/>
              <w:t xml:space="preserve">Протягом </w:t>
            </w:r>
            <w:r w:rsidRPr="00511043">
              <w:rPr>
                <w:rFonts w:ascii="Times New Roman" w:hAnsi="Times New Roman"/>
                <w:color w:val="000000" w:themeColor="text1"/>
                <w:sz w:val="24"/>
                <w:szCs w:val="24"/>
                <w:lang w:val="uk-UA"/>
              </w:rPr>
              <w:lastRenderedPageBreak/>
              <w:t>2026 року</w:t>
            </w:r>
          </w:p>
        </w:tc>
        <w:tc>
          <w:tcPr>
            <w:tcW w:w="871" w:type="pct"/>
            <w:tcBorders>
              <w:top w:val="single" w:sz="4" w:space="0" w:color="auto"/>
              <w:left w:val="single" w:sz="4" w:space="0" w:color="auto"/>
              <w:bottom w:val="single" w:sz="4" w:space="0" w:color="auto"/>
              <w:right w:val="single" w:sz="4" w:space="0" w:color="auto"/>
            </w:tcBorders>
          </w:tcPr>
          <w:p w14:paraId="28285D3D" w14:textId="77777777" w:rsidR="00BB29A4" w:rsidRPr="00511043" w:rsidRDefault="00BB29A4" w:rsidP="00511043">
            <w:pPr>
              <w:suppressAutoHyphens/>
              <w:spacing w:after="0" w:line="240" w:lineRule="auto"/>
              <w:jc w:val="both"/>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lastRenderedPageBreak/>
              <w:t xml:space="preserve">Виконавчий комітет </w:t>
            </w:r>
            <w:r w:rsidRPr="00511043">
              <w:rPr>
                <w:rFonts w:ascii="Times New Roman" w:hAnsi="Times New Roman"/>
                <w:color w:val="000000" w:themeColor="text1"/>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14:paraId="2F8DA894" w14:textId="77777777" w:rsidR="00BB29A4" w:rsidRPr="00F25A2B" w:rsidRDefault="00BB29A4" w:rsidP="00237F5E">
            <w:pPr>
              <w:suppressAutoHyphens/>
              <w:spacing w:after="0" w:line="240" w:lineRule="auto"/>
              <w:jc w:val="center"/>
              <w:rPr>
                <w:rFonts w:ascii="Times New Roman" w:hAnsi="Times New Roman"/>
                <w:b/>
                <w:color w:val="EE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14:paraId="6889112D" w14:textId="77777777" w:rsidR="00BB29A4" w:rsidRPr="00F25A2B" w:rsidRDefault="00BB29A4" w:rsidP="00237F5E">
            <w:pPr>
              <w:suppressAutoHyphens/>
              <w:spacing w:after="0" w:line="240" w:lineRule="auto"/>
              <w:jc w:val="center"/>
              <w:rPr>
                <w:rFonts w:ascii="Times New Roman" w:hAnsi="Times New Roman"/>
                <w:b/>
                <w:color w:val="EE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14:paraId="6D64DC43" w14:textId="77777777" w:rsidR="00BB29A4" w:rsidRPr="00511043" w:rsidRDefault="00BB29A4" w:rsidP="00237F5E">
            <w:pPr>
              <w:suppressAutoHyphens/>
              <w:spacing w:after="0" w:line="240" w:lineRule="auto"/>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t>1 500,0</w:t>
            </w:r>
          </w:p>
        </w:tc>
        <w:tc>
          <w:tcPr>
            <w:tcW w:w="237" w:type="pct"/>
            <w:tcBorders>
              <w:top w:val="single" w:sz="4" w:space="0" w:color="auto"/>
              <w:left w:val="single" w:sz="4" w:space="0" w:color="auto"/>
              <w:bottom w:val="single" w:sz="4" w:space="0" w:color="auto"/>
              <w:right w:val="single" w:sz="4" w:space="0" w:color="auto"/>
            </w:tcBorders>
            <w:vAlign w:val="center"/>
          </w:tcPr>
          <w:p w14:paraId="5162EC47" w14:textId="77777777" w:rsidR="00BB29A4" w:rsidRPr="003539AA" w:rsidRDefault="00BB29A4" w:rsidP="00237F5E">
            <w:pPr>
              <w:suppressAutoHyphens/>
              <w:spacing w:after="0" w:line="240" w:lineRule="auto"/>
              <w:jc w:val="center"/>
              <w:rPr>
                <w:rFonts w:ascii="Times New Roman" w:hAnsi="Times New Roman"/>
                <w:b/>
                <w:color w:val="000000"/>
                <w:sz w:val="24"/>
                <w:szCs w:val="24"/>
                <w:lang w:val="uk-UA"/>
              </w:rPr>
            </w:pPr>
          </w:p>
        </w:tc>
        <w:tc>
          <w:tcPr>
            <w:tcW w:w="968" w:type="pct"/>
            <w:vMerge/>
            <w:tcBorders>
              <w:left w:val="single" w:sz="4" w:space="0" w:color="auto"/>
              <w:right w:val="single" w:sz="4" w:space="0" w:color="auto"/>
            </w:tcBorders>
          </w:tcPr>
          <w:p w14:paraId="5B0F3609" w14:textId="77777777" w:rsidR="00BB29A4" w:rsidRPr="003539AA" w:rsidRDefault="00BB29A4" w:rsidP="00237F5E">
            <w:pPr>
              <w:suppressAutoHyphens/>
              <w:spacing w:after="0" w:line="240" w:lineRule="auto"/>
              <w:rPr>
                <w:rFonts w:ascii="Times New Roman" w:hAnsi="Times New Roman"/>
                <w:b/>
                <w:color w:val="000000"/>
                <w:sz w:val="24"/>
                <w:szCs w:val="24"/>
                <w:lang w:val="uk-UA"/>
              </w:rPr>
            </w:pPr>
          </w:p>
        </w:tc>
      </w:tr>
      <w:tr w:rsidR="00BB29A4" w:rsidRPr="003539AA" w14:paraId="1854E296" w14:textId="77777777" w:rsidTr="002376A2">
        <w:tc>
          <w:tcPr>
            <w:tcW w:w="155" w:type="pct"/>
            <w:gridSpan w:val="2"/>
            <w:tcBorders>
              <w:top w:val="single" w:sz="4" w:space="0" w:color="auto"/>
              <w:left w:val="single" w:sz="4" w:space="0" w:color="auto"/>
              <w:bottom w:val="single" w:sz="4" w:space="0" w:color="auto"/>
              <w:right w:val="single" w:sz="4" w:space="0" w:color="auto"/>
            </w:tcBorders>
          </w:tcPr>
          <w:p w14:paraId="0EFF8C52" w14:textId="77777777" w:rsidR="00BB29A4" w:rsidRPr="00754B03" w:rsidRDefault="00BB29A4" w:rsidP="00511043">
            <w:pPr>
              <w:suppressAutoHyphens/>
              <w:spacing w:after="0" w:line="240" w:lineRule="auto"/>
              <w:rPr>
                <w:rFonts w:ascii="Times New Roman" w:hAnsi="Times New Roman"/>
                <w:bCs/>
                <w:color w:val="000000"/>
                <w:sz w:val="24"/>
                <w:szCs w:val="24"/>
                <w:lang w:val="uk-UA"/>
              </w:rPr>
            </w:pPr>
            <w:r w:rsidRPr="00754B03">
              <w:rPr>
                <w:rFonts w:ascii="Times New Roman" w:hAnsi="Times New Roman"/>
                <w:bCs/>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tcPr>
          <w:p w14:paraId="7CB6E21A" w14:textId="77777777" w:rsidR="00BB29A4" w:rsidRPr="00F25A2B" w:rsidRDefault="00BB29A4" w:rsidP="00511043">
            <w:pPr>
              <w:suppressAutoHyphens/>
              <w:spacing w:after="0" w:line="240" w:lineRule="auto"/>
              <w:jc w:val="both"/>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Капітальний ремонт</w:t>
            </w:r>
            <w:r>
              <w:rPr>
                <w:rFonts w:ascii="Times New Roman" w:hAnsi="Times New Roman"/>
                <w:color w:val="EE0000"/>
                <w:sz w:val="24"/>
                <w:szCs w:val="24"/>
                <w:lang w:val="uk-UA"/>
              </w:rPr>
              <w:t xml:space="preserve"> </w:t>
            </w:r>
            <w:r>
              <w:rPr>
                <w:rFonts w:ascii="Times New Roman" w:hAnsi="Times New Roman"/>
                <w:color w:val="000000"/>
                <w:sz w:val="24"/>
                <w:szCs w:val="24"/>
                <w:lang w:val="uk-UA"/>
              </w:rPr>
              <w:t>системи опалення в</w:t>
            </w:r>
            <w:r w:rsidRPr="0034650E">
              <w:rPr>
                <w:rFonts w:ascii="Times New Roman" w:hAnsi="Times New Roman"/>
                <w:color w:val="000000"/>
                <w:sz w:val="24"/>
                <w:szCs w:val="24"/>
                <w:lang w:val="uk-UA"/>
              </w:rPr>
              <w:t xml:space="preserve"> адміністративному приміщенні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xml:space="preserve">: вулиця Сумська, </w:t>
            </w:r>
            <w:r>
              <w:rPr>
                <w:rFonts w:ascii="Times New Roman" w:hAnsi="Times New Roman"/>
                <w:color w:val="000000"/>
                <w:sz w:val="24"/>
                <w:szCs w:val="24"/>
                <w:lang w:val="uk-UA"/>
              </w:rPr>
              <w:t>80-А</w:t>
            </w:r>
            <w:r w:rsidRPr="0034650E">
              <w:rPr>
                <w:rFonts w:ascii="Times New Roman" w:hAnsi="Times New Roman"/>
                <w:color w:val="000000"/>
                <w:sz w:val="24"/>
                <w:szCs w:val="24"/>
                <w:lang w:val="uk-UA"/>
              </w:rPr>
              <w:t>,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0F0D081E" w14:textId="77777777" w:rsidR="00BB29A4" w:rsidRPr="00F25A2B" w:rsidRDefault="00BB29A4" w:rsidP="00511043">
            <w:pPr>
              <w:suppressAutoHyphens/>
              <w:spacing w:after="0" w:line="240" w:lineRule="auto"/>
              <w:ind w:left="-46"/>
              <w:jc w:val="center"/>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01FD265E" w14:textId="77777777" w:rsidR="00BB29A4" w:rsidRPr="00F25A2B" w:rsidRDefault="00BB29A4" w:rsidP="00511043">
            <w:pPr>
              <w:suppressAutoHyphens/>
              <w:spacing w:after="0" w:line="240" w:lineRule="auto"/>
              <w:jc w:val="both"/>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14:paraId="67B591DA" w14:textId="77777777" w:rsidR="00BB29A4" w:rsidRPr="00F25A2B" w:rsidRDefault="00BB29A4" w:rsidP="00511043">
            <w:pPr>
              <w:suppressAutoHyphens/>
              <w:spacing w:after="0" w:line="240" w:lineRule="auto"/>
              <w:jc w:val="center"/>
              <w:rPr>
                <w:rFonts w:ascii="Times New Roman" w:hAnsi="Times New Roman"/>
                <w:b/>
                <w:color w:val="EE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14:paraId="3BA950C2" w14:textId="77777777" w:rsidR="00BB29A4" w:rsidRPr="00F25A2B" w:rsidRDefault="00BB29A4" w:rsidP="00511043">
            <w:pPr>
              <w:suppressAutoHyphens/>
              <w:spacing w:after="0" w:line="240" w:lineRule="auto"/>
              <w:jc w:val="center"/>
              <w:rPr>
                <w:rFonts w:ascii="Times New Roman" w:hAnsi="Times New Roman"/>
                <w:b/>
                <w:color w:val="EE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14:paraId="698BF6EB" w14:textId="77777777" w:rsidR="00BB29A4" w:rsidRPr="00511043" w:rsidRDefault="00BB29A4" w:rsidP="00511043">
            <w:pPr>
              <w:suppressAutoHyphens/>
              <w:spacing w:after="0" w:line="240" w:lineRule="auto"/>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t>400,0</w:t>
            </w:r>
          </w:p>
        </w:tc>
        <w:tc>
          <w:tcPr>
            <w:tcW w:w="237" w:type="pct"/>
            <w:tcBorders>
              <w:top w:val="single" w:sz="4" w:space="0" w:color="auto"/>
              <w:left w:val="single" w:sz="4" w:space="0" w:color="auto"/>
              <w:bottom w:val="single" w:sz="4" w:space="0" w:color="auto"/>
              <w:right w:val="single" w:sz="4" w:space="0" w:color="auto"/>
            </w:tcBorders>
            <w:vAlign w:val="center"/>
          </w:tcPr>
          <w:p w14:paraId="398C8A69" w14:textId="77777777" w:rsidR="00BB29A4" w:rsidRPr="003539AA" w:rsidRDefault="00BB29A4" w:rsidP="00511043">
            <w:pPr>
              <w:suppressAutoHyphens/>
              <w:spacing w:after="0" w:line="240" w:lineRule="auto"/>
              <w:jc w:val="center"/>
              <w:rPr>
                <w:rFonts w:ascii="Times New Roman" w:hAnsi="Times New Roman"/>
                <w:b/>
                <w:color w:val="000000"/>
                <w:sz w:val="24"/>
                <w:szCs w:val="24"/>
                <w:lang w:val="uk-UA"/>
              </w:rPr>
            </w:pPr>
          </w:p>
        </w:tc>
        <w:tc>
          <w:tcPr>
            <w:tcW w:w="968" w:type="pct"/>
            <w:vMerge/>
            <w:tcBorders>
              <w:left w:val="single" w:sz="4" w:space="0" w:color="auto"/>
              <w:bottom w:val="single" w:sz="4" w:space="0" w:color="auto"/>
              <w:right w:val="single" w:sz="4" w:space="0" w:color="auto"/>
            </w:tcBorders>
          </w:tcPr>
          <w:p w14:paraId="5FA6AD58" w14:textId="77777777" w:rsidR="00BB29A4" w:rsidRPr="003539AA" w:rsidRDefault="00BB29A4" w:rsidP="00511043">
            <w:pPr>
              <w:suppressAutoHyphens/>
              <w:spacing w:after="0" w:line="240" w:lineRule="auto"/>
              <w:rPr>
                <w:rFonts w:ascii="Times New Roman" w:hAnsi="Times New Roman"/>
                <w:b/>
                <w:color w:val="000000"/>
                <w:sz w:val="24"/>
                <w:szCs w:val="24"/>
                <w:lang w:val="uk-UA"/>
              </w:rPr>
            </w:pPr>
          </w:p>
        </w:tc>
      </w:tr>
      <w:tr w:rsidR="00754B03" w:rsidRPr="003539AA" w14:paraId="190CC3C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B855143" w14:textId="77777777" w:rsidR="00754B03" w:rsidRPr="00754B03" w:rsidRDefault="00754B03" w:rsidP="00754B03">
            <w:pPr>
              <w:suppressAutoHyphens/>
              <w:spacing w:after="0" w:line="240" w:lineRule="auto"/>
              <w:rPr>
                <w:rFonts w:ascii="Times New Roman" w:hAnsi="Times New Roman"/>
                <w:bCs/>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48B36BB" w14:textId="77777777" w:rsidR="00754B03" w:rsidRPr="00F25A2B" w:rsidRDefault="00754B03" w:rsidP="00754B03">
            <w:pPr>
              <w:suppressAutoHyphens/>
              <w:spacing w:after="0" w:line="240" w:lineRule="auto"/>
              <w:rPr>
                <w:rFonts w:ascii="Times New Roman" w:hAnsi="Times New Roman"/>
                <w:b/>
                <w:color w:val="EE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BBF7109" w14:textId="77777777" w:rsidR="00754B03" w:rsidRPr="00F25A2B" w:rsidRDefault="00754B03" w:rsidP="00754B03">
            <w:pPr>
              <w:suppressAutoHyphens/>
              <w:spacing w:after="0" w:line="240" w:lineRule="auto"/>
              <w:ind w:left="-46"/>
              <w:jc w:val="center"/>
              <w:rPr>
                <w:rFonts w:ascii="Times New Roman" w:hAnsi="Times New Roman"/>
                <w:b/>
                <w:color w:val="EE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3A603C96" w14:textId="77777777" w:rsidR="00754B03" w:rsidRPr="00511043" w:rsidRDefault="00754B03" w:rsidP="00754B03">
            <w:pPr>
              <w:suppressAutoHyphens/>
              <w:spacing w:after="0" w:line="240" w:lineRule="auto"/>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vAlign w:val="center"/>
          </w:tcPr>
          <w:p w14:paraId="190129ED" w14:textId="77777777" w:rsidR="00754B03" w:rsidRPr="00511043" w:rsidRDefault="00754B0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tcPr>
          <w:p w14:paraId="5CB21DFF" w14:textId="77777777" w:rsidR="00754B03" w:rsidRPr="00511043" w:rsidRDefault="00754B0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tcPr>
          <w:p w14:paraId="3835A29E" w14:textId="77777777" w:rsidR="00754B03" w:rsidRPr="00511043" w:rsidRDefault="0051104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2 400,0</w:t>
            </w:r>
          </w:p>
        </w:tc>
        <w:tc>
          <w:tcPr>
            <w:tcW w:w="237" w:type="pct"/>
            <w:tcBorders>
              <w:top w:val="single" w:sz="4" w:space="0" w:color="auto"/>
              <w:left w:val="single" w:sz="4" w:space="0" w:color="auto"/>
              <w:bottom w:val="single" w:sz="4" w:space="0" w:color="auto"/>
              <w:right w:val="single" w:sz="4" w:space="0" w:color="auto"/>
            </w:tcBorders>
            <w:vAlign w:val="center"/>
          </w:tcPr>
          <w:p w14:paraId="7CAC5F36"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BCD9652"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7DA1CF4B"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9C03444" w14:textId="77777777" w:rsidR="00754B03" w:rsidRPr="003539AA" w:rsidRDefault="00754B03" w:rsidP="00754B03">
            <w:pPr>
              <w:suppressAutoHyphens/>
              <w:spacing w:after="0" w:line="240" w:lineRule="auto"/>
              <w:ind w:left="-46"/>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4. Формування позитивного іміджу громади</w:t>
            </w:r>
          </w:p>
        </w:tc>
      </w:tr>
      <w:tr w:rsidR="00754B03" w:rsidRPr="003539AA" w14:paraId="56BCFD1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39A7219"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1717FAAF" w14:textId="77777777" w:rsidR="00754B03" w:rsidRPr="003539AA" w:rsidRDefault="00754B03" w:rsidP="00754B03">
            <w:pPr>
              <w:suppressAutoHyphens/>
              <w:spacing w:after="0" w:line="240" w:lineRule="auto"/>
              <w:jc w:val="both"/>
              <w:rPr>
                <w:rFonts w:ascii="Times New Roman" w:hAnsi="Times New Roman"/>
                <w:i/>
                <w:color w:val="000000"/>
                <w:sz w:val="24"/>
                <w:szCs w:val="24"/>
                <w:lang w:val="uk-UA"/>
              </w:rPr>
            </w:pPr>
            <w:r w:rsidRPr="003539AA">
              <w:rPr>
                <w:rFonts w:ascii="Times New Roman" w:hAnsi="Times New Roman"/>
                <w:color w:val="000000"/>
                <w:sz w:val="24"/>
                <w:szCs w:val="24"/>
                <w:lang w:val="uk-UA"/>
              </w:rPr>
              <w:t>Організація участі суб’єктів господарювання громади в регіональних, національних та міжнародних виставково-ярмаркових заходах</w:t>
            </w:r>
          </w:p>
        </w:tc>
        <w:tc>
          <w:tcPr>
            <w:tcW w:w="388" w:type="pct"/>
            <w:tcBorders>
              <w:top w:val="single" w:sz="4" w:space="0" w:color="auto"/>
              <w:left w:val="single" w:sz="4" w:space="0" w:color="auto"/>
              <w:bottom w:val="single" w:sz="4" w:space="0" w:color="auto"/>
              <w:right w:val="single" w:sz="4" w:space="0" w:color="auto"/>
            </w:tcBorders>
            <w:hideMark/>
          </w:tcPr>
          <w:p w14:paraId="0DF8B7A3" w14:textId="77777777"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9A99433" w14:textId="77777777" w:rsidR="00754B03" w:rsidRPr="003539AA" w:rsidRDefault="00754B03" w:rsidP="00754B03">
            <w:pPr>
              <w:pStyle w:val="af0"/>
              <w:suppressAutoHyphens/>
              <w:ind w:left="10"/>
              <w:jc w:val="both"/>
              <w:rPr>
                <w:rFonts w:ascii="Times New Roman" w:hAnsi="Times New Roman"/>
                <w:b/>
                <w:bCs/>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19A733E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E7F1AC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D3339C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13C804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912F13A" w14:textId="77777777" w:rsidR="00754B03" w:rsidRPr="003539AA" w:rsidRDefault="00754B03" w:rsidP="00754B03">
            <w:pPr>
              <w:suppressAutoHyphens/>
              <w:spacing w:after="0" w:line="240" w:lineRule="auto"/>
              <w:jc w:val="both"/>
              <w:rPr>
                <w:rFonts w:ascii="Times New Roman" w:hAnsi="Times New Roman"/>
                <w:b/>
                <w:bCs/>
                <w:color w:val="000000"/>
                <w:sz w:val="24"/>
                <w:szCs w:val="24"/>
                <w:lang w:val="uk-UA"/>
              </w:rPr>
            </w:pPr>
            <w:r w:rsidRPr="003539AA">
              <w:rPr>
                <w:rFonts w:ascii="Times New Roman" w:hAnsi="Times New Roman"/>
                <w:bCs/>
                <w:color w:val="000000"/>
                <w:sz w:val="24"/>
                <w:szCs w:val="24"/>
                <w:lang w:val="uk-UA"/>
              </w:rPr>
              <w:t>Розширення географії країн-партнерів зовнішньої торгівлі області. Зростання обсягів зовнішньої торгівлі та залучених інвестицій</w:t>
            </w:r>
          </w:p>
        </w:tc>
      </w:tr>
      <w:tr w:rsidR="00754B03" w:rsidRPr="003539AA" w14:paraId="5D6DCC3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B46059E"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385242F5"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Оновлення інформаційних матеріалів про громаду</w:t>
            </w:r>
          </w:p>
        </w:tc>
        <w:tc>
          <w:tcPr>
            <w:tcW w:w="388" w:type="pct"/>
            <w:tcBorders>
              <w:top w:val="single" w:sz="4" w:space="0" w:color="auto"/>
              <w:left w:val="single" w:sz="4" w:space="0" w:color="auto"/>
              <w:bottom w:val="single" w:sz="4" w:space="0" w:color="auto"/>
              <w:right w:val="single" w:sz="4" w:space="0" w:color="auto"/>
            </w:tcBorders>
            <w:hideMark/>
          </w:tcPr>
          <w:p w14:paraId="46DF928F"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A0664D3" w14:textId="77777777" w:rsidR="00754B03" w:rsidRPr="003539AA" w:rsidRDefault="00754B03" w:rsidP="00754B03">
            <w:pPr>
              <w:pStyle w:val="af0"/>
              <w:suppressAutoHyphens/>
              <w:ind w:left="10"/>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3256A33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0BFF6B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F68380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C3B0A5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0086741" w14:textId="77777777" w:rsidR="00754B03" w:rsidRPr="003539AA" w:rsidRDefault="00754B03" w:rsidP="00754B03">
            <w:pPr>
              <w:suppressAutoHyphens/>
              <w:spacing w:after="0" w:line="240" w:lineRule="auto"/>
              <w:jc w:val="both"/>
              <w:rPr>
                <w:rFonts w:ascii="Times New Roman" w:hAnsi="Times New Roman"/>
                <w:bCs/>
                <w:color w:val="000000"/>
                <w:sz w:val="24"/>
                <w:szCs w:val="24"/>
                <w:lang w:val="uk-UA"/>
              </w:rPr>
            </w:pPr>
            <w:r w:rsidRPr="003539AA">
              <w:rPr>
                <w:rFonts w:ascii="Times New Roman" w:hAnsi="Times New Roman"/>
                <w:color w:val="000000"/>
                <w:sz w:val="24"/>
                <w:szCs w:val="24"/>
                <w:lang w:val="uk-UA"/>
              </w:rPr>
              <w:t>Формування сприятливого інвестиційного середовища громади</w:t>
            </w:r>
          </w:p>
        </w:tc>
      </w:tr>
      <w:tr w:rsidR="00754B03" w:rsidRPr="003539AA" w14:paraId="70CCEF0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83FCB72"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26CB2C0"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F123D8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9CF2C59"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vAlign w:val="center"/>
            <w:hideMark/>
          </w:tcPr>
          <w:p w14:paraId="5BE5370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hideMark/>
          </w:tcPr>
          <w:p w14:paraId="037D32E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hideMark/>
          </w:tcPr>
          <w:p w14:paraId="7516B19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vAlign w:val="center"/>
            <w:hideMark/>
          </w:tcPr>
          <w:p w14:paraId="02A6E5D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7CD0F3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2D1D9662" w14:textId="77777777" w:rsidTr="000C1311">
        <w:trPr>
          <w:trHeight w:val="209"/>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00FB6FD6"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48FE1B84"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772685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5B19277F"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F0D09D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23EE9E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2A0EFC2" w14:textId="77777777" w:rsidR="00754B03" w:rsidRPr="003539AA" w:rsidRDefault="003106F5"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2 400,0</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31AA3F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0011274E" w14:textId="77777777" w:rsidR="00754B03" w:rsidRPr="003539AA" w:rsidRDefault="00754B03" w:rsidP="00754B03">
            <w:pPr>
              <w:suppressAutoHyphens/>
              <w:spacing w:after="0" w:line="240" w:lineRule="auto"/>
              <w:ind w:left="-30" w:right="-28"/>
              <w:rPr>
                <w:rFonts w:ascii="Times New Roman" w:hAnsi="Times New Roman"/>
                <w:b/>
                <w:color w:val="000000"/>
                <w:sz w:val="24"/>
                <w:szCs w:val="24"/>
                <w:lang w:val="uk-UA"/>
              </w:rPr>
            </w:pPr>
          </w:p>
        </w:tc>
      </w:tr>
      <w:tr w:rsidR="00754B03" w:rsidRPr="003539AA" w14:paraId="337112C8"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631EE62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Пріоритет 1.2. Промисловість та сільське господарство</w:t>
            </w:r>
          </w:p>
        </w:tc>
      </w:tr>
      <w:tr w:rsidR="00754B03" w:rsidRPr="003539AA" w14:paraId="1F6FD6E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3EA529C" w14:textId="77777777" w:rsidR="00754B03" w:rsidRPr="003539AA" w:rsidRDefault="00754B03" w:rsidP="00E95A87">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b/>
                <w:color w:val="000000"/>
                <w:sz w:val="24"/>
                <w:szCs w:val="24"/>
                <w:lang w:val="uk-UA"/>
              </w:rPr>
              <w:t xml:space="preserve">Завдання 1. Реконструкція та введення нових промислових </w:t>
            </w:r>
            <w:proofErr w:type="spellStart"/>
            <w:r w:rsidRPr="003539AA">
              <w:rPr>
                <w:rFonts w:ascii="Times New Roman" w:hAnsi="Times New Roman"/>
                <w:b/>
                <w:color w:val="000000"/>
                <w:sz w:val="24"/>
                <w:szCs w:val="24"/>
                <w:lang w:val="uk-UA"/>
              </w:rPr>
              <w:t>потужностей</w:t>
            </w:r>
            <w:proofErr w:type="spellEnd"/>
            <w:r w:rsidRPr="003539AA">
              <w:rPr>
                <w:rFonts w:ascii="Times New Roman" w:hAnsi="Times New Roman"/>
                <w:b/>
                <w:color w:val="000000"/>
                <w:sz w:val="24"/>
                <w:szCs w:val="24"/>
                <w:lang w:val="uk-UA"/>
              </w:rPr>
              <w:t>,</w:t>
            </w:r>
            <w:bookmarkStart w:id="3" w:name="_Toc294173675"/>
            <w:r w:rsidRPr="003539AA">
              <w:rPr>
                <w:rFonts w:ascii="Times New Roman" w:hAnsi="Times New Roman"/>
                <w:b/>
                <w:color w:val="000000"/>
                <w:sz w:val="24"/>
                <w:szCs w:val="24"/>
                <w:lang w:val="uk-UA"/>
              </w:rPr>
              <w:t xml:space="preserve"> збільшення обсягів випуску конкурентоспроможної </w:t>
            </w:r>
            <w:r w:rsidRPr="003539AA">
              <w:rPr>
                <w:rFonts w:ascii="Times New Roman" w:hAnsi="Times New Roman"/>
                <w:b/>
                <w:color w:val="000000"/>
                <w:sz w:val="24"/>
                <w:szCs w:val="24"/>
                <w:lang w:val="uk-UA"/>
              </w:rPr>
              <w:lastRenderedPageBreak/>
              <w:t>продукції</w:t>
            </w:r>
            <w:bookmarkEnd w:id="3"/>
          </w:p>
        </w:tc>
      </w:tr>
      <w:tr w:rsidR="00754B03" w:rsidRPr="003539AA" w14:paraId="384B46A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0935606" w14:textId="77777777" w:rsidR="00754B03" w:rsidRPr="003539AA" w:rsidRDefault="00754B03" w:rsidP="00F32BDE">
            <w:pPr>
              <w:numPr>
                <w:ilvl w:val="0"/>
                <w:numId w:val="3"/>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F57E751"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Розширення ринків збуту  продукції шляхом заміщення зовнішньоекономічних </w:t>
            </w:r>
            <w:proofErr w:type="spellStart"/>
            <w:r w:rsidRPr="003539AA">
              <w:rPr>
                <w:rFonts w:ascii="Times New Roman" w:hAnsi="Times New Roman"/>
                <w:color w:val="000000"/>
                <w:sz w:val="24"/>
                <w:szCs w:val="24"/>
                <w:lang w:val="uk-UA"/>
              </w:rPr>
              <w:t>зв’язків</w:t>
            </w:r>
            <w:proofErr w:type="spellEnd"/>
            <w:r w:rsidRPr="003539AA">
              <w:rPr>
                <w:rFonts w:ascii="Times New Roman" w:hAnsi="Times New Roman"/>
                <w:color w:val="000000"/>
                <w:sz w:val="24"/>
                <w:szCs w:val="24"/>
                <w:lang w:val="uk-UA"/>
              </w:rPr>
              <w:t xml:space="preserve"> на ринки збуту в інших країнах світу</w:t>
            </w:r>
          </w:p>
        </w:tc>
        <w:tc>
          <w:tcPr>
            <w:tcW w:w="388" w:type="pct"/>
            <w:tcBorders>
              <w:top w:val="single" w:sz="4" w:space="0" w:color="auto"/>
              <w:left w:val="single" w:sz="4" w:space="0" w:color="auto"/>
              <w:bottom w:val="single" w:sz="4" w:space="0" w:color="auto"/>
              <w:right w:val="single" w:sz="4" w:space="0" w:color="auto"/>
            </w:tcBorders>
            <w:hideMark/>
          </w:tcPr>
          <w:p w14:paraId="7A51DEAC" w14:textId="77777777"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1D85AEE"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54252C69"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1258AB7"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8476EC4"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7711857"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8BF91DB" w14:textId="77777777" w:rsidR="00754B03" w:rsidRPr="003539AA" w:rsidRDefault="00754B03" w:rsidP="00754B03">
            <w:pPr>
              <w:suppressAutoHyphens/>
              <w:spacing w:after="0" w:line="240" w:lineRule="auto"/>
              <w:jc w:val="both"/>
              <w:rPr>
                <w:rFonts w:ascii="Times New Roman" w:hAnsi="Times New Roman"/>
                <w:color w:val="000000"/>
                <w:spacing w:val="-2"/>
                <w:sz w:val="24"/>
                <w:szCs w:val="24"/>
                <w:lang w:val="uk-UA"/>
              </w:rPr>
            </w:pPr>
            <w:r w:rsidRPr="003539AA">
              <w:rPr>
                <w:rFonts w:ascii="Times New Roman" w:hAnsi="Times New Roman"/>
                <w:color w:val="000000"/>
                <w:spacing w:val="-4"/>
                <w:sz w:val="24"/>
                <w:szCs w:val="24"/>
                <w:lang w:val="uk-UA"/>
              </w:rPr>
              <w:t>Зростання обсягів виробництва продукції</w:t>
            </w:r>
          </w:p>
        </w:tc>
      </w:tr>
      <w:tr w:rsidR="00754B03" w:rsidRPr="003539AA" w14:paraId="1479F84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AE1D161" w14:textId="77777777" w:rsidR="00754B03" w:rsidRPr="003539AA" w:rsidRDefault="00754B03" w:rsidP="00F32BDE">
            <w:pPr>
              <w:numPr>
                <w:ilvl w:val="0"/>
                <w:numId w:val="3"/>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42A3AE0"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Модернізація та розширення виробничих </w:t>
            </w:r>
            <w:proofErr w:type="spellStart"/>
            <w:r w:rsidRPr="003539AA">
              <w:rPr>
                <w:rFonts w:ascii="Times New Roman" w:hAnsi="Times New Roman"/>
                <w:color w:val="000000"/>
                <w:sz w:val="24"/>
                <w:szCs w:val="24"/>
                <w:lang w:val="uk-UA"/>
              </w:rPr>
              <w:t>потужностей</w:t>
            </w:r>
            <w:proofErr w:type="spellEnd"/>
            <w:r w:rsidRPr="003539AA">
              <w:rPr>
                <w:rFonts w:ascii="Times New Roman" w:hAnsi="Times New Roman"/>
                <w:color w:val="000000"/>
                <w:sz w:val="24"/>
                <w:szCs w:val="24"/>
                <w:lang w:val="uk-UA"/>
              </w:rPr>
              <w:t xml:space="preserve"> з упровадженням нових технологій, </w:t>
            </w:r>
            <w:r w:rsidRPr="003539AA">
              <w:rPr>
                <w:rFonts w:ascii="Times New Roman" w:hAnsi="Times New Roman"/>
                <w:color w:val="000000"/>
                <w:spacing w:val="2"/>
                <w:sz w:val="24"/>
                <w:szCs w:val="24"/>
                <w:lang w:val="uk-UA"/>
              </w:rPr>
              <w:t>запровадження енергозберігаючих технологій</w:t>
            </w:r>
          </w:p>
        </w:tc>
        <w:tc>
          <w:tcPr>
            <w:tcW w:w="388" w:type="pct"/>
            <w:tcBorders>
              <w:top w:val="single" w:sz="4" w:space="0" w:color="auto"/>
              <w:left w:val="single" w:sz="4" w:space="0" w:color="auto"/>
              <w:bottom w:val="single" w:sz="4" w:space="0" w:color="auto"/>
              <w:right w:val="single" w:sz="4" w:space="0" w:color="auto"/>
            </w:tcBorders>
            <w:hideMark/>
          </w:tcPr>
          <w:p w14:paraId="63216589" w14:textId="77777777"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3412186"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44AFC29C"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5C9A59A"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3E2D0FF"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F78AE7C"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3CAC1D0" w14:textId="77777777" w:rsidR="00754B03" w:rsidRPr="003539AA" w:rsidRDefault="00754B03" w:rsidP="00754B03">
            <w:pPr>
              <w:suppressAutoHyphens/>
              <w:spacing w:after="0" w:line="240" w:lineRule="auto"/>
              <w:jc w:val="both"/>
              <w:rPr>
                <w:rFonts w:ascii="Times New Roman" w:hAnsi="Times New Roman"/>
                <w:color w:val="000000"/>
                <w:spacing w:val="-2"/>
                <w:sz w:val="24"/>
                <w:szCs w:val="24"/>
                <w:lang w:val="uk-UA"/>
              </w:rPr>
            </w:pPr>
            <w:r w:rsidRPr="003539AA">
              <w:rPr>
                <w:rFonts w:ascii="Times New Roman" w:hAnsi="Times New Roman"/>
                <w:color w:val="000000"/>
                <w:spacing w:val="-4"/>
                <w:sz w:val="24"/>
                <w:szCs w:val="24"/>
                <w:lang w:val="uk-UA"/>
              </w:rPr>
              <w:t>Зростання обсягів виробництва продукції, створення нових робочих місць</w:t>
            </w:r>
          </w:p>
        </w:tc>
      </w:tr>
      <w:tr w:rsidR="00754B03" w:rsidRPr="003539AA" w14:paraId="30D1C6A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63723C6"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C642432"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8CD4DA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729086A"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1C3490F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7A93D8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2A92A1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EBFD4D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05465CA"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659D2C9F"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ABDFCEE"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2. З</w:t>
            </w:r>
            <w:r w:rsidRPr="003539AA">
              <w:rPr>
                <w:rFonts w:ascii="Times New Roman" w:eastAsia="Arial Unicode MS" w:hAnsi="Times New Roman"/>
                <w:b/>
                <w:bCs/>
                <w:color w:val="000000"/>
                <w:sz w:val="24"/>
                <w:szCs w:val="24"/>
                <w:lang w:val="uk-UA"/>
              </w:rPr>
              <w:t>абезпечення потреб промислового та агропромислового комплексів у висококваліфікованих кадрах</w:t>
            </w:r>
          </w:p>
        </w:tc>
      </w:tr>
      <w:tr w:rsidR="00754B03" w:rsidRPr="003539AA" w14:paraId="6591017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9C5BAD5" w14:textId="77777777" w:rsidR="00754B03" w:rsidRPr="003539AA"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19D6CE0" w14:textId="77777777" w:rsidR="00754B03" w:rsidRPr="003539AA" w:rsidRDefault="00B44E56" w:rsidP="00B44E56">
            <w:pPr>
              <w:suppressAutoHyphens/>
              <w:spacing w:after="0" w:line="240" w:lineRule="auto"/>
              <w:jc w:val="both"/>
              <w:rPr>
                <w:rFonts w:ascii="Times New Roman" w:eastAsia="Arial Unicode MS" w:hAnsi="Times New Roman"/>
                <w:i/>
                <w:color w:val="000000"/>
                <w:sz w:val="24"/>
                <w:szCs w:val="24"/>
                <w:lang w:val="uk-UA"/>
              </w:rPr>
            </w:pPr>
            <w:r>
              <w:rPr>
                <w:rFonts w:ascii="Times New Roman" w:eastAsia="Arial Unicode MS" w:hAnsi="Times New Roman"/>
                <w:color w:val="000000"/>
                <w:sz w:val="24"/>
                <w:szCs w:val="24"/>
                <w:lang w:val="uk-UA"/>
              </w:rPr>
              <w:t>Сприяння у з</w:t>
            </w:r>
            <w:r w:rsidR="00754B03" w:rsidRPr="003539AA">
              <w:rPr>
                <w:rFonts w:ascii="Times New Roman" w:eastAsia="Arial Unicode MS" w:hAnsi="Times New Roman"/>
                <w:bCs/>
                <w:color w:val="000000"/>
                <w:sz w:val="24"/>
                <w:szCs w:val="24"/>
                <w:lang w:val="uk-UA"/>
              </w:rPr>
              <w:t>абезпеченн</w:t>
            </w:r>
            <w:r>
              <w:rPr>
                <w:rFonts w:ascii="Times New Roman" w:eastAsia="Arial Unicode MS" w:hAnsi="Times New Roman"/>
                <w:bCs/>
                <w:color w:val="000000"/>
                <w:sz w:val="24"/>
                <w:szCs w:val="24"/>
                <w:lang w:val="uk-UA"/>
              </w:rPr>
              <w:t>і</w:t>
            </w:r>
            <w:r w:rsidR="00754B03" w:rsidRPr="003539AA">
              <w:rPr>
                <w:rFonts w:ascii="Times New Roman" w:eastAsia="Arial Unicode MS" w:hAnsi="Times New Roman"/>
                <w:bCs/>
                <w:color w:val="000000"/>
                <w:sz w:val="24"/>
                <w:szCs w:val="24"/>
                <w:lang w:val="uk-UA"/>
              </w:rPr>
              <w:t xml:space="preserve"> потреб промислового та агропромислового комплексів громади у висококваліфікованих кадрах </w:t>
            </w:r>
          </w:p>
        </w:tc>
        <w:tc>
          <w:tcPr>
            <w:tcW w:w="388" w:type="pct"/>
            <w:tcBorders>
              <w:top w:val="single" w:sz="4" w:space="0" w:color="auto"/>
              <w:left w:val="single" w:sz="4" w:space="0" w:color="auto"/>
              <w:bottom w:val="single" w:sz="4" w:space="0" w:color="auto"/>
              <w:right w:val="single" w:sz="4" w:space="0" w:color="auto"/>
            </w:tcBorders>
            <w:hideMark/>
          </w:tcPr>
          <w:p w14:paraId="5F668BA4" w14:textId="77777777" w:rsidR="00754B03" w:rsidRPr="003539AA" w:rsidRDefault="00754B03" w:rsidP="00754B03">
            <w:pPr>
              <w:suppressAutoHyphens/>
              <w:spacing w:after="0" w:line="240" w:lineRule="auto"/>
              <w:ind w:left="-48"/>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C07EA3E"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Управління економічного розвитку і торгівлі виконавчого комітету Лебединської міської ради, </w:t>
            </w:r>
            <w:r w:rsidRPr="003539AA">
              <w:rPr>
                <w:rFonts w:ascii="Times New Roman" w:hAnsi="Times New Roman"/>
                <w:bCs/>
                <w:color w:val="000000"/>
                <w:sz w:val="24"/>
                <w:szCs w:val="24"/>
                <w:shd w:val="clear" w:color="auto" w:fill="FFFFFF"/>
                <w:lang w:val="uk-UA"/>
              </w:rPr>
              <w:t xml:space="preserve">Лебединська міськрайонна філія Сумського обласного центру </w:t>
            </w:r>
            <w:r w:rsidRPr="003539AA">
              <w:rPr>
                <w:rFonts w:ascii="Times New Roman" w:hAnsi="Times New Roman"/>
                <w:bCs/>
                <w:color w:val="000000" w:themeColor="text1"/>
                <w:sz w:val="24"/>
                <w:szCs w:val="24"/>
                <w:shd w:val="clear" w:color="auto" w:fill="FFFFFF"/>
                <w:lang w:val="uk-UA"/>
              </w:rPr>
              <w:t>зайнятості (за згодою)</w:t>
            </w:r>
            <w:r w:rsidRPr="003539AA">
              <w:rPr>
                <w:rFonts w:ascii="Times New Roman" w:hAnsi="Times New Roman"/>
                <w:bCs/>
                <w:color w:val="000000"/>
                <w:sz w:val="24"/>
                <w:szCs w:val="24"/>
                <w:lang w:val="uk-UA"/>
              </w:rPr>
              <w:t>,</w:t>
            </w:r>
            <w:r w:rsidRPr="003539AA">
              <w:rPr>
                <w:rFonts w:ascii="Times New Roman" w:hAnsi="Times New Roman"/>
                <w:color w:val="000000"/>
                <w:sz w:val="24"/>
                <w:szCs w:val="24"/>
                <w:lang w:val="uk-UA"/>
              </w:rPr>
              <w:t xml:space="preserve">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56B23A4B"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E732D22"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3973BAD"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BD9633F"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DC1240E"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Визначення потреб промислових підприємств у кадрах за спеціальностями, забезпечення випускників вищих навчальних закладів, професійно-технічних училищ першим робочим місцем</w:t>
            </w:r>
          </w:p>
        </w:tc>
      </w:tr>
      <w:tr w:rsidR="00754B03" w:rsidRPr="003539AA" w14:paraId="1649F73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6F1AD37"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08EC3F1"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FFFA76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DC6E741"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22A261C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A8E263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A5C459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0E7CF7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80EAE84"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4ED42A73"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E9CC23B"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3. Популяризація виробництва і споживання місцевої сільськогосподарської продукції та продовольства</w:t>
            </w:r>
          </w:p>
        </w:tc>
      </w:tr>
      <w:tr w:rsidR="00754B03" w:rsidRPr="003539AA" w14:paraId="2317A98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C6D4F86"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4890A80A"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Організація та проведення </w:t>
            </w:r>
            <w:r w:rsidRPr="003539AA">
              <w:rPr>
                <w:rFonts w:ascii="Times New Roman" w:hAnsi="Times New Roman"/>
                <w:color w:val="000000"/>
                <w:sz w:val="24"/>
                <w:szCs w:val="24"/>
                <w:lang w:val="uk-UA"/>
              </w:rPr>
              <w:lastRenderedPageBreak/>
              <w:t>аграрних ярмаркових заходів</w:t>
            </w:r>
          </w:p>
        </w:tc>
        <w:tc>
          <w:tcPr>
            <w:tcW w:w="388" w:type="pct"/>
            <w:tcBorders>
              <w:top w:val="single" w:sz="4" w:space="0" w:color="auto"/>
              <w:left w:val="single" w:sz="4" w:space="0" w:color="auto"/>
              <w:bottom w:val="single" w:sz="4" w:space="0" w:color="auto"/>
              <w:right w:val="single" w:sz="4" w:space="0" w:color="auto"/>
            </w:tcBorders>
            <w:hideMark/>
          </w:tcPr>
          <w:p w14:paraId="708B51BC" w14:textId="77777777"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lastRenderedPageBreak/>
              <w:t xml:space="preserve">Протягом </w:t>
            </w:r>
            <w:r w:rsidRPr="003539AA">
              <w:rPr>
                <w:rFonts w:ascii="Times New Roman" w:hAnsi="Times New Roman"/>
                <w:color w:val="000000"/>
                <w:sz w:val="24"/>
                <w:szCs w:val="24"/>
                <w:lang w:val="uk-UA"/>
              </w:rPr>
              <w:lastRenderedPageBreak/>
              <w:t>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BCB8BCA"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lastRenderedPageBreak/>
              <w:t xml:space="preserve">Управління </w:t>
            </w:r>
            <w:r w:rsidRPr="003539AA">
              <w:rPr>
                <w:rFonts w:ascii="Times New Roman" w:hAnsi="Times New Roman"/>
                <w:color w:val="000000"/>
                <w:sz w:val="24"/>
                <w:szCs w:val="24"/>
                <w:lang w:val="uk-UA"/>
              </w:rPr>
              <w:lastRenderedPageBreak/>
              <w:t>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ABE8CD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B2DE06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A05E5F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F552BA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01793CA1"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Збільшення виробництва, </w:t>
            </w:r>
            <w:r w:rsidRPr="003539AA">
              <w:rPr>
                <w:rFonts w:ascii="Times New Roman" w:hAnsi="Times New Roman"/>
                <w:color w:val="000000"/>
                <w:sz w:val="24"/>
                <w:szCs w:val="24"/>
                <w:lang w:val="uk-UA"/>
              </w:rPr>
              <w:lastRenderedPageBreak/>
              <w:t>споживання сільськогосподарської продукції та продовольства місцевого виробництва</w:t>
            </w:r>
          </w:p>
        </w:tc>
      </w:tr>
      <w:tr w:rsidR="00754B03" w:rsidRPr="009062BA" w14:paraId="54BB7D5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DD087D9"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hideMark/>
          </w:tcPr>
          <w:p w14:paraId="23F87E51"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Сприяння впровадженню у виробництво нових високопродуктивних сортів та гібридів сільськогосподарських культур і посадкового матеріалу</w:t>
            </w:r>
          </w:p>
        </w:tc>
        <w:tc>
          <w:tcPr>
            <w:tcW w:w="388" w:type="pct"/>
            <w:tcBorders>
              <w:top w:val="single" w:sz="4" w:space="0" w:color="auto"/>
              <w:left w:val="single" w:sz="4" w:space="0" w:color="auto"/>
              <w:bottom w:val="single" w:sz="4" w:space="0" w:color="auto"/>
              <w:right w:val="single" w:sz="4" w:space="0" w:color="auto"/>
            </w:tcBorders>
            <w:hideMark/>
          </w:tcPr>
          <w:p w14:paraId="0F12A991" w14:textId="77777777"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9FFE5BC"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91D30C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FE4B66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43585A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455060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1CD5E4E9"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9062BA" w14:paraId="6E56AD7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7C50D89"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1DA515D1"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Сприяння формуванню високопродуктивного по</w:t>
            </w:r>
            <w:r w:rsidR="00E95A87">
              <w:rPr>
                <w:rFonts w:ascii="Times New Roman" w:hAnsi="Times New Roman" w:cs="Times New Roman"/>
                <w:lang w:val="uk-UA"/>
              </w:rPr>
              <w:t>голів'я тварин у господарствах у</w:t>
            </w:r>
            <w:r w:rsidRPr="003539AA">
              <w:rPr>
                <w:rFonts w:ascii="Times New Roman" w:hAnsi="Times New Roman" w:cs="Times New Roman"/>
                <w:lang w:val="uk-UA"/>
              </w:rPr>
              <w:t>сіх форм власності</w:t>
            </w:r>
          </w:p>
        </w:tc>
        <w:tc>
          <w:tcPr>
            <w:tcW w:w="388" w:type="pct"/>
            <w:tcBorders>
              <w:top w:val="single" w:sz="4" w:space="0" w:color="auto"/>
              <w:left w:val="single" w:sz="4" w:space="0" w:color="auto"/>
              <w:bottom w:val="single" w:sz="4" w:space="0" w:color="auto"/>
              <w:right w:val="single" w:sz="4" w:space="0" w:color="auto"/>
            </w:tcBorders>
            <w:hideMark/>
          </w:tcPr>
          <w:p w14:paraId="6142AC9E" w14:textId="77777777"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5E5245B"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2B093A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B1DF47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7376D6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46D579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41C64520"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9062BA" w14:paraId="25B7298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E49D46D"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41670894"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Створення рівних умов для підтримки сільськогосподарських виробників незалежно від їх виду, типу, розміру, форми власності та господарювання</w:t>
            </w:r>
          </w:p>
        </w:tc>
        <w:tc>
          <w:tcPr>
            <w:tcW w:w="388" w:type="pct"/>
            <w:tcBorders>
              <w:top w:val="single" w:sz="4" w:space="0" w:color="auto"/>
              <w:left w:val="single" w:sz="4" w:space="0" w:color="auto"/>
              <w:bottom w:val="single" w:sz="4" w:space="0" w:color="auto"/>
              <w:right w:val="single" w:sz="4" w:space="0" w:color="auto"/>
            </w:tcBorders>
            <w:hideMark/>
          </w:tcPr>
          <w:p w14:paraId="28C0EB56" w14:textId="77777777"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C11065B"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42D88C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1E6261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54F553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F84B5D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01409595"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9062BA" w14:paraId="011B60A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EC0126D"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14:paraId="298FDFC4"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Створення умов для переробки молочної продукції на території громади</w:t>
            </w:r>
          </w:p>
        </w:tc>
        <w:tc>
          <w:tcPr>
            <w:tcW w:w="388" w:type="pct"/>
            <w:tcBorders>
              <w:top w:val="single" w:sz="4" w:space="0" w:color="auto"/>
              <w:left w:val="single" w:sz="4" w:space="0" w:color="auto"/>
              <w:bottom w:val="single" w:sz="4" w:space="0" w:color="auto"/>
              <w:right w:val="single" w:sz="4" w:space="0" w:color="auto"/>
            </w:tcBorders>
            <w:hideMark/>
          </w:tcPr>
          <w:p w14:paraId="0F881D53" w14:textId="77777777"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3D9B8B0"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28F395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B978CC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FFFB34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F8CF87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3E23DE7E"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3539AA" w14:paraId="07343D4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2573764" w14:textId="77777777" w:rsidR="00754B03" w:rsidRPr="003539AA"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6F4B991"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657FC488"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1A37743"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14:paraId="272327B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AB7AAB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31D0566"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B64E88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9387D85"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3539AA" w14:paraId="15CE8BB7"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7A20485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43838F70"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29229C1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2FCC2256"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454E054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5D2C311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0363BB6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241886C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5BF66005"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4164C96E"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FD2B48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lastRenderedPageBreak/>
              <w:t>Пріоритет 1.3. Транспорт та транспортна інфраструктура</w:t>
            </w:r>
          </w:p>
        </w:tc>
      </w:tr>
      <w:tr w:rsidR="00754B03" w:rsidRPr="003539AA" w14:paraId="0742F8C9"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2905CBF"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1.</w:t>
            </w:r>
            <w:r w:rsidRPr="003539AA">
              <w:rPr>
                <w:rFonts w:ascii="Times New Roman" w:hAnsi="Times New Roman"/>
                <w:b/>
                <w:bCs/>
                <w:color w:val="000000"/>
                <w:sz w:val="24"/>
                <w:szCs w:val="24"/>
                <w:lang w:val="uk-UA"/>
              </w:rPr>
              <w:t xml:space="preserve"> Забезпечення належної якості обслуговування пасажирів</w:t>
            </w:r>
          </w:p>
        </w:tc>
      </w:tr>
      <w:tr w:rsidR="00754B03" w:rsidRPr="003539AA" w14:paraId="2BBDBFC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F4EF1FD" w14:textId="77777777" w:rsidR="00754B03" w:rsidRPr="003539AA" w:rsidRDefault="00754B03" w:rsidP="00F32BDE">
            <w:pPr>
              <w:numPr>
                <w:ilvl w:val="0"/>
                <w:numId w:val="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2A64EE1" w14:textId="77777777" w:rsidR="00754B03" w:rsidRPr="003539AA" w:rsidRDefault="00754B03" w:rsidP="000935E0">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Проведення обстеження дотримання перевізниками умов договорів на право перевезення пасажирів на міських</w:t>
            </w:r>
            <w:r>
              <w:rPr>
                <w:rFonts w:ascii="Times New Roman" w:hAnsi="Times New Roman"/>
                <w:color w:val="000000"/>
                <w:sz w:val="24"/>
                <w:szCs w:val="24"/>
                <w:lang w:val="uk-UA"/>
              </w:rPr>
              <w:t xml:space="preserve"> та приміських</w:t>
            </w:r>
            <w:r w:rsidRPr="005B650E">
              <w:rPr>
                <w:rFonts w:ascii="Times New Roman" w:hAnsi="Times New Roman"/>
                <w:color w:val="000000"/>
                <w:sz w:val="24"/>
                <w:szCs w:val="24"/>
                <w:lang w:val="uk-UA"/>
              </w:rPr>
              <w:t xml:space="preserve"> автобусних маршрутах</w:t>
            </w:r>
          </w:p>
        </w:tc>
        <w:tc>
          <w:tcPr>
            <w:tcW w:w="388" w:type="pct"/>
            <w:tcBorders>
              <w:top w:val="single" w:sz="4" w:space="0" w:color="auto"/>
              <w:left w:val="single" w:sz="4" w:space="0" w:color="auto"/>
              <w:bottom w:val="single" w:sz="4" w:space="0" w:color="auto"/>
              <w:right w:val="single" w:sz="4" w:space="0" w:color="auto"/>
            </w:tcBorders>
            <w:hideMark/>
          </w:tcPr>
          <w:p w14:paraId="412CCAA8" w14:textId="77777777" w:rsidR="00754B03" w:rsidRPr="003539AA" w:rsidRDefault="00754B03" w:rsidP="000935E0">
            <w:pPr>
              <w:suppressAutoHyphens/>
              <w:spacing w:after="0" w:line="240" w:lineRule="auto"/>
              <w:ind w:left="-46"/>
              <w:jc w:val="center"/>
              <w:rPr>
                <w:rFonts w:ascii="Times New Roman" w:hAnsi="Times New Roman"/>
                <w:bCs/>
                <w:color w:val="000000"/>
                <w:sz w:val="24"/>
                <w:szCs w:val="24"/>
                <w:lang w:val="uk-UA"/>
              </w:rPr>
            </w:pPr>
            <w:r w:rsidRPr="005B650E">
              <w:rPr>
                <w:rFonts w:ascii="Times New Roman" w:hAnsi="Times New Roman"/>
                <w:bCs/>
                <w:color w:val="000000"/>
                <w:sz w:val="24"/>
                <w:szCs w:val="24"/>
                <w:lang w:val="uk-UA"/>
              </w:rPr>
              <w:t>Протягом 202</w:t>
            </w:r>
            <w:r>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E675C5B" w14:textId="77777777" w:rsidR="00754B03" w:rsidRPr="003539AA" w:rsidRDefault="00754B03" w:rsidP="000935E0">
            <w:pPr>
              <w:suppressAutoHyphens/>
              <w:spacing w:after="0" w:line="240" w:lineRule="auto"/>
              <w:jc w:val="both"/>
              <w:rPr>
                <w:rFonts w:ascii="Times New Roman" w:hAnsi="Times New Roman"/>
                <w:color w:val="FF0000"/>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0E4F114A" w14:textId="77777777" w:rsidR="00754B03" w:rsidRPr="005B650E" w:rsidRDefault="00754B03" w:rsidP="000935E0">
            <w:pPr>
              <w:suppressAutoHyphens/>
              <w:spacing w:after="0" w:line="240" w:lineRule="auto"/>
              <w:jc w:val="center"/>
              <w:rPr>
                <w:rFonts w:ascii="Times New Roman" w:hAnsi="Times New Roman"/>
                <w:color w:val="000000"/>
                <w:sz w:val="24"/>
                <w:szCs w:val="24"/>
                <w:lang w:val="uk-UA"/>
              </w:rPr>
            </w:pPr>
          </w:p>
          <w:p w14:paraId="0A56EBAC"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39BEA45"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F77292A"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97310C4"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E57073F" w14:textId="77777777" w:rsidR="00754B03" w:rsidRPr="003539AA" w:rsidRDefault="00754B03" w:rsidP="000935E0">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Забезпечення безпеки перевезень пасажирів, покращення якості обслуговування</w:t>
            </w:r>
            <w:r>
              <w:rPr>
                <w:rFonts w:ascii="Times New Roman" w:hAnsi="Times New Roman"/>
                <w:color w:val="000000"/>
                <w:sz w:val="24"/>
                <w:szCs w:val="24"/>
                <w:lang w:val="uk-UA"/>
              </w:rPr>
              <w:t>. У 2026 році планується провести 5 обстежень на автобусних маршрутах.</w:t>
            </w:r>
          </w:p>
        </w:tc>
      </w:tr>
      <w:tr w:rsidR="00754B03" w:rsidRPr="003539AA" w14:paraId="7E0AA35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972D823" w14:textId="77777777" w:rsidR="00754B03" w:rsidRPr="003539AA" w:rsidRDefault="00754B03" w:rsidP="00F32BDE">
            <w:pPr>
              <w:numPr>
                <w:ilvl w:val="0"/>
                <w:numId w:val="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5DA7BF3" w14:textId="77777777" w:rsidR="00754B03" w:rsidRPr="003539AA" w:rsidRDefault="00754B03" w:rsidP="000935E0">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Створення належних умов для здійснення перевезень осіб з обмеженими фізичними можливостями</w:t>
            </w:r>
          </w:p>
        </w:tc>
        <w:tc>
          <w:tcPr>
            <w:tcW w:w="388" w:type="pct"/>
            <w:tcBorders>
              <w:top w:val="single" w:sz="4" w:space="0" w:color="auto"/>
              <w:left w:val="single" w:sz="4" w:space="0" w:color="auto"/>
              <w:bottom w:val="single" w:sz="4" w:space="0" w:color="auto"/>
              <w:right w:val="single" w:sz="4" w:space="0" w:color="auto"/>
            </w:tcBorders>
            <w:hideMark/>
          </w:tcPr>
          <w:p w14:paraId="19D1ECD3" w14:textId="77777777" w:rsidR="00754B03" w:rsidRPr="003539AA" w:rsidRDefault="00754B03" w:rsidP="000935E0">
            <w:pPr>
              <w:suppressAutoHyphens/>
              <w:spacing w:after="0" w:line="240" w:lineRule="auto"/>
              <w:ind w:left="-46"/>
              <w:jc w:val="center"/>
              <w:rPr>
                <w:rFonts w:ascii="Times New Roman" w:hAnsi="Times New Roman"/>
                <w:bCs/>
                <w:color w:val="000000"/>
                <w:sz w:val="24"/>
                <w:szCs w:val="24"/>
                <w:lang w:val="uk-UA"/>
              </w:rPr>
            </w:pPr>
            <w:r w:rsidRPr="005B650E">
              <w:rPr>
                <w:rFonts w:ascii="Times New Roman" w:hAnsi="Times New Roman"/>
                <w:bCs/>
                <w:color w:val="000000"/>
                <w:sz w:val="24"/>
                <w:szCs w:val="24"/>
                <w:lang w:val="uk-UA"/>
              </w:rPr>
              <w:t>Протягом 202</w:t>
            </w:r>
            <w:r>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5772270" w14:textId="77777777" w:rsidR="00754B03" w:rsidRPr="003539AA" w:rsidRDefault="00754B03" w:rsidP="000935E0">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6670D69C"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1E61A28"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3863132"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E1A1BA4" w14:textId="77777777" w:rsidR="00754B03" w:rsidRPr="003539AA" w:rsidRDefault="00754B03" w:rsidP="000935E0">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AA31934" w14:textId="77777777" w:rsidR="00754B03" w:rsidRPr="003539AA" w:rsidRDefault="00754B03" w:rsidP="000935E0">
            <w:pPr>
              <w:suppressAutoHyphens/>
              <w:spacing w:after="0" w:line="240" w:lineRule="auto"/>
              <w:jc w:val="both"/>
              <w:rPr>
                <w:rFonts w:ascii="Times New Roman" w:hAnsi="Times New Roman"/>
                <w:color w:val="000000"/>
                <w:sz w:val="24"/>
                <w:szCs w:val="24"/>
                <w:lang w:val="uk-UA"/>
              </w:rPr>
            </w:pPr>
            <w:r w:rsidRPr="00B233C5">
              <w:rPr>
                <w:rFonts w:ascii="Times New Roman" w:hAnsi="Times New Roman"/>
                <w:color w:val="000000"/>
                <w:spacing w:val="-2"/>
                <w:sz w:val="24"/>
                <w:szCs w:val="24"/>
                <w:lang w:val="uk-UA"/>
              </w:rPr>
              <w:t>Модернізація транспортних засобів, які використовуються для перевезення людей з особливими потребами</w:t>
            </w:r>
            <w:r>
              <w:rPr>
                <w:rFonts w:ascii="Times New Roman" w:hAnsi="Times New Roman"/>
                <w:color w:val="000000"/>
                <w:spacing w:val="-2"/>
                <w:sz w:val="24"/>
                <w:szCs w:val="24"/>
                <w:lang w:val="uk-UA"/>
              </w:rPr>
              <w:t xml:space="preserve"> на </w:t>
            </w:r>
            <w:r w:rsidRPr="00B233C5">
              <w:rPr>
                <w:rFonts w:ascii="Times New Roman" w:hAnsi="Times New Roman"/>
                <w:color w:val="000000"/>
                <w:spacing w:val="-2"/>
                <w:sz w:val="24"/>
                <w:szCs w:val="24"/>
                <w:lang w:val="uk-UA"/>
              </w:rPr>
              <w:t xml:space="preserve"> 2</w:t>
            </w:r>
            <w:r>
              <w:rPr>
                <w:rFonts w:ascii="Times New Roman" w:hAnsi="Times New Roman"/>
                <w:color w:val="000000"/>
                <w:spacing w:val="-2"/>
                <w:sz w:val="24"/>
                <w:szCs w:val="24"/>
                <w:lang w:val="uk-UA"/>
              </w:rPr>
              <w:t xml:space="preserve"> </w:t>
            </w:r>
            <w:r w:rsidRPr="00B233C5">
              <w:rPr>
                <w:rFonts w:ascii="Times New Roman" w:hAnsi="Times New Roman"/>
                <w:color w:val="000000"/>
                <w:spacing w:val="-2"/>
                <w:sz w:val="24"/>
                <w:szCs w:val="24"/>
                <w:lang w:val="uk-UA"/>
              </w:rPr>
              <w:t xml:space="preserve">автобусних </w:t>
            </w:r>
            <w:r>
              <w:rPr>
                <w:rFonts w:ascii="Times New Roman" w:hAnsi="Times New Roman"/>
                <w:color w:val="000000"/>
                <w:spacing w:val="-2"/>
                <w:sz w:val="24"/>
                <w:szCs w:val="24"/>
                <w:lang w:val="uk-UA"/>
              </w:rPr>
              <w:t>маршрутах</w:t>
            </w:r>
          </w:p>
        </w:tc>
      </w:tr>
      <w:tr w:rsidR="00754B03" w:rsidRPr="003539AA" w14:paraId="3A1AE12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9289345"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4A6C277"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C7F279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51DEBCD"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07EBD03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C9ED4E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45A410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57CF89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65A87DC"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389F408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43D8EE2"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b/>
                <w:sz w:val="24"/>
                <w:szCs w:val="24"/>
                <w:lang w:val="uk-UA"/>
              </w:rPr>
              <w:t>Завдання 2. Проведення будівництва, реконструкції, капітального та поточного ремонтів автомобільних доріг громади</w:t>
            </w:r>
          </w:p>
        </w:tc>
      </w:tr>
      <w:tr w:rsidR="00BB29A4" w:rsidRPr="003539AA" w14:paraId="7226C995" w14:textId="77777777" w:rsidTr="002376A2">
        <w:trPr>
          <w:trHeight w:val="1229"/>
        </w:trPr>
        <w:tc>
          <w:tcPr>
            <w:tcW w:w="155" w:type="pct"/>
            <w:gridSpan w:val="2"/>
            <w:tcBorders>
              <w:top w:val="single" w:sz="4" w:space="0" w:color="auto"/>
              <w:left w:val="single" w:sz="4" w:space="0" w:color="auto"/>
              <w:bottom w:val="single" w:sz="4" w:space="0" w:color="auto"/>
              <w:right w:val="single" w:sz="4" w:space="0" w:color="auto"/>
            </w:tcBorders>
          </w:tcPr>
          <w:p w14:paraId="507B5F5F" w14:textId="77777777" w:rsidR="00BB29A4" w:rsidRPr="003539AA" w:rsidRDefault="00BB29A4" w:rsidP="00754B03">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2806A1AB" w14:textId="77777777" w:rsidR="00BB29A4" w:rsidRPr="003539AA" w:rsidRDefault="00BB29A4" w:rsidP="00754B03">
            <w:pPr>
              <w:suppressAutoHyphens/>
              <w:spacing w:after="0" w:line="240" w:lineRule="auto"/>
              <w:jc w:val="both"/>
              <w:rPr>
                <w:rFonts w:ascii="Times New Roman" w:hAnsi="Times New Roman"/>
                <w:sz w:val="24"/>
                <w:szCs w:val="24"/>
                <w:lang w:val="uk-UA"/>
              </w:rPr>
            </w:pPr>
            <w:r w:rsidRPr="003539AA">
              <w:rPr>
                <w:rFonts w:ascii="Times New Roman" w:hAnsi="Times New Roman"/>
                <w:color w:val="000000"/>
                <w:sz w:val="24"/>
                <w:szCs w:val="24"/>
                <w:lang w:val="uk-UA"/>
              </w:rPr>
              <w:t>Аварійні, відновні роботи та експлуатаційне утримання комунальних доріг у громаді</w:t>
            </w:r>
          </w:p>
        </w:tc>
        <w:tc>
          <w:tcPr>
            <w:tcW w:w="388" w:type="pct"/>
            <w:tcBorders>
              <w:top w:val="single" w:sz="4" w:space="0" w:color="auto"/>
              <w:left w:val="single" w:sz="4" w:space="0" w:color="auto"/>
              <w:bottom w:val="single" w:sz="4" w:space="0" w:color="auto"/>
              <w:right w:val="single" w:sz="4" w:space="0" w:color="auto"/>
            </w:tcBorders>
            <w:hideMark/>
          </w:tcPr>
          <w:p w14:paraId="2174F504" w14:textId="77777777" w:rsidR="00BB29A4" w:rsidRPr="003539AA" w:rsidRDefault="00BB29A4" w:rsidP="00754B03">
            <w:pPr>
              <w:suppressAutoHyphens/>
              <w:spacing w:after="0" w:line="240" w:lineRule="auto"/>
              <w:ind w:left="-46"/>
              <w:jc w:val="center"/>
              <w:rPr>
                <w:rFonts w:ascii="Times New Roman" w:hAnsi="Times New Roman"/>
                <w:bCs/>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E85067" w14:textId="77777777" w:rsidR="00BB29A4" w:rsidRPr="003539AA" w:rsidRDefault="00BB29A4" w:rsidP="00754B03">
            <w:pPr>
              <w:suppressAutoHyphens/>
              <w:spacing w:after="0" w:line="240" w:lineRule="auto"/>
              <w:jc w:val="both"/>
              <w:rPr>
                <w:rFonts w:ascii="Times New Roman" w:hAnsi="Times New Roman"/>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516150DD"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D681923"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3D9907F1" w14:textId="77777777" w:rsidR="00BB29A4" w:rsidRPr="003539AA" w:rsidRDefault="00BB29A4" w:rsidP="00754B0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11 589,2</w:t>
            </w:r>
          </w:p>
        </w:tc>
        <w:tc>
          <w:tcPr>
            <w:tcW w:w="237" w:type="pct"/>
            <w:tcBorders>
              <w:top w:val="single" w:sz="4" w:space="0" w:color="auto"/>
              <w:left w:val="single" w:sz="4" w:space="0" w:color="auto"/>
              <w:bottom w:val="single" w:sz="4" w:space="0" w:color="auto"/>
              <w:right w:val="single" w:sz="4" w:space="0" w:color="auto"/>
            </w:tcBorders>
          </w:tcPr>
          <w:p w14:paraId="32D2732E"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4E998241" w14:textId="77777777" w:rsidR="00BB29A4" w:rsidRPr="003539AA" w:rsidRDefault="00BB29A4"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Приведення у належний стан автомобільних доріг</w:t>
            </w:r>
            <w:r w:rsidR="00AA1800">
              <w:rPr>
                <w:rFonts w:ascii="Times New Roman" w:hAnsi="Times New Roman"/>
                <w:spacing w:val="-4"/>
                <w:sz w:val="24"/>
                <w:szCs w:val="24"/>
                <w:lang w:val="uk-UA"/>
              </w:rPr>
              <w:t xml:space="preserve"> протяжністю – 22 000 м</w:t>
            </w:r>
            <w:r w:rsidR="00AA1800">
              <w:rPr>
                <w:rFonts w:ascii="Times New Roman" w:hAnsi="Times New Roman"/>
                <w:spacing w:val="-4"/>
                <w:sz w:val="24"/>
                <w:szCs w:val="24"/>
                <w:vertAlign w:val="superscript"/>
                <w:lang w:val="uk-UA"/>
              </w:rPr>
              <w:t>2</w:t>
            </w:r>
            <w:r w:rsidRPr="003539AA">
              <w:rPr>
                <w:rFonts w:ascii="Times New Roman" w:hAnsi="Times New Roman"/>
                <w:spacing w:val="-4"/>
                <w:sz w:val="24"/>
                <w:szCs w:val="24"/>
                <w:lang w:val="uk-UA"/>
              </w:rPr>
              <w:t>, підвищення безпеки пасажирських та вантажних перевезень</w:t>
            </w:r>
          </w:p>
        </w:tc>
      </w:tr>
      <w:tr w:rsidR="00BB29A4" w:rsidRPr="002E7E79" w14:paraId="61D2422D" w14:textId="77777777" w:rsidTr="002376A2">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55104E64" w14:textId="77777777" w:rsidR="00BB29A4" w:rsidRPr="002E7E79" w:rsidRDefault="00BB29A4" w:rsidP="00374C70">
            <w:pPr>
              <w:suppressAutoHyphens/>
              <w:spacing w:after="0" w:line="240" w:lineRule="auto"/>
              <w:jc w:val="both"/>
              <w:rPr>
                <w:rFonts w:ascii="Times New Roman" w:hAnsi="Times New Roman"/>
                <w:iCs/>
                <w:sz w:val="24"/>
                <w:szCs w:val="24"/>
                <w:lang w:val="uk-UA"/>
              </w:rPr>
            </w:pPr>
            <w:r w:rsidRPr="002E7E79">
              <w:rPr>
                <w:rFonts w:ascii="Times New Roman" w:hAnsi="Times New Roman"/>
                <w:iCs/>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6D9C3681" w14:textId="77777777" w:rsidR="00BB29A4" w:rsidRPr="002E7E79" w:rsidRDefault="00BB29A4" w:rsidP="002E7E79">
            <w:pPr>
              <w:suppressAutoHyphens/>
              <w:spacing w:after="0" w:line="240" w:lineRule="auto"/>
              <w:jc w:val="both"/>
              <w:rPr>
                <w:rFonts w:ascii="Times New Roman" w:hAnsi="Times New Roman"/>
                <w:bCs/>
                <w:iCs/>
                <w:sz w:val="24"/>
                <w:szCs w:val="24"/>
                <w:lang w:val="uk-UA"/>
              </w:rPr>
            </w:pPr>
            <w:r>
              <w:rPr>
                <w:rFonts w:ascii="Times New Roman" w:hAnsi="Times New Roman"/>
                <w:bCs/>
                <w:iCs/>
                <w:sz w:val="24"/>
                <w:szCs w:val="24"/>
                <w:lang w:val="uk-UA"/>
              </w:rPr>
              <w:t xml:space="preserve">Співфінансування на експлуатаційне утримання </w:t>
            </w:r>
            <w:r>
              <w:rPr>
                <w:rFonts w:ascii="Times New Roman" w:hAnsi="Times New Roman"/>
                <w:bCs/>
                <w:iCs/>
                <w:sz w:val="24"/>
                <w:szCs w:val="24"/>
                <w:lang w:val="uk-UA"/>
              </w:rPr>
              <w:lastRenderedPageBreak/>
              <w:t>автомобільної дороги загального користування місцевого значення С190804Т-1909 «Ворожба-</w:t>
            </w:r>
            <w:proofErr w:type="spellStart"/>
            <w:r>
              <w:rPr>
                <w:rFonts w:ascii="Times New Roman" w:hAnsi="Times New Roman"/>
                <w:bCs/>
                <w:iCs/>
                <w:sz w:val="24"/>
                <w:szCs w:val="24"/>
                <w:lang w:val="uk-UA"/>
              </w:rPr>
              <w:t>Лифене</w:t>
            </w:r>
            <w:proofErr w:type="spellEnd"/>
            <w:r>
              <w:rPr>
                <w:rFonts w:ascii="Times New Roman" w:hAnsi="Times New Roman"/>
                <w:bCs/>
                <w:iCs/>
                <w:sz w:val="24"/>
                <w:szCs w:val="24"/>
                <w:lang w:val="uk-UA"/>
              </w:rPr>
              <w:t>-</w:t>
            </w:r>
            <w:proofErr w:type="spellStart"/>
            <w:r>
              <w:rPr>
                <w:rFonts w:ascii="Times New Roman" w:hAnsi="Times New Roman"/>
                <w:bCs/>
                <w:iCs/>
                <w:sz w:val="24"/>
                <w:szCs w:val="24"/>
                <w:lang w:val="uk-UA"/>
              </w:rPr>
              <w:t>Басівщина</w:t>
            </w:r>
            <w:proofErr w:type="spellEnd"/>
            <w:r>
              <w:rPr>
                <w:rFonts w:ascii="Times New Roman" w:hAnsi="Times New Roman"/>
                <w:bCs/>
                <w:iCs/>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1CE3ED73" w14:textId="77777777" w:rsidR="00BB29A4" w:rsidRPr="002E7E79" w:rsidRDefault="00BB29A4" w:rsidP="002E7E79">
            <w:pPr>
              <w:suppressAutoHyphens/>
              <w:spacing w:after="0" w:line="240" w:lineRule="auto"/>
              <w:jc w:val="center"/>
              <w:rPr>
                <w:rFonts w:ascii="Times New Roman" w:hAnsi="Times New Roman"/>
                <w:bCs/>
                <w:iCs/>
                <w:sz w:val="24"/>
                <w:szCs w:val="24"/>
                <w:lang w:val="uk-UA"/>
              </w:rPr>
            </w:pPr>
            <w:r w:rsidRPr="003539AA">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6F190E8B" w14:textId="77777777" w:rsidR="00BB29A4" w:rsidRPr="002E7E79" w:rsidRDefault="00BB29A4" w:rsidP="002E7E79">
            <w:pPr>
              <w:suppressAutoHyphens/>
              <w:spacing w:after="0" w:line="240" w:lineRule="auto"/>
              <w:rPr>
                <w:rFonts w:ascii="Times New Roman" w:hAnsi="Times New Roman"/>
                <w:bCs/>
                <w:iCs/>
                <w:sz w:val="24"/>
                <w:szCs w:val="24"/>
                <w:lang w:val="uk-UA"/>
              </w:rPr>
            </w:pPr>
            <w:r w:rsidRPr="003539AA">
              <w:rPr>
                <w:rFonts w:ascii="Times New Roman" w:hAnsi="Times New Roman"/>
                <w:sz w:val="24"/>
                <w:szCs w:val="24"/>
                <w:lang w:val="uk-UA"/>
              </w:rPr>
              <w:t xml:space="preserve">Управління житлово-комунального </w:t>
            </w:r>
            <w:r w:rsidRPr="003539AA">
              <w:rPr>
                <w:rFonts w:ascii="Times New Roman" w:hAnsi="Times New Roman"/>
                <w:sz w:val="24"/>
                <w:szCs w:val="24"/>
                <w:lang w:val="uk-UA"/>
              </w:rPr>
              <w:lastRenderedPageBreak/>
              <w:t>господарства Лебединської міської ради,</w:t>
            </w:r>
            <w:r>
              <w:rPr>
                <w:rFonts w:ascii="Times New Roman" w:hAnsi="Times New Roman"/>
                <w:sz w:val="24"/>
                <w:szCs w:val="24"/>
                <w:lang w:val="uk-UA"/>
              </w:rPr>
              <w:t xml:space="preserve"> </w:t>
            </w:r>
            <w:r w:rsidRPr="003539AA">
              <w:rPr>
                <w:rFonts w:ascii="Times New Roman" w:hAnsi="Times New Roman"/>
                <w:sz w:val="24"/>
                <w:szCs w:val="24"/>
                <w:lang w:val="uk-UA"/>
              </w:rPr>
              <w:t>виконавці робіт</w:t>
            </w:r>
          </w:p>
        </w:tc>
        <w:tc>
          <w:tcPr>
            <w:tcW w:w="388" w:type="pct"/>
            <w:tcBorders>
              <w:top w:val="single" w:sz="4" w:space="0" w:color="auto"/>
              <w:left w:val="single" w:sz="4" w:space="0" w:color="auto"/>
              <w:bottom w:val="single" w:sz="4" w:space="0" w:color="auto"/>
              <w:right w:val="single" w:sz="4" w:space="0" w:color="auto"/>
            </w:tcBorders>
          </w:tcPr>
          <w:p w14:paraId="2F4FEC6C"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82DC3E0"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EC03DA4" w14:textId="77777777" w:rsidR="00BB29A4" w:rsidRPr="002E7E79" w:rsidRDefault="00BB29A4" w:rsidP="002E7E79">
            <w:pPr>
              <w:suppressAutoHyphens/>
              <w:spacing w:after="0" w:line="240" w:lineRule="auto"/>
              <w:jc w:val="center"/>
              <w:rPr>
                <w:rFonts w:ascii="Times New Roman" w:hAnsi="Times New Roman"/>
                <w:color w:val="000000"/>
                <w:sz w:val="24"/>
                <w:szCs w:val="24"/>
                <w:lang w:val="uk-UA"/>
              </w:rPr>
            </w:pPr>
            <w:r w:rsidRPr="002E7E79">
              <w:rPr>
                <w:rFonts w:ascii="Times New Roman" w:hAnsi="Times New Roman"/>
                <w:color w:val="000000"/>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3009B18B"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14:paraId="7EECE9CC" w14:textId="77777777" w:rsidR="00BB29A4" w:rsidRPr="003539AA" w:rsidRDefault="00BB29A4" w:rsidP="002E7E79">
            <w:pPr>
              <w:suppressAutoHyphens/>
              <w:spacing w:after="0" w:line="240" w:lineRule="auto"/>
              <w:rPr>
                <w:rFonts w:ascii="Times New Roman" w:hAnsi="Times New Roman"/>
                <w:b/>
                <w:i/>
                <w:sz w:val="24"/>
                <w:szCs w:val="24"/>
                <w:lang w:val="uk-UA"/>
              </w:rPr>
            </w:pPr>
          </w:p>
        </w:tc>
      </w:tr>
      <w:tr w:rsidR="00BB29A4" w:rsidRPr="002E7E79" w14:paraId="41F2548A" w14:textId="77777777" w:rsidTr="002376A2">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5A4196FB" w14:textId="77777777" w:rsidR="00BB29A4" w:rsidRPr="002E7E79" w:rsidRDefault="00BB29A4" w:rsidP="002E7E79">
            <w:pPr>
              <w:suppressAutoHyphens/>
              <w:spacing w:after="0" w:line="240" w:lineRule="auto"/>
              <w:rPr>
                <w:rFonts w:ascii="Times New Roman" w:hAnsi="Times New Roman"/>
                <w:iCs/>
                <w:sz w:val="24"/>
                <w:szCs w:val="24"/>
                <w:lang w:val="uk-UA"/>
              </w:rPr>
            </w:pPr>
            <w:r w:rsidRPr="002E7E79">
              <w:rPr>
                <w:rFonts w:ascii="Times New Roman" w:hAnsi="Times New Roman"/>
                <w:iCs/>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14:paraId="214A04D6" w14:textId="77777777" w:rsidR="00BB29A4" w:rsidRPr="002E7E79" w:rsidRDefault="00BB29A4" w:rsidP="002E7E79">
            <w:pPr>
              <w:suppressAutoHyphens/>
              <w:spacing w:after="0" w:line="240" w:lineRule="auto"/>
              <w:jc w:val="both"/>
              <w:rPr>
                <w:rFonts w:ascii="Times New Roman" w:hAnsi="Times New Roman"/>
                <w:bCs/>
                <w:iCs/>
                <w:sz w:val="24"/>
                <w:szCs w:val="24"/>
                <w:lang w:val="uk-UA"/>
              </w:rPr>
            </w:pPr>
            <w:r>
              <w:rPr>
                <w:rFonts w:ascii="Times New Roman" w:hAnsi="Times New Roman"/>
                <w:bCs/>
                <w:iCs/>
                <w:sz w:val="24"/>
                <w:szCs w:val="24"/>
                <w:lang w:val="uk-UA"/>
              </w:rPr>
              <w:t>Співфінансування на експлуатаційне утримання автомобільної дороги загального користування місцевого значення О191602-Н-12 «</w:t>
            </w:r>
            <w:proofErr w:type="spellStart"/>
            <w:r>
              <w:rPr>
                <w:rFonts w:ascii="Times New Roman" w:hAnsi="Times New Roman"/>
                <w:bCs/>
                <w:iCs/>
                <w:sz w:val="24"/>
                <w:szCs w:val="24"/>
                <w:lang w:val="uk-UA"/>
              </w:rPr>
              <w:t>Боромля</w:t>
            </w:r>
            <w:proofErr w:type="spellEnd"/>
            <w:r>
              <w:rPr>
                <w:rFonts w:ascii="Times New Roman" w:hAnsi="Times New Roman"/>
                <w:bCs/>
                <w:iCs/>
                <w:sz w:val="24"/>
                <w:szCs w:val="24"/>
                <w:lang w:val="uk-UA"/>
              </w:rPr>
              <w:t xml:space="preserve">-Малий </w:t>
            </w:r>
            <w:proofErr w:type="spellStart"/>
            <w:r>
              <w:rPr>
                <w:rFonts w:ascii="Times New Roman" w:hAnsi="Times New Roman"/>
                <w:bCs/>
                <w:iCs/>
                <w:sz w:val="24"/>
                <w:szCs w:val="24"/>
                <w:lang w:val="uk-UA"/>
              </w:rPr>
              <w:t>Вистороп-Бишкінь</w:t>
            </w:r>
            <w:proofErr w:type="spellEnd"/>
            <w:r>
              <w:rPr>
                <w:rFonts w:ascii="Times New Roman" w:hAnsi="Times New Roman"/>
                <w:bCs/>
                <w:iCs/>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2FA83D91" w14:textId="77777777" w:rsidR="00BB29A4" w:rsidRPr="002E7E79" w:rsidRDefault="00BB29A4" w:rsidP="002E7E79">
            <w:pPr>
              <w:suppressAutoHyphens/>
              <w:spacing w:after="0" w:line="240" w:lineRule="auto"/>
              <w:jc w:val="center"/>
              <w:rPr>
                <w:rFonts w:ascii="Times New Roman" w:hAnsi="Times New Roman"/>
                <w:bCs/>
                <w:iCs/>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644EA383" w14:textId="77777777" w:rsidR="00BB29A4" w:rsidRPr="002E7E79" w:rsidRDefault="00BB29A4" w:rsidP="002E7E79">
            <w:pPr>
              <w:suppressAutoHyphens/>
              <w:spacing w:after="0" w:line="240" w:lineRule="auto"/>
              <w:rPr>
                <w:rFonts w:ascii="Times New Roman" w:hAnsi="Times New Roman"/>
                <w:bCs/>
                <w:iCs/>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37E3CF80"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99C4574"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B2158D2" w14:textId="77777777" w:rsidR="00BB29A4" w:rsidRPr="002E7E79" w:rsidRDefault="00BB29A4" w:rsidP="002E7E79">
            <w:pPr>
              <w:suppressAutoHyphens/>
              <w:spacing w:after="0" w:line="240" w:lineRule="auto"/>
              <w:jc w:val="center"/>
              <w:rPr>
                <w:rFonts w:ascii="Times New Roman" w:hAnsi="Times New Roman"/>
                <w:color w:val="000000"/>
                <w:sz w:val="24"/>
                <w:szCs w:val="24"/>
                <w:lang w:val="uk-UA"/>
              </w:rPr>
            </w:pPr>
            <w:r w:rsidRPr="002E7E79">
              <w:rPr>
                <w:rFonts w:ascii="Times New Roman" w:hAnsi="Times New Roman"/>
                <w:color w:val="000000"/>
                <w:sz w:val="24"/>
                <w:szCs w:val="24"/>
                <w:lang w:val="uk-UA"/>
              </w:rPr>
              <w:t>4 000,0</w:t>
            </w:r>
          </w:p>
        </w:tc>
        <w:tc>
          <w:tcPr>
            <w:tcW w:w="237" w:type="pct"/>
            <w:tcBorders>
              <w:top w:val="single" w:sz="4" w:space="0" w:color="auto"/>
              <w:left w:val="single" w:sz="4" w:space="0" w:color="auto"/>
              <w:bottom w:val="single" w:sz="4" w:space="0" w:color="auto"/>
              <w:right w:val="single" w:sz="4" w:space="0" w:color="auto"/>
            </w:tcBorders>
          </w:tcPr>
          <w:p w14:paraId="0959366D"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14:paraId="3E89A7AC" w14:textId="77777777" w:rsidR="00BB29A4" w:rsidRPr="003539AA" w:rsidRDefault="00BB29A4" w:rsidP="002E7E79">
            <w:pPr>
              <w:suppressAutoHyphens/>
              <w:spacing w:after="0" w:line="240" w:lineRule="auto"/>
              <w:rPr>
                <w:rFonts w:ascii="Times New Roman" w:hAnsi="Times New Roman"/>
                <w:b/>
                <w:i/>
                <w:sz w:val="24"/>
                <w:szCs w:val="24"/>
                <w:lang w:val="uk-UA"/>
              </w:rPr>
            </w:pPr>
          </w:p>
        </w:tc>
      </w:tr>
      <w:tr w:rsidR="00754B03" w:rsidRPr="003539AA" w14:paraId="61E519D1" w14:textId="77777777" w:rsidTr="002376A2">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08A210EC" w14:textId="77777777" w:rsidR="00754B03" w:rsidRPr="003539AA" w:rsidRDefault="00754B03" w:rsidP="00754B03">
            <w:pPr>
              <w:suppressAutoHyphens/>
              <w:spacing w:after="0" w:line="240" w:lineRule="auto"/>
              <w:rPr>
                <w:rFonts w:ascii="Times New Roman" w:hAnsi="Times New Roman"/>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C6FD898" w14:textId="77777777" w:rsidR="00754B03" w:rsidRPr="003539AA" w:rsidRDefault="00754B03" w:rsidP="00754B03">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9D51529" w14:textId="77777777" w:rsidR="00754B03" w:rsidRPr="003539AA" w:rsidRDefault="00754B03" w:rsidP="00754B03">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E99ACD8"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888CA7C"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2CCE62A"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9A6C168" w14:textId="77777777" w:rsidR="00754B03" w:rsidRPr="000808D3" w:rsidRDefault="00754B03" w:rsidP="00754B03">
            <w:pPr>
              <w:suppressAutoHyphens/>
              <w:spacing w:after="0" w:line="240" w:lineRule="auto"/>
              <w:jc w:val="center"/>
              <w:rPr>
                <w:rFonts w:ascii="Times New Roman" w:hAnsi="Times New Roman"/>
                <w:b/>
                <w:bCs/>
                <w:sz w:val="24"/>
                <w:szCs w:val="24"/>
                <w:lang w:val="uk-UA"/>
              </w:rPr>
            </w:pPr>
            <w:r w:rsidRPr="000808D3">
              <w:rPr>
                <w:rFonts w:ascii="Times New Roman" w:hAnsi="Times New Roman"/>
                <w:b/>
                <w:bCs/>
                <w:color w:val="000000"/>
                <w:sz w:val="24"/>
                <w:szCs w:val="24"/>
                <w:lang w:val="uk-UA"/>
              </w:rPr>
              <w:t>16 089,20</w:t>
            </w:r>
          </w:p>
        </w:tc>
        <w:tc>
          <w:tcPr>
            <w:tcW w:w="237" w:type="pct"/>
            <w:tcBorders>
              <w:top w:val="single" w:sz="4" w:space="0" w:color="auto"/>
              <w:left w:val="single" w:sz="4" w:space="0" w:color="auto"/>
              <w:bottom w:val="single" w:sz="4" w:space="0" w:color="auto"/>
              <w:right w:val="single" w:sz="4" w:space="0" w:color="auto"/>
            </w:tcBorders>
            <w:hideMark/>
          </w:tcPr>
          <w:p w14:paraId="3D569F0E"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F20A19F" w14:textId="77777777" w:rsidR="00754B03" w:rsidRPr="003539AA" w:rsidRDefault="00754B03" w:rsidP="00754B03">
            <w:pPr>
              <w:suppressAutoHyphens/>
              <w:spacing w:after="0" w:line="240" w:lineRule="auto"/>
              <w:rPr>
                <w:rFonts w:ascii="Times New Roman" w:hAnsi="Times New Roman"/>
                <w:b/>
                <w:i/>
                <w:sz w:val="24"/>
                <w:szCs w:val="24"/>
                <w:lang w:val="uk-UA"/>
              </w:rPr>
            </w:pPr>
          </w:p>
        </w:tc>
      </w:tr>
      <w:tr w:rsidR="00754B03" w:rsidRPr="003539AA" w14:paraId="22E060E8" w14:textId="77777777" w:rsidTr="000C1311">
        <w:trPr>
          <w:trHeight w:val="283"/>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2D1C4496"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30800A48"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3B173330"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041399C6"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7EFEF287"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15AB2EB0"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632AE356" w14:textId="77777777" w:rsidR="00754B03" w:rsidRPr="000808D3" w:rsidRDefault="00754B03" w:rsidP="00754B03">
            <w:pPr>
              <w:suppressAutoHyphens/>
              <w:spacing w:after="0" w:line="240" w:lineRule="auto"/>
              <w:jc w:val="center"/>
              <w:rPr>
                <w:rFonts w:ascii="Times New Roman" w:hAnsi="Times New Roman"/>
                <w:b/>
                <w:bCs/>
                <w:sz w:val="24"/>
                <w:szCs w:val="24"/>
                <w:lang w:val="uk-UA"/>
              </w:rPr>
            </w:pPr>
            <w:r w:rsidRPr="000808D3">
              <w:rPr>
                <w:rFonts w:ascii="Times New Roman" w:hAnsi="Times New Roman"/>
                <w:b/>
                <w:bCs/>
                <w:color w:val="000000"/>
                <w:sz w:val="24"/>
                <w:szCs w:val="24"/>
                <w:lang w:val="uk-UA"/>
              </w:rPr>
              <w:t>16 089,20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7F604C6E"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2C611145"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306B1BA8"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14F259C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Пріоритет 1.4. Житлово-комунальне господарство та житлова політика</w:t>
            </w:r>
          </w:p>
        </w:tc>
      </w:tr>
      <w:tr w:rsidR="00754B03" w:rsidRPr="003539AA" w14:paraId="596AF7D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810D93F" w14:textId="77777777" w:rsidR="00754B03" w:rsidRPr="003539AA" w:rsidRDefault="00754B03" w:rsidP="00754B03">
            <w:pPr>
              <w:suppressAutoHyphens/>
              <w:spacing w:after="0" w:line="240" w:lineRule="auto"/>
              <w:jc w:val="both"/>
              <w:rPr>
                <w:rFonts w:ascii="Times New Roman" w:hAnsi="Times New Roman"/>
                <w:b/>
                <w:sz w:val="24"/>
                <w:szCs w:val="24"/>
                <w:lang w:val="uk-UA"/>
              </w:rPr>
            </w:pPr>
            <w:r w:rsidRPr="003539AA">
              <w:rPr>
                <w:rFonts w:ascii="Times New Roman" w:hAnsi="Times New Roman"/>
                <w:b/>
                <w:sz w:val="24"/>
                <w:szCs w:val="24"/>
                <w:lang w:val="uk-UA"/>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754B03" w:rsidRPr="003539AA" w14:paraId="597B91C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7B3B90A" w14:textId="77777777" w:rsidR="00754B03" w:rsidRPr="003539AA"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4CEBA15" w14:textId="77777777" w:rsidR="00754B03" w:rsidRPr="00B37203" w:rsidRDefault="00754B03" w:rsidP="00754B03">
            <w:pPr>
              <w:suppressAutoHyphens/>
              <w:spacing w:after="0" w:line="240" w:lineRule="auto"/>
              <w:jc w:val="both"/>
              <w:rPr>
                <w:rFonts w:ascii="Times New Roman" w:hAnsi="Times New Roman"/>
                <w:bCs/>
                <w:iCs/>
                <w:color w:val="000000" w:themeColor="text1"/>
                <w:sz w:val="24"/>
                <w:szCs w:val="24"/>
                <w:lang w:val="uk-UA"/>
              </w:rPr>
            </w:pPr>
            <w:r w:rsidRPr="00B37203">
              <w:rPr>
                <w:rFonts w:ascii="Times New Roman" w:hAnsi="Times New Roman"/>
                <w:bCs/>
                <w:iCs/>
                <w:color w:val="000000" w:themeColor="text1"/>
                <w:sz w:val="24"/>
                <w:szCs w:val="24"/>
                <w:lang w:val="uk-UA"/>
              </w:rPr>
              <w:t>Надання фінансової допомоги комунальному підприємству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9C57E70" w14:textId="77777777" w:rsidR="00754B03" w:rsidRPr="00B37203" w:rsidRDefault="00754B03" w:rsidP="00754B03">
            <w:pPr>
              <w:suppressAutoHyphens/>
              <w:spacing w:after="0" w:line="240" w:lineRule="auto"/>
              <w:jc w:val="center"/>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38905B1D" w14:textId="77777777" w:rsidR="00754B03" w:rsidRPr="00B37203" w:rsidRDefault="00754B03" w:rsidP="00754B03">
            <w:pPr>
              <w:suppressAutoHyphens/>
              <w:spacing w:after="0" w:line="240" w:lineRule="auto"/>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5044BDE"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0DF3F71"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F91A9F0" w14:textId="77777777" w:rsidR="00754B03" w:rsidRPr="00B37203" w:rsidRDefault="00B37203" w:rsidP="00754B03">
            <w:pPr>
              <w:suppressAutoHyphens/>
              <w:spacing w:after="0" w:line="240" w:lineRule="auto"/>
              <w:jc w:val="center"/>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tcPr>
          <w:p w14:paraId="42315EDD"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B1115BB" w14:textId="77777777" w:rsidR="00754B03" w:rsidRPr="003779D4" w:rsidRDefault="003779D4" w:rsidP="003779D4">
            <w:pPr>
              <w:suppressAutoHyphens/>
              <w:spacing w:after="0" w:line="240"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Здійснення п</w:t>
            </w:r>
            <w:r w:rsidRPr="003779D4">
              <w:rPr>
                <w:rFonts w:ascii="Times New Roman" w:hAnsi="Times New Roman"/>
                <w:bCs/>
                <w:color w:val="000000" w:themeColor="text1"/>
                <w:sz w:val="24"/>
                <w:szCs w:val="24"/>
                <w:lang w:val="uk-UA"/>
              </w:rPr>
              <w:t>оточн</w:t>
            </w:r>
            <w:r>
              <w:rPr>
                <w:rFonts w:ascii="Times New Roman" w:hAnsi="Times New Roman"/>
                <w:bCs/>
                <w:color w:val="000000" w:themeColor="text1"/>
                <w:sz w:val="24"/>
                <w:szCs w:val="24"/>
                <w:lang w:val="uk-UA"/>
              </w:rPr>
              <w:t>ого</w:t>
            </w:r>
            <w:r w:rsidRPr="003779D4">
              <w:rPr>
                <w:rFonts w:ascii="Times New Roman" w:hAnsi="Times New Roman"/>
                <w:bCs/>
                <w:color w:val="000000" w:themeColor="text1"/>
                <w:sz w:val="24"/>
                <w:szCs w:val="24"/>
                <w:lang w:val="uk-UA"/>
              </w:rPr>
              <w:t xml:space="preserve"> ремонт</w:t>
            </w:r>
            <w:r>
              <w:rPr>
                <w:rFonts w:ascii="Times New Roman" w:hAnsi="Times New Roman"/>
                <w:bCs/>
                <w:color w:val="000000" w:themeColor="text1"/>
                <w:sz w:val="24"/>
                <w:szCs w:val="24"/>
                <w:lang w:val="uk-UA"/>
              </w:rPr>
              <w:t>у</w:t>
            </w:r>
            <w:r w:rsidRPr="003779D4">
              <w:rPr>
                <w:rFonts w:ascii="Times New Roman" w:hAnsi="Times New Roman"/>
                <w:bCs/>
                <w:color w:val="000000" w:themeColor="text1"/>
                <w:sz w:val="24"/>
                <w:szCs w:val="24"/>
                <w:lang w:val="uk-UA"/>
              </w:rPr>
              <w:t xml:space="preserve"> водопостачання</w:t>
            </w:r>
            <w:r>
              <w:rPr>
                <w:rFonts w:ascii="Times New Roman" w:hAnsi="Times New Roman"/>
                <w:bCs/>
                <w:color w:val="000000" w:themeColor="text1"/>
                <w:sz w:val="24"/>
                <w:szCs w:val="24"/>
                <w:lang w:val="uk-UA"/>
              </w:rPr>
              <w:t xml:space="preserve"> та водовідведення на території громад</w:t>
            </w:r>
            <w:r w:rsidR="00B44E56">
              <w:rPr>
                <w:rFonts w:ascii="Times New Roman" w:hAnsi="Times New Roman"/>
                <w:bCs/>
                <w:color w:val="000000" w:themeColor="text1"/>
                <w:sz w:val="24"/>
                <w:szCs w:val="24"/>
                <w:lang w:val="uk-UA"/>
              </w:rPr>
              <w:t>и</w:t>
            </w:r>
          </w:p>
        </w:tc>
      </w:tr>
      <w:tr w:rsidR="00754B03" w:rsidRPr="003539AA" w14:paraId="64297E3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4948064"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00E7B43"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69B616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1F57341"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5053783A"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D382D53"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F2FA457" w14:textId="77777777" w:rsidR="00754B03" w:rsidRPr="003539AA" w:rsidRDefault="00B37203"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hideMark/>
          </w:tcPr>
          <w:p w14:paraId="41C0799E"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0067E57"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55FD167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6DBB6B5"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Завдання 2. Розширення надання послуг зі збирання та вивезення твердих побутових відходів</w:t>
            </w:r>
          </w:p>
        </w:tc>
      </w:tr>
      <w:tr w:rsidR="00754B03" w:rsidRPr="003539AA" w14:paraId="3D15091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953D5D4"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lastRenderedPageBreak/>
              <w:t>1.</w:t>
            </w:r>
          </w:p>
        </w:tc>
        <w:tc>
          <w:tcPr>
            <w:tcW w:w="1115" w:type="pct"/>
            <w:tcBorders>
              <w:top w:val="single" w:sz="4" w:space="0" w:color="auto"/>
              <w:left w:val="single" w:sz="4" w:space="0" w:color="auto"/>
              <w:bottom w:val="single" w:sz="4" w:space="0" w:color="auto"/>
              <w:right w:val="single" w:sz="4" w:space="0" w:color="auto"/>
            </w:tcBorders>
            <w:hideMark/>
          </w:tcPr>
          <w:p w14:paraId="503F16DB" w14:textId="77777777" w:rsidR="00754B03" w:rsidRPr="003539AA" w:rsidRDefault="00754B03" w:rsidP="00754B03">
            <w:pPr>
              <w:pStyle w:val="a7"/>
              <w:suppressAutoHyphens/>
              <w:spacing w:after="0" w:line="276" w:lineRule="auto"/>
              <w:ind w:right="-5"/>
              <w:jc w:val="both"/>
              <w:rPr>
                <w:sz w:val="24"/>
                <w:szCs w:val="24"/>
              </w:rPr>
            </w:pPr>
            <w:r w:rsidRPr="003539AA">
              <w:rPr>
                <w:sz w:val="24"/>
                <w:szCs w:val="24"/>
              </w:rPr>
              <w:t>Ліквідація стихійних звалищ</w:t>
            </w:r>
          </w:p>
        </w:tc>
        <w:tc>
          <w:tcPr>
            <w:tcW w:w="388" w:type="pct"/>
            <w:tcBorders>
              <w:top w:val="single" w:sz="4" w:space="0" w:color="auto"/>
              <w:left w:val="single" w:sz="4" w:space="0" w:color="auto"/>
              <w:bottom w:val="single" w:sz="4" w:space="0" w:color="auto"/>
              <w:right w:val="single" w:sz="4" w:space="0" w:color="auto"/>
            </w:tcBorders>
            <w:hideMark/>
          </w:tcPr>
          <w:p w14:paraId="1F5CBE88" w14:textId="77777777" w:rsidR="00754B03" w:rsidRPr="003539AA" w:rsidRDefault="00754B03" w:rsidP="00754B03">
            <w:pPr>
              <w:suppressAutoHyphens/>
              <w:spacing w:after="0" w:line="240" w:lineRule="auto"/>
              <w:jc w:val="center"/>
              <w:rPr>
                <w:rFonts w:ascii="Times New Roman" w:hAnsi="Times New Roman"/>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4061B42"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9508121"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07693C5"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00FE307"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C85640D"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45C1EC3"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Покращення санітарного стану громади</w:t>
            </w:r>
          </w:p>
        </w:tc>
      </w:tr>
      <w:tr w:rsidR="00754B03" w:rsidRPr="003539AA" w14:paraId="6487988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B0A808F"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0CF2D98D" w14:textId="77777777" w:rsidR="00754B03" w:rsidRPr="003539AA" w:rsidRDefault="00754B03" w:rsidP="00754B03">
            <w:pPr>
              <w:pStyle w:val="a7"/>
              <w:suppressAutoHyphens/>
              <w:spacing w:after="0"/>
              <w:ind w:right="-5"/>
              <w:jc w:val="both"/>
              <w:rPr>
                <w:sz w:val="24"/>
                <w:szCs w:val="24"/>
              </w:rPr>
            </w:pPr>
            <w:r w:rsidRPr="003539AA">
              <w:rPr>
                <w:sz w:val="24"/>
                <w:szCs w:val="24"/>
              </w:rPr>
              <w:t xml:space="preserve">Укладення договорів на вивезення твердих побутових відходів </w:t>
            </w:r>
          </w:p>
        </w:tc>
        <w:tc>
          <w:tcPr>
            <w:tcW w:w="388" w:type="pct"/>
            <w:tcBorders>
              <w:top w:val="single" w:sz="4" w:space="0" w:color="auto"/>
              <w:left w:val="single" w:sz="4" w:space="0" w:color="auto"/>
              <w:bottom w:val="single" w:sz="4" w:space="0" w:color="auto"/>
              <w:right w:val="single" w:sz="4" w:space="0" w:color="auto"/>
            </w:tcBorders>
            <w:hideMark/>
          </w:tcPr>
          <w:p w14:paraId="5B90A367" w14:textId="77777777" w:rsidR="00754B03" w:rsidRPr="003539AA" w:rsidRDefault="00754B03" w:rsidP="00754B03">
            <w:pPr>
              <w:spacing w:line="240" w:lineRule="auto"/>
              <w:jc w:val="center"/>
              <w:rPr>
                <w:rFonts w:ascii="Times New Roman" w:hAnsi="Times New Roman"/>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6D99490" w14:textId="77777777" w:rsidR="00754B03" w:rsidRPr="003539AA" w:rsidRDefault="00754B03" w:rsidP="00754B03">
            <w:pPr>
              <w:spacing w:line="240" w:lineRule="auto"/>
              <w:rPr>
                <w:rFonts w:ascii="Times New Roman" w:hAnsi="Times New Roman"/>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4253299"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2131310"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0CF33D7"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8048F94"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204FDC1"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Покращення санітарного стану громади, зменшення кількості стихійних звалищ, формування культури поводження з твердими побутовими відходами</w:t>
            </w:r>
          </w:p>
        </w:tc>
      </w:tr>
      <w:tr w:rsidR="00754B03" w:rsidRPr="003539AA" w14:paraId="6257743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0F41EFB"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0556124" w14:textId="77777777" w:rsidR="00754B03" w:rsidRPr="003539AA" w:rsidRDefault="00754B03" w:rsidP="00754B03">
            <w:pPr>
              <w:suppressAutoHyphens/>
              <w:spacing w:after="0" w:line="240" w:lineRule="auto"/>
              <w:rPr>
                <w:rFonts w:ascii="Times New Roman" w:hAnsi="Times New Roman"/>
                <w:b/>
                <w:color w:val="FF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67C99BE"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522C4A5"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1DED7B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D0759C8"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E0C2B9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3F21DB3"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A6A1293"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00E8297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012EBAD"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b/>
                <w:sz w:val="24"/>
                <w:szCs w:val="24"/>
                <w:lang w:val="uk-UA"/>
              </w:rPr>
              <w:t>Завдання 3. Покращення санітарного стану та належне утримання території громади</w:t>
            </w:r>
          </w:p>
        </w:tc>
      </w:tr>
      <w:tr w:rsidR="00754B03" w:rsidRPr="003539AA" w14:paraId="60A50EB8"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658A5C24"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07FDC299" w14:textId="77777777" w:rsidR="00754B03" w:rsidRPr="003539AA" w:rsidRDefault="00754B03" w:rsidP="00754B03">
            <w:pPr>
              <w:suppressAutoHyphens/>
              <w:spacing w:after="0" w:line="240" w:lineRule="auto"/>
              <w:ind w:right="6"/>
              <w:jc w:val="both"/>
              <w:rPr>
                <w:rFonts w:ascii="Times New Roman" w:hAnsi="Times New Roman"/>
                <w:sz w:val="24"/>
                <w:szCs w:val="24"/>
                <w:lang w:val="uk-UA"/>
              </w:rPr>
            </w:pPr>
            <w:r w:rsidRPr="003539AA">
              <w:rPr>
                <w:rFonts w:ascii="Times New Roman" w:hAnsi="Times New Roman"/>
                <w:sz w:val="24"/>
                <w:szCs w:val="24"/>
                <w:lang w:val="uk-UA"/>
              </w:rPr>
              <w:t>Благоустрій населених пунктів</w:t>
            </w:r>
          </w:p>
        </w:tc>
        <w:tc>
          <w:tcPr>
            <w:tcW w:w="388" w:type="pct"/>
            <w:tcBorders>
              <w:top w:val="single" w:sz="4" w:space="0" w:color="auto"/>
              <w:left w:val="single" w:sz="4" w:space="0" w:color="auto"/>
              <w:bottom w:val="single" w:sz="4" w:space="0" w:color="auto"/>
              <w:right w:val="single" w:sz="4" w:space="0" w:color="auto"/>
            </w:tcBorders>
            <w:hideMark/>
          </w:tcPr>
          <w:p w14:paraId="2D1F2DA4" w14:textId="77777777" w:rsidR="00754B03" w:rsidRPr="003539AA" w:rsidRDefault="00754B03" w:rsidP="00754B03">
            <w:pPr>
              <w:suppressAutoHyphens/>
              <w:spacing w:after="0" w:line="240" w:lineRule="auto"/>
              <w:ind w:right="6"/>
              <w:jc w:val="center"/>
              <w:rPr>
                <w:rFonts w:ascii="Times New Roman" w:hAnsi="Times New Roman"/>
                <w:b/>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026C00D" w14:textId="77777777" w:rsidR="00754B03" w:rsidRPr="003539AA" w:rsidRDefault="00754B03" w:rsidP="00754B03">
            <w:pPr>
              <w:suppressAutoHyphens/>
              <w:spacing w:after="0" w:line="240" w:lineRule="auto"/>
              <w:ind w:right="6"/>
              <w:jc w:val="both"/>
              <w:rPr>
                <w:rFonts w:ascii="Times New Roman" w:hAnsi="Times New Roman"/>
                <w:b/>
                <w:sz w:val="24"/>
                <w:szCs w:val="24"/>
                <w:lang w:val="uk-UA"/>
              </w:rPr>
            </w:pPr>
            <w:r w:rsidRPr="003539AA">
              <w:rPr>
                <w:rFonts w:ascii="Times New Roman" w:hAnsi="Times New Roman"/>
                <w:sz w:val="24"/>
                <w:szCs w:val="24"/>
                <w:lang w:val="uk-UA"/>
              </w:rPr>
              <w:t xml:space="preserve">Управління житлово-комунального господарства Лебединської міської ради, комунальне підприємство «Комбінат благоустрою </w:t>
            </w:r>
            <w:r w:rsidRPr="003539AA">
              <w:rPr>
                <w:rFonts w:ascii="Times New Roman" w:hAnsi="Times New Roman"/>
                <w:sz w:val="24"/>
                <w:szCs w:val="24"/>
                <w:lang w:val="uk-UA"/>
              </w:rPr>
              <w:lastRenderedPageBreak/>
              <w:t>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09A2738A" w14:textId="77777777" w:rsidR="00754B03" w:rsidRPr="003539AA" w:rsidRDefault="00754B03" w:rsidP="00754B03">
            <w:pPr>
              <w:suppressAutoHyphens/>
              <w:spacing w:after="0" w:line="240" w:lineRule="auto"/>
              <w:ind w:right="6"/>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8372D2E" w14:textId="77777777" w:rsidR="00754B03" w:rsidRPr="003539AA" w:rsidRDefault="00754B03" w:rsidP="00754B03">
            <w:pPr>
              <w:suppressAutoHyphens/>
              <w:spacing w:after="0" w:line="240" w:lineRule="auto"/>
              <w:ind w:right="6"/>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7CD1275" w14:textId="77777777" w:rsidR="00754B03" w:rsidRPr="003539AA" w:rsidRDefault="00754B03" w:rsidP="00754B03">
            <w:pPr>
              <w:suppressAutoHyphens/>
              <w:spacing w:after="0" w:line="240" w:lineRule="auto"/>
              <w:ind w:right="6"/>
              <w:jc w:val="center"/>
              <w:rPr>
                <w:rFonts w:ascii="Times New Roman" w:hAnsi="Times New Roman"/>
                <w:sz w:val="24"/>
                <w:szCs w:val="24"/>
                <w:lang w:val="uk-UA"/>
              </w:rPr>
            </w:pPr>
            <w:r>
              <w:rPr>
                <w:rFonts w:ascii="Times New Roman" w:hAnsi="Times New Roman"/>
                <w:sz w:val="24"/>
                <w:szCs w:val="24"/>
                <w:lang w:val="uk-UA"/>
              </w:rPr>
              <w:t>13 2</w:t>
            </w:r>
            <w:r w:rsidR="008F4B72">
              <w:rPr>
                <w:rFonts w:ascii="Times New Roman" w:hAnsi="Times New Roman"/>
                <w:sz w:val="24"/>
                <w:szCs w:val="24"/>
                <w:lang w:val="uk-UA"/>
              </w:rPr>
              <w:t>39</w:t>
            </w:r>
            <w:r>
              <w:rPr>
                <w:rFonts w:ascii="Times New Roman" w:hAnsi="Times New Roman"/>
                <w:sz w:val="24"/>
                <w:szCs w:val="24"/>
                <w:lang w:val="uk-UA"/>
              </w:rPr>
              <w:t>,941</w:t>
            </w:r>
          </w:p>
        </w:tc>
        <w:tc>
          <w:tcPr>
            <w:tcW w:w="237" w:type="pct"/>
            <w:tcBorders>
              <w:top w:val="single" w:sz="4" w:space="0" w:color="auto"/>
              <w:left w:val="single" w:sz="4" w:space="0" w:color="auto"/>
              <w:bottom w:val="single" w:sz="4" w:space="0" w:color="auto"/>
              <w:right w:val="single" w:sz="4" w:space="0" w:color="auto"/>
            </w:tcBorders>
          </w:tcPr>
          <w:p w14:paraId="5149D6B0" w14:textId="77777777" w:rsidR="00754B03" w:rsidRPr="003539AA" w:rsidRDefault="00754B03" w:rsidP="00754B03">
            <w:pPr>
              <w:suppressAutoHyphens/>
              <w:spacing w:after="0" w:line="240" w:lineRule="auto"/>
              <w:ind w:right="6"/>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8BE0305"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Належне утримання території громади</w:t>
            </w:r>
          </w:p>
          <w:p w14:paraId="4C868B91" w14:textId="77777777" w:rsidR="00754B03" w:rsidRPr="003539AA" w:rsidRDefault="00754B03" w:rsidP="00754B03">
            <w:pPr>
              <w:suppressAutoHyphens/>
              <w:spacing w:after="0" w:line="240" w:lineRule="auto"/>
              <w:ind w:right="6"/>
              <w:jc w:val="center"/>
              <w:rPr>
                <w:rFonts w:ascii="Times New Roman" w:hAnsi="Times New Roman"/>
                <w:sz w:val="24"/>
                <w:szCs w:val="24"/>
                <w:lang w:val="uk-UA"/>
              </w:rPr>
            </w:pPr>
          </w:p>
        </w:tc>
      </w:tr>
      <w:tr w:rsidR="00754B03" w:rsidRPr="003539AA" w14:paraId="57685795"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373288E7"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28BADA84"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 xml:space="preserve">Забезпечення діяльності </w:t>
            </w:r>
            <w:r w:rsidRPr="003539AA">
              <w:rPr>
                <w:rFonts w:ascii="Times New Roman" w:hAnsi="Times New Roman"/>
                <w:color w:val="000000"/>
                <w:sz w:val="24"/>
                <w:szCs w:val="24"/>
                <w:lang w:val="uk-UA"/>
              </w:rPr>
              <w:t>комунальн</w:t>
            </w:r>
            <w:r>
              <w:rPr>
                <w:rFonts w:ascii="Times New Roman" w:hAnsi="Times New Roman"/>
                <w:color w:val="000000"/>
                <w:sz w:val="24"/>
                <w:szCs w:val="24"/>
                <w:lang w:val="uk-UA"/>
              </w:rPr>
              <w:t>ого</w:t>
            </w:r>
            <w:r w:rsidRPr="003539AA">
              <w:rPr>
                <w:rFonts w:ascii="Times New Roman" w:hAnsi="Times New Roman"/>
                <w:color w:val="000000"/>
                <w:sz w:val="24"/>
                <w:szCs w:val="24"/>
                <w:lang w:val="uk-UA"/>
              </w:rPr>
              <w:t xml:space="preserve"> заклад</w:t>
            </w:r>
            <w:r>
              <w:rPr>
                <w:rFonts w:ascii="Times New Roman" w:hAnsi="Times New Roman"/>
                <w:color w:val="000000"/>
                <w:sz w:val="24"/>
                <w:szCs w:val="24"/>
                <w:lang w:val="uk-UA"/>
              </w:rPr>
              <w:t>у</w:t>
            </w:r>
            <w:r w:rsidRPr="003539AA">
              <w:rPr>
                <w:rFonts w:ascii="Times New Roman" w:hAnsi="Times New Roman"/>
                <w:color w:val="000000"/>
                <w:sz w:val="24"/>
                <w:szCs w:val="24"/>
                <w:lang w:val="uk-UA"/>
              </w:rPr>
              <w:t xml:space="preserve"> «Добробут 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235DB03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C3D81D9"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sz w:val="24"/>
                <w:szCs w:val="24"/>
                <w:lang w:val="uk-UA"/>
              </w:rPr>
              <w:t xml:space="preserve">Управління житлово-комунального господарства Лебединської міської ради, комунальний заклад </w:t>
            </w:r>
            <w:r w:rsidRPr="003539AA">
              <w:rPr>
                <w:rFonts w:ascii="Times New Roman" w:hAnsi="Times New Roman"/>
                <w:color w:val="000000"/>
                <w:sz w:val="24"/>
                <w:szCs w:val="24"/>
                <w:lang w:val="uk-UA"/>
              </w:rPr>
              <w:t>«Добробут 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EAB3C32"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A312640"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A954827" w14:textId="77777777" w:rsidR="00754B03" w:rsidRPr="00C74D52" w:rsidRDefault="00C74D52" w:rsidP="00754B03">
            <w:pPr>
              <w:suppressAutoHyphens/>
              <w:spacing w:after="0" w:line="240" w:lineRule="auto"/>
              <w:jc w:val="center"/>
              <w:rPr>
                <w:rFonts w:ascii="Times New Roman" w:hAnsi="Times New Roman"/>
                <w:sz w:val="24"/>
                <w:szCs w:val="24"/>
                <w:lang w:val="en-US"/>
              </w:rPr>
            </w:pPr>
            <w:r>
              <w:rPr>
                <w:rFonts w:ascii="Times New Roman" w:hAnsi="Times New Roman"/>
                <w:sz w:val="24"/>
                <w:szCs w:val="24"/>
                <w:lang w:val="en-US"/>
              </w:rPr>
              <w:t>4 632</w:t>
            </w:r>
            <w:r>
              <w:rPr>
                <w:rFonts w:ascii="Times New Roman" w:hAnsi="Times New Roman"/>
                <w:sz w:val="24"/>
                <w:szCs w:val="24"/>
                <w:lang w:val="uk-UA"/>
              </w:rPr>
              <w:t>,</w:t>
            </w:r>
            <w:r>
              <w:rPr>
                <w:rFonts w:ascii="Times New Roman" w:hAnsi="Times New Roman"/>
                <w:sz w:val="24"/>
                <w:szCs w:val="24"/>
                <w:lang w:val="en-US"/>
              </w:rPr>
              <w:t>5</w:t>
            </w:r>
            <w:r w:rsidR="00C97F90">
              <w:rPr>
                <w:rFonts w:ascii="Times New Roman" w:hAnsi="Times New Roman"/>
                <w:sz w:val="24"/>
                <w:szCs w:val="24"/>
                <w:lang w:val="en-US"/>
              </w:rPr>
              <w:t>92</w:t>
            </w:r>
          </w:p>
        </w:tc>
        <w:tc>
          <w:tcPr>
            <w:tcW w:w="237" w:type="pct"/>
            <w:tcBorders>
              <w:top w:val="single" w:sz="4" w:space="0" w:color="auto"/>
              <w:left w:val="single" w:sz="4" w:space="0" w:color="auto"/>
              <w:bottom w:val="single" w:sz="4" w:space="0" w:color="auto"/>
              <w:right w:val="single" w:sz="4" w:space="0" w:color="auto"/>
            </w:tcBorders>
          </w:tcPr>
          <w:p w14:paraId="2BFDF761"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9081DB4"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 xml:space="preserve">Покращення санітарного стану </w:t>
            </w:r>
            <w:r w:rsidRPr="003539AA">
              <w:rPr>
                <w:rFonts w:ascii="Times New Roman" w:hAnsi="Times New Roman"/>
                <w:color w:val="000000"/>
                <w:sz w:val="24"/>
                <w:szCs w:val="24"/>
                <w:lang w:val="uk-UA"/>
              </w:rPr>
              <w:t>території сільських населених пунктів громади</w:t>
            </w:r>
          </w:p>
        </w:tc>
      </w:tr>
      <w:tr w:rsidR="00754B03" w:rsidRPr="003539AA" w14:paraId="379591A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8F4DD1F" w14:textId="77777777" w:rsidR="00754B03" w:rsidRPr="003539AA"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4D3E0FA" w14:textId="77777777" w:rsidR="00754B03" w:rsidRPr="003539AA" w:rsidRDefault="00754B03" w:rsidP="00754B03">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F6AB42F"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B8F2EFE"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14:paraId="0F0A776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F94706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CAA1204" w14:textId="77777777" w:rsidR="00754B03" w:rsidRPr="00C97F90" w:rsidRDefault="00C74D52" w:rsidP="00754B03">
            <w:pPr>
              <w:suppressAutoHyphens/>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uk-UA"/>
              </w:rPr>
              <w:t>17</w:t>
            </w:r>
            <w:r w:rsidR="008F4B72">
              <w:rPr>
                <w:rFonts w:ascii="Times New Roman" w:hAnsi="Times New Roman"/>
                <w:b/>
                <w:color w:val="000000"/>
                <w:sz w:val="24"/>
                <w:szCs w:val="24"/>
                <w:lang w:val="uk-UA"/>
              </w:rPr>
              <w:t> </w:t>
            </w:r>
            <w:r>
              <w:rPr>
                <w:rFonts w:ascii="Times New Roman" w:hAnsi="Times New Roman"/>
                <w:b/>
                <w:color w:val="000000"/>
                <w:sz w:val="24"/>
                <w:szCs w:val="24"/>
                <w:lang w:val="uk-UA"/>
              </w:rPr>
              <w:t>8</w:t>
            </w:r>
            <w:r w:rsidR="008F4B72">
              <w:rPr>
                <w:rFonts w:ascii="Times New Roman" w:hAnsi="Times New Roman"/>
                <w:b/>
                <w:color w:val="000000"/>
                <w:sz w:val="24"/>
                <w:szCs w:val="24"/>
                <w:lang w:val="uk-UA"/>
              </w:rPr>
              <w:t>72,</w:t>
            </w:r>
            <w:r w:rsidR="00C97F90">
              <w:rPr>
                <w:rFonts w:ascii="Times New Roman" w:hAnsi="Times New Roman"/>
                <w:b/>
                <w:color w:val="000000"/>
                <w:sz w:val="24"/>
                <w:szCs w:val="24"/>
                <w:lang w:val="en-US"/>
              </w:rPr>
              <w:t>533</w:t>
            </w:r>
          </w:p>
        </w:tc>
        <w:tc>
          <w:tcPr>
            <w:tcW w:w="237" w:type="pct"/>
            <w:tcBorders>
              <w:top w:val="single" w:sz="4" w:space="0" w:color="auto"/>
              <w:left w:val="single" w:sz="4" w:space="0" w:color="auto"/>
              <w:bottom w:val="single" w:sz="4" w:space="0" w:color="auto"/>
              <w:right w:val="single" w:sz="4" w:space="0" w:color="auto"/>
            </w:tcBorders>
          </w:tcPr>
          <w:p w14:paraId="4381E611" w14:textId="77777777" w:rsidR="00754B03" w:rsidRPr="003539AA"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963E002" w14:textId="77777777" w:rsidR="00754B03" w:rsidRPr="003539AA" w:rsidRDefault="00754B03" w:rsidP="00754B03">
            <w:pPr>
              <w:suppressAutoHyphens/>
              <w:spacing w:after="0" w:line="240" w:lineRule="auto"/>
              <w:rPr>
                <w:rFonts w:ascii="Times New Roman" w:hAnsi="Times New Roman"/>
                <w:color w:val="FF0000"/>
                <w:sz w:val="24"/>
                <w:szCs w:val="24"/>
                <w:lang w:val="uk-UA"/>
              </w:rPr>
            </w:pPr>
          </w:p>
        </w:tc>
      </w:tr>
      <w:tr w:rsidR="00754B03" w:rsidRPr="003539AA" w14:paraId="5A78798A"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0001A736" w14:textId="77777777" w:rsidR="00754B03" w:rsidRPr="00C74D52" w:rsidRDefault="00754B03" w:rsidP="00754B03">
            <w:pPr>
              <w:suppressAutoHyphens/>
              <w:spacing w:after="0" w:line="240" w:lineRule="auto"/>
              <w:rPr>
                <w:rFonts w:ascii="Times New Roman" w:hAnsi="Times New Roman"/>
                <w:color w:val="FF0000"/>
                <w:sz w:val="24"/>
                <w:szCs w:val="24"/>
                <w:lang w:val="uk-UA"/>
              </w:rPr>
            </w:pPr>
            <w:r w:rsidRPr="00C74D52">
              <w:rPr>
                <w:rFonts w:ascii="Times New Roman" w:hAnsi="Times New Roman"/>
                <w:b/>
                <w:sz w:val="24"/>
                <w:szCs w:val="24"/>
                <w:lang w:val="uk-UA"/>
              </w:rPr>
              <w:t>Завдання 4. Підвищення якості надання житлово-комунальних послуг</w:t>
            </w:r>
          </w:p>
        </w:tc>
      </w:tr>
      <w:tr w:rsidR="00754B03" w:rsidRPr="009062BA" w14:paraId="3CC0919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ADB8271"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3228128D" w14:textId="77777777" w:rsidR="00754B03" w:rsidRPr="00C74D52" w:rsidRDefault="00754B03" w:rsidP="00754B03">
            <w:pPr>
              <w:suppressAutoHyphens/>
              <w:spacing w:after="0" w:line="240" w:lineRule="auto"/>
              <w:jc w:val="both"/>
              <w:rPr>
                <w:rFonts w:ascii="Times New Roman" w:hAnsi="Times New Roman"/>
                <w:color w:val="000000"/>
                <w:sz w:val="24"/>
                <w:szCs w:val="24"/>
                <w:lang w:val="uk-UA"/>
              </w:rPr>
            </w:pPr>
            <w:r w:rsidRPr="00C74D52">
              <w:rPr>
                <w:rFonts w:ascii="Times New Roman" w:hAnsi="Times New Roman"/>
                <w:color w:val="000000"/>
                <w:sz w:val="24"/>
                <w:szCs w:val="24"/>
                <w:lang w:val="uk-UA"/>
              </w:rPr>
              <w:t xml:space="preserve">Проведення капітальних і поточних ремонтів систем теплопостачання, водопостачання, водовідведення </w:t>
            </w:r>
          </w:p>
        </w:tc>
        <w:tc>
          <w:tcPr>
            <w:tcW w:w="388" w:type="pct"/>
            <w:tcBorders>
              <w:top w:val="single" w:sz="4" w:space="0" w:color="auto"/>
              <w:left w:val="single" w:sz="4" w:space="0" w:color="auto"/>
              <w:bottom w:val="single" w:sz="4" w:space="0" w:color="auto"/>
              <w:right w:val="single" w:sz="4" w:space="0" w:color="auto"/>
            </w:tcBorders>
          </w:tcPr>
          <w:p w14:paraId="465C7B79" w14:textId="77777777" w:rsidR="00754B03" w:rsidRPr="00C74D52" w:rsidRDefault="00754B03" w:rsidP="00754B03">
            <w:pPr>
              <w:suppressAutoHyphens/>
              <w:spacing w:after="0" w:line="240" w:lineRule="auto"/>
              <w:jc w:val="center"/>
              <w:rPr>
                <w:rFonts w:ascii="Times New Roman" w:hAnsi="Times New Roman"/>
                <w:sz w:val="24"/>
                <w:szCs w:val="24"/>
                <w:lang w:val="uk-UA"/>
              </w:rPr>
            </w:pPr>
            <w:r w:rsidRPr="00C74D52">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hideMark/>
          </w:tcPr>
          <w:p w14:paraId="64F99909" w14:textId="77777777" w:rsidR="00754B03" w:rsidRPr="00C74D52" w:rsidRDefault="00754B03" w:rsidP="00754B03">
            <w:pPr>
              <w:suppressAutoHyphens/>
              <w:spacing w:after="0" w:line="240" w:lineRule="auto"/>
              <w:jc w:val="both"/>
              <w:rPr>
                <w:rFonts w:ascii="Times New Roman" w:hAnsi="Times New Roman"/>
                <w:b/>
                <w:color w:val="000000"/>
                <w:sz w:val="24"/>
                <w:szCs w:val="24"/>
                <w:lang w:val="uk-UA"/>
              </w:rPr>
            </w:pPr>
            <w:r w:rsidRPr="00C74D52">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w:t>
            </w:r>
            <w:proofErr w:type="spellStart"/>
            <w:r w:rsidRPr="00C74D52">
              <w:rPr>
                <w:rFonts w:ascii="Times New Roman" w:hAnsi="Times New Roman"/>
                <w:sz w:val="24"/>
                <w:szCs w:val="24"/>
                <w:lang w:val="uk-UA"/>
              </w:rPr>
              <w:t>Лебединтеплоенерго</w:t>
            </w:r>
            <w:proofErr w:type="spellEnd"/>
            <w:r w:rsidRPr="00C74D52">
              <w:rPr>
                <w:rFonts w:ascii="Times New Roman" w:hAnsi="Times New Roman"/>
                <w:sz w:val="24"/>
                <w:szCs w:val="24"/>
                <w:lang w:val="uk-UA"/>
              </w:rPr>
              <w:t>»,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670E46E"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3F83AF5"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4FAB188"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07970CB" w14:textId="77777777" w:rsidR="00754B03" w:rsidRPr="00C74D52"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right w:val="single" w:sz="4" w:space="0" w:color="auto"/>
            </w:tcBorders>
          </w:tcPr>
          <w:p w14:paraId="0DE8F30A" w14:textId="77777777" w:rsidR="00754B03" w:rsidRPr="00C74D52" w:rsidRDefault="00754B03" w:rsidP="00754B03">
            <w:pPr>
              <w:suppressAutoHyphens/>
              <w:spacing w:after="0" w:line="240" w:lineRule="auto"/>
              <w:jc w:val="both"/>
              <w:rPr>
                <w:rFonts w:ascii="Times New Roman" w:hAnsi="Times New Roman"/>
                <w:sz w:val="24"/>
                <w:szCs w:val="24"/>
                <w:lang w:val="uk-UA"/>
              </w:rPr>
            </w:pPr>
            <w:r w:rsidRPr="00C74D52">
              <w:rPr>
                <w:rFonts w:ascii="Times New Roman" w:hAnsi="Times New Roman"/>
                <w:sz w:val="24"/>
                <w:szCs w:val="24"/>
                <w:shd w:val="clear" w:color="auto" w:fill="FFFFFF"/>
                <w:lang w:val="uk-UA"/>
              </w:rPr>
              <w:t>Обслуговування систем теплопостачання, водопостачання, водовідведення забезпечення їх належного функціонування, технічного обслуговування та ремонту з метою надійного та безпечного надання споживачам відповідних комунальних послуг</w:t>
            </w:r>
          </w:p>
        </w:tc>
      </w:tr>
      <w:tr w:rsidR="00754B03" w:rsidRPr="005B650E" w14:paraId="6DE5C73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29D0D5D"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1E1690A3" w14:textId="77777777" w:rsidR="00754B03" w:rsidRPr="005D7594" w:rsidRDefault="007E68AC" w:rsidP="00754B03">
            <w:pPr>
              <w:suppressAutoHyphens/>
              <w:spacing w:after="0" w:line="240" w:lineRule="auto"/>
              <w:jc w:val="both"/>
              <w:rPr>
                <w:rFonts w:ascii="Times New Roman" w:hAnsi="Times New Roman"/>
                <w:color w:val="EE0000"/>
                <w:sz w:val="24"/>
                <w:szCs w:val="24"/>
                <w:lang w:val="uk-UA"/>
              </w:rPr>
            </w:pPr>
            <w:r w:rsidRPr="005B650E">
              <w:rPr>
                <w:rFonts w:ascii="Times New Roman" w:hAnsi="Times New Roman"/>
                <w:color w:val="000000"/>
                <w:sz w:val="24"/>
                <w:szCs w:val="24"/>
                <w:lang w:val="uk-UA"/>
              </w:rPr>
              <w:t xml:space="preserve">Виготовлення проєктно-кошторисної документації та проведення експертизи об’єкта </w:t>
            </w:r>
            <w:r w:rsidRPr="005B650E">
              <w:rPr>
                <w:rFonts w:ascii="Times New Roman" w:hAnsi="Times New Roman"/>
                <w:color w:val="000000"/>
                <w:sz w:val="24"/>
                <w:szCs w:val="24"/>
                <w:lang w:val="uk-UA"/>
              </w:rPr>
              <w:lastRenderedPageBreak/>
              <w:t>«Будівництво водопровідних мереж на вулицях</w:t>
            </w:r>
            <w:r w:rsidR="00487AAB">
              <w:rPr>
                <w:rFonts w:ascii="Times New Roman" w:hAnsi="Times New Roman"/>
                <w:color w:val="000000"/>
                <w:sz w:val="24"/>
                <w:szCs w:val="24"/>
                <w:lang w:val="uk-UA"/>
              </w:rPr>
              <w:t>:</w:t>
            </w:r>
            <w:r w:rsidRPr="005B650E">
              <w:rPr>
                <w:rFonts w:ascii="Times New Roman" w:hAnsi="Times New Roman"/>
                <w:color w:val="000000"/>
                <w:sz w:val="24"/>
                <w:szCs w:val="24"/>
                <w:lang w:val="uk-UA"/>
              </w:rPr>
              <w:t xml:space="preserve"> </w:t>
            </w:r>
            <w:r w:rsidR="00487AAB">
              <w:rPr>
                <w:rFonts w:ascii="Times New Roman" w:hAnsi="Times New Roman"/>
                <w:color w:val="000000"/>
                <w:sz w:val="24"/>
                <w:szCs w:val="24"/>
                <w:lang w:val="uk-UA"/>
              </w:rPr>
              <w:t xml:space="preserve">Тараса Шевченка, Миру, Степна, Володимира Вернадського </w:t>
            </w:r>
            <w:r w:rsidRPr="005B650E">
              <w:rPr>
                <w:rFonts w:ascii="Times New Roman" w:hAnsi="Times New Roman"/>
                <w:color w:val="000000"/>
                <w:sz w:val="24"/>
                <w:szCs w:val="24"/>
                <w:lang w:val="uk-UA"/>
              </w:rPr>
              <w:t>у місті Лебедині Сумської області»</w:t>
            </w:r>
          </w:p>
        </w:tc>
        <w:tc>
          <w:tcPr>
            <w:tcW w:w="388" w:type="pct"/>
            <w:tcBorders>
              <w:top w:val="single" w:sz="4" w:space="0" w:color="auto"/>
              <w:left w:val="single" w:sz="4" w:space="0" w:color="auto"/>
              <w:bottom w:val="single" w:sz="4" w:space="0" w:color="auto"/>
              <w:right w:val="single" w:sz="4" w:space="0" w:color="auto"/>
            </w:tcBorders>
          </w:tcPr>
          <w:p w14:paraId="62B78D9C" w14:textId="77777777" w:rsidR="00754B03" w:rsidRPr="005B650E" w:rsidRDefault="00754B03" w:rsidP="00754B03">
            <w:pPr>
              <w:spacing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sidR="00E14464">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6C0960E"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sz w:val="24"/>
                <w:szCs w:val="24"/>
                <w:lang w:val="uk-UA"/>
              </w:rPr>
              <w:t xml:space="preserve">Управління житлово-комунального господарства </w:t>
            </w:r>
            <w:r w:rsidRPr="005B650E">
              <w:rPr>
                <w:rFonts w:ascii="Times New Roman" w:hAnsi="Times New Roman"/>
                <w:sz w:val="24"/>
                <w:szCs w:val="24"/>
                <w:lang w:val="uk-UA"/>
              </w:rPr>
              <w:lastRenderedPageBreak/>
              <w:t>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5495EA5"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AC0A553"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B9342A3" w14:textId="77777777" w:rsidR="00754B03" w:rsidRPr="005B650E" w:rsidRDefault="00C74D52" w:rsidP="00754B0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800,0</w:t>
            </w:r>
          </w:p>
        </w:tc>
        <w:tc>
          <w:tcPr>
            <w:tcW w:w="237" w:type="pct"/>
            <w:tcBorders>
              <w:top w:val="single" w:sz="4" w:space="0" w:color="auto"/>
              <w:left w:val="single" w:sz="4" w:space="0" w:color="auto"/>
              <w:bottom w:val="single" w:sz="4" w:space="0" w:color="auto"/>
              <w:right w:val="single" w:sz="4" w:space="0" w:color="auto"/>
            </w:tcBorders>
          </w:tcPr>
          <w:p w14:paraId="2B7026C1" w14:textId="77777777" w:rsidR="00754B03" w:rsidRPr="005B650E"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tcBorders>
              <w:left w:val="single" w:sz="4" w:space="0" w:color="auto"/>
              <w:bottom w:val="single" w:sz="4" w:space="0" w:color="auto"/>
              <w:right w:val="single" w:sz="4" w:space="0" w:color="auto"/>
            </w:tcBorders>
          </w:tcPr>
          <w:p w14:paraId="088B9528" w14:textId="77777777" w:rsidR="00754B03" w:rsidRPr="005B650E" w:rsidRDefault="00754B03" w:rsidP="00754B03">
            <w:pPr>
              <w:suppressAutoHyphens/>
              <w:spacing w:after="0" w:line="240" w:lineRule="auto"/>
              <w:rPr>
                <w:rFonts w:ascii="Times New Roman" w:hAnsi="Times New Roman"/>
                <w:sz w:val="24"/>
                <w:szCs w:val="24"/>
                <w:lang w:val="uk-UA"/>
              </w:rPr>
            </w:pPr>
          </w:p>
        </w:tc>
      </w:tr>
      <w:tr w:rsidR="00754B03" w:rsidRPr="005B650E" w14:paraId="5F8D5CB1" w14:textId="77777777" w:rsidTr="00374C70">
        <w:trPr>
          <w:trHeight w:val="216"/>
        </w:trPr>
        <w:tc>
          <w:tcPr>
            <w:tcW w:w="155" w:type="pct"/>
            <w:gridSpan w:val="2"/>
            <w:tcBorders>
              <w:top w:val="single" w:sz="4" w:space="0" w:color="auto"/>
              <w:left w:val="single" w:sz="4" w:space="0" w:color="auto"/>
              <w:bottom w:val="single" w:sz="4" w:space="0" w:color="auto"/>
              <w:right w:val="single" w:sz="4" w:space="0" w:color="auto"/>
            </w:tcBorders>
          </w:tcPr>
          <w:p w14:paraId="231979B4" w14:textId="77777777" w:rsidR="00754B03" w:rsidRPr="005B650E"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35EC2B0" w14:textId="77777777" w:rsidR="00754B03" w:rsidRPr="005B650E" w:rsidRDefault="00754B03"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55F9AAE" w14:textId="77777777" w:rsidR="00754B03" w:rsidRPr="005B650E" w:rsidRDefault="00754B03" w:rsidP="00754B03">
            <w:pPr>
              <w:spacing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FBDB64A"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tcPr>
          <w:p w14:paraId="6C070DBF"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5A7428F"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CB1509F" w14:textId="77777777" w:rsidR="00754B03" w:rsidRPr="005B650E" w:rsidRDefault="00F20352"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800,0</w:t>
            </w:r>
          </w:p>
        </w:tc>
        <w:tc>
          <w:tcPr>
            <w:tcW w:w="237" w:type="pct"/>
            <w:tcBorders>
              <w:top w:val="single" w:sz="4" w:space="0" w:color="auto"/>
              <w:left w:val="single" w:sz="4" w:space="0" w:color="auto"/>
              <w:bottom w:val="single" w:sz="4" w:space="0" w:color="auto"/>
              <w:right w:val="single" w:sz="4" w:space="0" w:color="auto"/>
            </w:tcBorders>
          </w:tcPr>
          <w:p w14:paraId="196EDA73" w14:textId="77777777" w:rsidR="00754B03" w:rsidRPr="005B650E"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left w:val="single" w:sz="4" w:space="0" w:color="auto"/>
              <w:bottom w:val="single" w:sz="4" w:space="0" w:color="auto"/>
              <w:right w:val="single" w:sz="4" w:space="0" w:color="auto"/>
            </w:tcBorders>
          </w:tcPr>
          <w:p w14:paraId="4CBF3CD4" w14:textId="77777777" w:rsidR="00754B03" w:rsidRPr="005B650E" w:rsidRDefault="00754B03" w:rsidP="00754B03">
            <w:pPr>
              <w:suppressAutoHyphens/>
              <w:spacing w:after="0" w:line="240" w:lineRule="auto"/>
              <w:rPr>
                <w:rFonts w:ascii="Times New Roman" w:hAnsi="Times New Roman"/>
                <w:color w:val="FF0000"/>
                <w:sz w:val="24"/>
                <w:szCs w:val="24"/>
                <w:lang w:val="uk-UA"/>
              </w:rPr>
            </w:pPr>
          </w:p>
        </w:tc>
      </w:tr>
      <w:tr w:rsidR="00754B03" w:rsidRPr="005B650E" w14:paraId="5A29F47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D29DDAC"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5. Поліпшення житлових умов населення громади</w:t>
            </w:r>
          </w:p>
        </w:tc>
      </w:tr>
      <w:tr w:rsidR="00754B03" w:rsidRPr="005B650E" w14:paraId="013A01C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695338F"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74E7A7BF"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Проведення роботи з виявлення та прийняття в комунальну власність безхазяйних житлових будинків та </w:t>
            </w:r>
            <w:proofErr w:type="spellStart"/>
            <w:r w:rsidRPr="005B650E">
              <w:rPr>
                <w:rFonts w:ascii="Times New Roman" w:hAnsi="Times New Roman"/>
                <w:spacing w:val="-2"/>
                <w:sz w:val="24"/>
                <w:szCs w:val="24"/>
                <w:lang w:val="uk-UA"/>
              </w:rPr>
              <w:t>відумерлої</w:t>
            </w:r>
            <w:proofErr w:type="spellEnd"/>
            <w:r w:rsidRPr="005B650E">
              <w:rPr>
                <w:rFonts w:ascii="Times New Roman" w:hAnsi="Times New Roman"/>
                <w:spacing w:val="-2"/>
                <w:sz w:val="24"/>
                <w:szCs w:val="24"/>
                <w:lang w:val="uk-UA"/>
              </w:rPr>
              <w:t xml:space="preserve"> спадщини</w:t>
            </w:r>
          </w:p>
        </w:tc>
        <w:tc>
          <w:tcPr>
            <w:tcW w:w="388" w:type="pct"/>
            <w:tcBorders>
              <w:top w:val="single" w:sz="4" w:space="0" w:color="auto"/>
              <w:left w:val="single" w:sz="4" w:space="0" w:color="auto"/>
              <w:bottom w:val="single" w:sz="4" w:space="0" w:color="auto"/>
              <w:right w:val="single" w:sz="4" w:space="0" w:color="auto"/>
            </w:tcBorders>
            <w:hideMark/>
          </w:tcPr>
          <w:p w14:paraId="761B506E"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8F4B72">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0E98A85"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A73BBD9"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4FA6220"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4934DD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21E7125"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44E7872F" w14:textId="77777777" w:rsidR="00754B03" w:rsidRPr="005B650E" w:rsidRDefault="00754B03" w:rsidP="00754B03">
            <w:pPr>
              <w:jc w:val="both"/>
              <w:rPr>
                <w:rFonts w:ascii="Times New Roman" w:hAnsi="Times New Roman"/>
                <w:sz w:val="24"/>
                <w:szCs w:val="24"/>
              </w:rPr>
            </w:pPr>
            <w:r w:rsidRPr="005B650E">
              <w:rPr>
                <w:rFonts w:ascii="Times New Roman" w:hAnsi="Times New Roman"/>
                <w:sz w:val="24"/>
                <w:szCs w:val="24"/>
                <w:lang w:val="uk-UA"/>
              </w:rPr>
              <w:t>Поліпшення житлових умов громадян</w:t>
            </w:r>
          </w:p>
        </w:tc>
      </w:tr>
      <w:tr w:rsidR="00754B03" w:rsidRPr="005B650E" w14:paraId="7D75DF5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961D6E7"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297E1F95"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Забезпечення житлом громадян, які потребують поліпшення житлових умов</w:t>
            </w:r>
          </w:p>
        </w:tc>
        <w:tc>
          <w:tcPr>
            <w:tcW w:w="388" w:type="pct"/>
            <w:tcBorders>
              <w:top w:val="single" w:sz="4" w:space="0" w:color="auto"/>
              <w:left w:val="single" w:sz="4" w:space="0" w:color="auto"/>
              <w:bottom w:val="single" w:sz="4" w:space="0" w:color="auto"/>
              <w:right w:val="single" w:sz="4" w:space="0" w:color="auto"/>
            </w:tcBorders>
            <w:hideMark/>
          </w:tcPr>
          <w:p w14:paraId="668E56EE"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sidR="008F4B72">
              <w:rPr>
                <w:rFonts w:ascii="Times New Roman" w:hAnsi="Times New Roman"/>
                <w:sz w:val="24"/>
                <w:szCs w:val="24"/>
                <w:lang w:val="uk-UA"/>
              </w:rPr>
              <w:t>6</w:t>
            </w:r>
            <w:r w:rsidRPr="005B650E">
              <w:rPr>
                <w:rFonts w:ascii="Times New Roman" w:hAnsi="Times New Roman"/>
                <w:sz w:val="24"/>
                <w:szCs w:val="24"/>
                <w:lang w:val="uk-UA"/>
              </w:rPr>
              <w:t>5 року</w:t>
            </w:r>
          </w:p>
        </w:tc>
        <w:tc>
          <w:tcPr>
            <w:tcW w:w="871" w:type="pct"/>
            <w:tcBorders>
              <w:top w:val="single" w:sz="4" w:space="0" w:color="auto"/>
              <w:left w:val="single" w:sz="4" w:space="0" w:color="auto"/>
              <w:bottom w:val="single" w:sz="4" w:space="0" w:color="auto"/>
              <w:right w:val="single" w:sz="4" w:space="0" w:color="auto"/>
            </w:tcBorders>
            <w:hideMark/>
          </w:tcPr>
          <w:p w14:paraId="7DA9C8B4"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Управління житлово-комунального 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5859A9F"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189C212"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CE6ED34"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226B45E"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hideMark/>
          </w:tcPr>
          <w:p w14:paraId="21E230C6" w14:textId="77777777" w:rsidR="00754B03" w:rsidRPr="005B650E" w:rsidRDefault="00754B03" w:rsidP="00754B03">
            <w:pPr>
              <w:suppressAutoHyphens/>
              <w:spacing w:after="0" w:line="240" w:lineRule="auto"/>
              <w:jc w:val="both"/>
              <w:rPr>
                <w:rFonts w:ascii="Times New Roman" w:hAnsi="Times New Roman"/>
                <w:sz w:val="24"/>
                <w:szCs w:val="24"/>
                <w:lang w:val="uk-UA"/>
              </w:rPr>
            </w:pPr>
          </w:p>
        </w:tc>
      </w:tr>
      <w:tr w:rsidR="00754B03" w:rsidRPr="005B650E" w14:paraId="72A1043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E06F5E9"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5C14C0B0"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Реконструкція нежитлових  приміщень та переведення їх у житлові з подальшим  розподілом відповідно до черги </w:t>
            </w:r>
          </w:p>
        </w:tc>
        <w:tc>
          <w:tcPr>
            <w:tcW w:w="388" w:type="pct"/>
            <w:tcBorders>
              <w:top w:val="single" w:sz="4" w:space="0" w:color="auto"/>
              <w:left w:val="single" w:sz="4" w:space="0" w:color="auto"/>
              <w:bottom w:val="single" w:sz="4" w:space="0" w:color="auto"/>
              <w:right w:val="single" w:sz="4" w:space="0" w:color="auto"/>
            </w:tcBorders>
            <w:hideMark/>
          </w:tcPr>
          <w:p w14:paraId="2330FFFF"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8F4B72">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9D9AE3C" w14:textId="77777777" w:rsidR="00754B03" w:rsidRPr="005B650E" w:rsidRDefault="00754B03" w:rsidP="00E95A87">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Індивідуальні забудовники</w:t>
            </w:r>
          </w:p>
        </w:tc>
        <w:tc>
          <w:tcPr>
            <w:tcW w:w="388" w:type="pct"/>
            <w:tcBorders>
              <w:top w:val="single" w:sz="4" w:space="0" w:color="auto"/>
              <w:left w:val="single" w:sz="4" w:space="0" w:color="auto"/>
              <w:bottom w:val="single" w:sz="4" w:space="0" w:color="auto"/>
              <w:right w:val="single" w:sz="4" w:space="0" w:color="auto"/>
            </w:tcBorders>
          </w:tcPr>
          <w:p w14:paraId="1EFDEA0C"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E089552"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A551EC9"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E8B0779"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tcBorders>
              <w:left w:val="single" w:sz="4" w:space="0" w:color="auto"/>
              <w:bottom w:val="single" w:sz="4" w:space="0" w:color="auto"/>
              <w:right w:val="single" w:sz="4" w:space="0" w:color="auto"/>
            </w:tcBorders>
            <w:hideMark/>
          </w:tcPr>
          <w:p w14:paraId="26AA6993"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Поліпшення житлових умов сімей </w:t>
            </w:r>
          </w:p>
        </w:tc>
      </w:tr>
      <w:tr w:rsidR="00754B03" w:rsidRPr="005B650E" w14:paraId="39C965F2" w14:textId="77777777" w:rsidTr="000C1311">
        <w:trPr>
          <w:trHeight w:val="306"/>
        </w:trPr>
        <w:tc>
          <w:tcPr>
            <w:tcW w:w="155" w:type="pct"/>
            <w:gridSpan w:val="2"/>
            <w:tcBorders>
              <w:top w:val="single" w:sz="4" w:space="0" w:color="auto"/>
              <w:left w:val="single" w:sz="4" w:space="0" w:color="auto"/>
              <w:bottom w:val="single" w:sz="4" w:space="0" w:color="auto"/>
              <w:right w:val="single" w:sz="4" w:space="0" w:color="auto"/>
            </w:tcBorders>
          </w:tcPr>
          <w:p w14:paraId="262BADB0" w14:textId="77777777" w:rsidR="00754B03" w:rsidRPr="005B650E" w:rsidRDefault="00754B03" w:rsidP="00754B03">
            <w:pPr>
              <w:suppressAutoHyphens/>
              <w:spacing w:after="0" w:line="240" w:lineRule="auto"/>
              <w:rPr>
                <w:rFonts w:ascii="Times New Roman" w:hAnsi="Times New Roman"/>
                <w:b/>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4B30E94" w14:textId="77777777" w:rsidR="00754B03" w:rsidRPr="005B650E" w:rsidRDefault="00754B03" w:rsidP="00754B03">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4433536" w14:textId="77777777" w:rsidR="00754B03" w:rsidRPr="005B650E" w:rsidRDefault="00754B03" w:rsidP="00754B03">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15D0C64"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 xml:space="preserve">Всього по завданню 5 </w:t>
            </w:r>
          </w:p>
        </w:tc>
        <w:tc>
          <w:tcPr>
            <w:tcW w:w="388" w:type="pct"/>
            <w:tcBorders>
              <w:top w:val="single" w:sz="4" w:space="0" w:color="auto"/>
              <w:left w:val="single" w:sz="4" w:space="0" w:color="auto"/>
              <w:bottom w:val="single" w:sz="4" w:space="0" w:color="auto"/>
              <w:right w:val="single" w:sz="4" w:space="0" w:color="auto"/>
            </w:tcBorders>
            <w:hideMark/>
          </w:tcPr>
          <w:p w14:paraId="19B145E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0D26B6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370389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339078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DE37342" w14:textId="77777777" w:rsidR="00754B03" w:rsidRPr="005B650E" w:rsidRDefault="00754B03" w:rsidP="00754B03">
            <w:pPr>
              <w:suppressAutoHyphens/>
              <w:spacing w:after="0" w:line="240" w:lineRule="auto"/>
              <w:rPr>
                <w:rFonts w:ascii="Times New Roman" w:hAnsi="Times New Roman"/>
                <w:b/>
                <w:i/>
                <w:sz w:val="24"/>
                <w:szCs w:val="24"/>
                <w:lang w:val="uk-UA"/>
              </w:rPr>
            </w:pPr>
          </w:p>
        </w:tc>
      </w:tr>
      <w:tr w:rsidR="00754B03" w:rsidRPr="005B650E" w14:paraId="50E195F4" w14:textId="77777777" w:rsidTr="000C1311">
        <w:trPr>
          <w:trHeight w:val="177"/>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7E58CCE0"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2FB8B705"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C52083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5212182C"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1B3622E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6E6E13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625B1C99" w14:textId="77777777" w:rsidR="00754B03" w:rsidRPr="00C97F90" w:rsidRDefault="008F4B72" w:rsidP="00754B03">
            <w:pPr>
              <w:suppressAutoHyphens/>
              <w:spacing w:after="0" w:line="240" w:lineRule="auto"/>
              <w:jc w:val="center"/>
              <w:rPr>
                <w:rFonts w:ascii="Times New Roman" w:hAnsi="Times New Roman"/>
                <w:b/>
                <w:sz w:val="24"/>
                <w:szCs w:val="24"/>
                <w:lang w:val="en-US"/>
              </w:rPr>
            </w:pPr>
            <w:r>
              <w:rPr>
                <w:rFonts w:ascii="Times New Roman" w:hAnsi="Times New Roman"/>
                <w:b/>
                <w:sz w:val="24"/>
                <w:szCs w:val="24"/>
                <w:lang w:val="uk-UA"/>
              </w:rPr>
              <w:t>20 672,</w:t>
            </w:r>
            <w:r w:rsidR="00C97F90">
              <w:rPr>
                <w:rFonts w:ascii="Times New Roman" w:hAnsi="Times New Roman"/>
                <w:b/>
                <w:sz w:val="24"/>
                <w:szCs w:val="24"/>
                <w:lang w:val="en-US"/>
              </w:rPr>
              <w:t>533</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5C65121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C72F303"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072793CB" w14:textId="77777777"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79427FA3" w14:textId="77777777" w:rsidR="00754B03" w:rsidRPr="00B44E56" w:rsidRDefault="00754B03" w:rsidP="00754B03">
            <w:pPr>
              <w:suppressAutoHyphens/>
              <w:spacing w:after="0" w:line="240" w:lineRule="auto"/>
              <w:jc w:val="center"/>
              <w:rPr>
                <w:rFonts w:ascii="Times New Roman" w:hAnsi="Times New Roman"/>
                <w:b/>
                <w:sz w:val="24"/>
                <w:szCs w:val="24"/>
                <w:lang w:val="uk-UA"/>
              </w:rPr>
            </w:pPr>
            <w:r w:rsidRPr="00B44E56">
              <w:rPr>
                <w:rFonts w:ascii="Times New Roman" w:hAnsi="Times New Roman"/>
                <w:b/>
                <w:sz w:val="24"/>
                <w:szCs w:val="24"/>
                <w:lang w:val="uk-UA"/>
              </w:rPr>
              <w:t>Пріоритет 1.5. Енергозабезпечення та енергозбереження</w:t>
            </w:r>
          </w:p>
        </w:tc>
      </w:tr>
      <w:tr w:rsidR="00754B03" w:rsidRPr="005B650E" w14:paraId="62B98CF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45D84BA" w14:textId="77777777" w:rsidR="00754B03" w:rsidRPr="00B44E56" w:rsidRDefault="00754B03" w:rsidP="00754B03">
            <w:pPr>
              <w:suppressAutoHyphens/>
              <w:spacing w:after="0" w:line="240" w:lineRule="auto"/>
              <w:rPr>
                <w:rFonts w:ascii="Times New Roman" w:hAnsi="Times New Roman"/>
                <w:b/>
                <w:sz w:val="24"/>
                <w:szCs w:val="24"/>
                <w:lang w:val="uk-UA"/>
              </w:rPr>
            </w:pPr>
            <w:r w:rsidRPr="00B44E56">
              <w:rPr>
                <w:rFonts w:ascii="Times New Roman" w:hAnsi="Times New Roman"/>
                <w:b/>
                <w:sz w:val="24"/>
                <w:szCs w:val="24"/>
                <w:lang w:val="uk-UA"/>
              </w:rPr>
              <w:t xml:space="preserve">Завдання 1. Проведення </w:t>
            </w:r>
            <w:proofErr w:type="spellStart"/>
            <w:r w:rsidRPr="00B44E56">
              <w:rPr>
                <w:rFonts w:ascii="Times New Roman" w:hAnsi="Times New Roman"/>
                <w:b/>
                <w:sz w:val="24"/>
                <w:szCs w:val="24"/>
                <w:lang w:val="uk-UA"/>
              </w:rPr>
              <w:t>термомодернізації</w:t>
            </w:r>
            <w:proofErr w:type="spellEnd"/>
            <w:r w:rsidRPr="00B44E56">
              <w:rPr>
                <w:rFonts w:ascii="Times New Roman" w:hAnsi="Times New Roman"/>
                <w:b/>
                <w:sz w:val="24"/>
                <w:szCs w:val="24"/>
                <w:lang w:val="uk-UA"/>
              </w:rPr>
              <w:t xml:space="preserve"> будівель та модернізації інженерних</w:t>
            </w:r>
            <w:r w:rsidR="00E95A87" w:rsidRPr="00B44E56">
              <w:rPr>
                <w:rFonts w:ascii="Times New Roman" w:hAnsi="Times New Roman"/>
                <w:b/>
                <w:sz w:val="24"/>
                <w:szCs w:val="24"/>
                <w:lang w:val="uk-UA"/>
              </w:rPr>
              <w:t xml:space="preserve"> мереж у</w:t>
            </w:r>
            <w:r w:rsidRPr="00B44E56">
              <w:rPr>
                <w:rFonts w:ascii="Times New Roman" w:hAnsi="Times New Roman"/>
                <w:b/>
                <w:sz w:val="24"/>
                <w:szCs w:val="24"/>
                <w:lang w:val="uk-UA"/>
              </w:rPr>
              <w:t xml:space="preserve"> бюджетній сфері</w:t>
            </w:r>
          </w:p>
        </w:tc>
      </w:tr>
      <w:tr w:rsidR="000935E0" w:rsidRPr="005B650E" w14:paraId="34F5D7D1" w14:textId="77777777" w:rsidTr="000C1311">
        <w:tc>
          <w:tcPr>
            <w:tcW w:w="155" w:type="pct"/>
            <w:gridSpan w:val="2"/>
            <w:tcBorders>
              <w:top w:val="single" w:sz="4" w:space="0" w:color="auto"/>
              <w:left w:val="single" w:sz="4" w:space="0" w:color="auto"/>
              <w:bottom w:val="nil"/>
              <w:right w:val="single" w:sz="4" w:space="0" w:color="auto"/>
            </w:tcBorders>
          </w:tcPr>
          <w:p w14:paraId="0361BED2" w14:textId="77777777" w:rsidR="000935E0" w:rsidRPr="005A5EF4" w:rsidRDefault="000935E0" w:rsidP="000935E0">
            <w:pPr>
              <w:suppressAutoHyphens/>
              <w:spacing w:after="0" w:line="240" w:lineRule="auto"/>
              <w:rPr>
                <w:rFonts w:ascii="Times New Roman" w:hAnsi="Times New Roman"/>
                <w:color w:val="000000"/>
                <w:sz w:val="24"/>
                <w:szCs w:val="24"/>
                <w:lang w:val="uk-UA"/>
              </w:rPr>
            </w:pPr>
            <w:r w:rsidRPr="005A5EF4">
              <w:rPr>
                <w:rFonts w:ascii="Times New Roman" w:hAnsi="Times New Roman"/>
                <w:color w:val="000000"/>
                <w:sz w:val="24"/>
                <w:szCs w:val="24"/>
                <w:lang w:val="uk-UA"/>
              </w:rPr>
              <w:lastRenderedPageBreak/>
              <w:t>1</w:t>
            </w:r>
            <w:r w:rsidR="005A5EF4">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14:paraId="57E21EA8" w14:textId="77777777" w:rsidR="000935E0" w:rsidRPr="005A5EF4" w:rsidRDefault="000935E0" w:rsidP="000935E0">
            <w:pPr>
              <w:suppressAutoHyphens/>
              <w:spacing w:after="0" w:line="240" w:lineRule="auto"/>
              <w:jc w:val="both"/>
              <w:rPr>
                <w:rFonts w:ascii="Times New Roman" w:hAnsi="Times New Roman"/>
                <w:b/>
                <w:color w:val="000000"/>
                <w:sz w:val="24"/>
                <w:szCs w:val="24"/>
                <w:lang w:val="uk-UA"/>
              </w:rPr>
            </w:pPr>
            <w:r w:rsidRPr="005A5EF4">
              <w:rPr>
                <w:rFonts w:ascii="Times New Roman" w:hAnsi="Times New Roman"/>
                <w:spacing w:val="-4"/>
                <w:sz w:val="24"/>
                <w:szCs w:val="24"/>
                <w:lang w:val="uk-UA"/>
              </w:rPr>
              <w:t>Придбання,</w:t>
            </w:r>
            <w:r w:rsidRPr="005A5EF4">
              <w:rPr>
                <w:rFonts w:ascii="Times New Roman" w:hAnsi="Times New Roman"/>
                <w:sz w:val="24"/>
                <w:szCs w:val="24"/>
                <w:lang w:val="uk-UA"/>
              </w:rPr>
              <w:t xml:space="preserve"> встановлення енергозберігаючих джерел освітлення</w:t>
            </w:r>
          </w:p>
        </w:tc>
        <w:tc>
          <w:tcPr>
            <w:tcW w:w="388" w:type="pct"/>
            <w:tcBorders>
              <w:top w:val="single" w:sz="4" w:space="0" w:color="auto"/>
              <w:left w:val="single" w:sz="4" w:space="0" w:color="auto"/>
              <w:bottom w:val="single" w:sz="4" w:space="0" w:color="auto"/>
              <w:right w:val="single" w:sz="4" w:space="0" w:color="auto"/>
            </w:tcBorders>
            <w:hideMark/>
          </w:tcPr>
          <w:p w14:paraId="18BEFEDB" w14:textId="77777777" w:rsidR="000935E0" w:rsidRPr="005A5EF4" w:rsidRDefault="000935E0" w:rsidP="000935E0">
            <w:pPr>
              <w:suppressAutoHyphens/>
              <w:spacing w:after="0" w:line="240" w:lineRule="auto"/>
              <w:jc w:val="center"/>
              <w:rPr>
                <w:rFonts w:ascii="Times New Roman" w:hAnsi="Times New Roman"/>
                <w:sz w:val="24"/>
                <w:szCs w:val="24"/>
                <w:lang w:val="uk-UA"/>
              </w:rPr>
            </w:pPr>
            <w:r w:rsidRPr="005A5EF4">
              <w:rPr>
                <w:rFonts w:ascii="Times New Roman" w:hAnsi="Times New Roman"/>
                <w:bCs/>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hideMark/>
          </w:tcPr>
          <w:p w14:paraId="7243D9A5" w14:textId="77777777" w:rsidR="000935E0" w:rsidRPr="005A5EF4" w:rsidRDefault="00DD3FD3" w:rsidP="000935E0">
            <w:pPr>
              <w:suppressAutoHyphens/>
              <w:spacing w:after="0" w:line="240" w:lineRule="auto"/>
              <w:jc w:val="both"/>
              <w:rPr>
                <w:rFonts w:ascii="Times New Roman" w:hAnsi="Times New Roman"/>
                <w:color w:val="FF0000"/>
                <w:sz w:val="24"/>
                <w:szCs w:val="24"/>
                <w:lang w:val="uk-UA"/>
              </w:rPr>
            </w:pPr>
            <w:r w:rsidRPr="00232D08">
              <w:rPr>
                <w:rFonts w:ascii="Times New Roman" w:hAnsi="Times New Roman"/>
                <w:color w:val="000000" w:themeColor="text1"/>
                <w:sz w:val="24"/>
                <w:szCs w:val="24"/>
                <w:lang w:val="uk-UA"/>
              </w:rPr>
              <w:t>Структурні підрозділи Лебединської міської ради та її виконавчого комітету</w:t>
            </w:r>
            <w:r>
              <w:rPr>
                <w:rFonts w:ascii="Times New Roman" w:hAnsi="Times New Roman"/>
                <w:color w:val="000000" w:themeColor="text1"/>
                <w:sz w:val="24"/>
                <w:szCs w:val="24"/>
                <w:lang w:val="uk-UA"/>
              </w:rPr>
              <w:t>, комунальні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300170B9" w14:textId="77777777" w:rsidR="000935E0" w:rsidRPr="005A5EF4" w:rsidRDefault="000935E0" w:rsidP="000935E0">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24E44B2" w14:textId="77777777" w:rsidR="000935E0" w:rsidRPr="005A5EF4" w:rsidRDefault="000935E0" w:rsidP="000935E0">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FAE322F" w14:textId="77777777" w:rsidR="000935E0" w:rsidRPr="005A5EF4" w:rsidRDefault="000935E0" w:rsidP="000935E0">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8C826E3" w14:textId="77777777" w:rsidR="000935E0" w:rsidRPr="005A5EF4" w:rsidRDefault="000935E0" w:rsidP="000935E0">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6188CF4B" w14:textId="77777777" w:rsidR="000935E0" w:rsidRPr="0083446D" w:rsidRDefault="000935E0" w:rsidP="000935E0">
            <w:pPr>
              <w:widowControl w:val="0"/>
              <w:spacing w:line="240" w:lineRule="auto"/>
              <w:jc w:val="both"/>
              <w:rPr>
                <w:rFonts w:ascii="Times New Roman" w:hAnsi="Times New Roman"/>
                <w:bCs/>
                <w:sz w:val="24"/>
                <w:szCs w:val="24"/>
                <w:lang w:val="uk-UA"/>
              </w:rPr>
            </w:pPr>
            <w:r w:rsidRPr="0083446D">
              <w:rPr>
                <w:rFonts w:ascii="Times New Roman" w:hAnsi="Times New Roman"/>
                <w:bCs/>
                <w:sz w:val="24"/>
                <w:szCs w:val="24"/>
                <w:lang w:val="uk-UA"/>
              </w:rPr>
              <w:t xml:space="preserve">Модернізація закладів </w:t>
            </w:r>
            <w:r w:rsidRPr="0083446D">
              <w:rPr>
                <w:rFonts w:ascii="Times New Roman" w:hAnsi="Times New Roman"/>
                <w:bCs/>
                <w:spacing w:val="-2"/>
                <w:sz w:val="24"/>
                <w:szCs w:val="24"/>
                <w:lang w:val="uk-UA"/>
              </w:rPr>
              <w:t>бюджетної сфери</w:t>
            </w:r>
            <w:r w:rsidR="0083446D">
              <w:rPr>
                <w:rFonts w:ascii="Times New Roman" w:hAnsi="Times New Roman"/>
                <w:bCs/>
                <w:spacing w:val="-2"/>
                <w:sz w:val="24"/>
                <w:szCs w:val="24"/>
                <w:lang w:val="uk-UA"/>
              </w:rPr>
              <w:t xml:space="preserve"> та комунальних підприємств</w:t>
            </w:r>
            <w:r w:rsidRPr="0083446D">
              <w:rPr>
                <w:rFonts w:ascii="Times New Roman" w:hAnsi="Times New Roman"/>
                <w:bCs/>
                <w:spacing w:val="-2"/>
                <w:sz w:val="24"/>
                <w:szCs w:val="24"/>
                <w:lang w:val="uk-UA"/>
              </w:rPr>
              <w:t>, скорочення</w:t>
            </w:r>
            <w:r w:rsidRPr="0083446D">
              <w:rPr>
                <w:rFonts w:ascii="Times New Roman" w:hAnsi="Times New Roman"/>
                <w:bCs/>
                <w:sz w:val="24"/>
                <w:szCs w:val="24"/>
                <w:lang w:val="uk-UA"/>
              </w:rPr>
              <w:t xml:space="preserve"> споживання енергоносіїв</w:t>
            </w:r>
            <w:r w:rsidR="00DD3FD3">
              <w:rPr>
                <w:rFonts w:ascii="Times New Roman" w:hAnsi="Times New Roman"/>
                <w:bCs/>
                <w:sz w:val="24"/>
                <w:szCs w:val="24"/>
                <w:lang w:val="uk-UA"/>
              </w:rPr>
              <w:t>, створення комфортних умов перебування у закладах бюджетної сфери</w:t>
            </w:r>
          </w:p>
          <w:p w14:paraId="5885619D" w14:textId="77777777" w:rsidR="00CC5E5C" w:rsidRDefault="00CC5E5C" w:rsidP="000935E0">
            <w:pPr>
              <w:suppressAutoHyphens/>
              <w:spacing w:after="0" w:line="240" w:lineRule="auto"/>
              <w:rPr>
                <w:rFonts w:ascii="Times New Roman" w:hAnsi="Times New Roman"/>
                <w:b/>
                <w:color w:val="FF0000"/>
                <w:sz w:val="24"/>
                <w:szCs w:val="24"/>
                <w:lang w:val="uk-UA"/>
              </w:rPr>
            </w:pPr>
          </w:p>
          <w:p w14:paraId="0FFE970F" w14:textId="77777777" w:rsidR="00CC5E5C" w:rsidRPr="00CC5E5C" w:rsidRDefault="00CC5E5C" w:rsidP="00CC5E5C">
            <w:pPr>
              <w:rPr>
                <w:rFonts w:ascii="Times New Roman" w:hAnsi="Times New Roman"/>
                <w:sz w:val="24"/>
                <w:szCs w:val="24"/>
                <w:lang w:val="uk-UA"/>
              </w:rPr>
            </w:pPr>
          </w:p>
        </w:tc>
      </w:tr>
      <w:tr w:rsidR="00754B03" w:rsidRPr="009062BA" w14:paraId="028BEB83" w14:textId="77777777" w:rsidTr="000C1311">
        <w:tc>
          <w:tcPr>
            <w:tcW w:w="155" w:type="pct"/>
            <w:gridSpan w:val="2"/>
            <w:tcBorders>
              <w:top w:val="nil"/>
              <w:left w:val="single" w:sz="4" w:space="0" w:color="auto"/>
              <w:bottom w:val="single" w:sz="4" w:space="0" w:color="auto"/>
              <w:right w:val="single" w:sz="4" w:space="0" w:color="auto"/>
            </w:tcBorders>
          </w:tcPr>
          <w:p w14:paraId="56653DB3"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2</w:t>
            </w:r>
          </w:p>
        </w:tc>
        <w:tc>
          <w:tcPr>
            <w:tcW w:w="1115" w:type="pct"/>
            <w:tcBorders>
              <w:top w:val="nil"/>
              <w:left w:val="single" w:sz="4" w:space="0" w:color="auto"/>
              <w:bottom w:val="single" w:sz="4" w:space="0" w:color="auto"/>
              <w:right w:val="single" w:sz="4" w:space="0" w:color="auto"/>
            </w:tcBorders>
            <w:hideMark/>
          </w:tcPr>
          <w:p w14:paraId="04FCCE87" w14:textId="77777777" w:rsidR="00754B03" w:rsidRPr="005A5EF4" w:rsidRDefault="00754B03" w:rsidP="00DD3FD3">
            <w:pPr>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Розроблення</w:t>
            </w:r>
            <w:r w:rsidR="005A5EF4">
              <w:rPr>
                <w:rFonts w:ascii="Times New Roman" w:hAnsi="Times New Roman"/>
                <w:bCs/>
                <w:sz w:val="24"/>
                <w:szCs w:val="24"/>
                <w:lang w:val="uk-UA"/>
              </w:rPr>
              <w:t>, р</w:t>
            </w:r>
            <w:r w:rsidR="005A5EF4" w:rsidRPr="005B650E">
              <w:rPr>
                <w:rFonts w:ascii="Times New Roman" w:hAnsi="Times New Roman"/>
                <w:bCs/>
                <w:sz w:val="24"/>
                <w:szCs w:val="24"/>
                <w:lang w:val="uk-UA"/>
              </w:rPr>
              <w:t xml:space="preserve">еалізація </w:t>
            </w:r>
            <w:proofErr w:type="spellStart"/>
            <w:r w:rsidR="005A5EF4" w:rsidRPr="005B650E">
              <w:rPr>
                <w:rFonts w:ascii="Times New Roman" w:hAnsi="Times New Roman"/>
                <w:bCs/>
                <w:sz w:val="24"/>
                <w:szCs w:val="24"/>
                <w:lang w:val="uk-UA"/>
              </w:rPr>
              <w:t>проектів</w:t>
            </w:r>
            <w:proofErr w:type="spellEnd"/>
            <w:r w:rsidR="005A5EF4" w:rsidRPr="005B650E">
              <w:rPr>
                <w:rFonts w:ascii="Times New Roman" w:hAnsi="Times New Roman"/>
                <w:bCs/>
                <w:sz w:val="24"/>
                <w:szCs w:val="24"/>
                <w:lang w:val="uk-UA"/>
              </w:rPr>
              <w:t xml:space="preserve"> з утеплення</w:t>
            </w:r>
            <w:r w:rsidR="00CC5E5C">
              <w:rPr>
                <w:rFonts w:ascii="Times New Roman" w:hAnsi="Times New Roman"/>
                <w:bCs/>
                <w:sz w:val="24"/>
                <w:szCs w:val="24"/>
                <w:lang w:val="uk-UA"/>
              </w:rPr>
              <w:t>,</w:t>
            </w:r>
            <w:r w:rsidR="0083446D">
              <w:rPr>
                <w:rFonts w:ascii="Times New Roman" w:hAnsi="Times New Roman"/>
                <w:bCs/>
                <w:sz w:val="24"/>
                <w:szCs w:val="24"/>
                <w:lang w:val="uk-UA"/>
              </w:rPr>
              <w:t xml:space="preserve">  </w:t>
            </w:r>
            <w:r w:rsidR="00CC5E5C">
              <w:rPr>
                <w:rFonts w:ascii="Times New Roman" w:hAnsi="Times New Roman"/>
                <w:bCs/>
                <w:sz w:val="24"/>
                <w:szCs w:val="24"/>
                <w:lang w:val="uk-UA"/>
              </w:rPr>
              <w:t xml:space="preserve">модернізації інженерних мереж, </w:t>
            </w:r>
            <w:r w:rsidR="0083446D">
              <w:rPr>
                <w:rFonts w:ascii="Times New Roman" w:hAnsi="Times New Roman"/>
                <w:bCs/>
                <w:sz w:val="24"/>
                <w:szCs w:val="24"/>
                <w:lang w:val="uk-UA"/>
              </w:rPr>
              <w:t xml:space="preserve">заміни </w:t>
            </w:r>
            <w:r w:rsidR="00CC5E5C">
              <w:rPr>
                <w:rFonts w:ascii="Times New Roman" w:hAnsi="Times New Roman"/>
                <w:bCs/>
                <w:sz w:val="24"/>
                <w:szCs w:val="24"/>
                <w:lang w:val="uk-UA"/>
              </w:rPr>
              <w:t>вікон та дверей у</w:t>
            </w:r>
            <w:r w:rsidR="005A5EF4" w:rsidRPr="005B650E">
              <w:rPr>
                <w:rFonts w:ascii="Times New Roman" w:hAnsi="Times New Roman"/>
                <w:bCs/>
                <w:sz w:val="24"/>
                <w:szCs w:val="24"/>
                <w:lang w:val="uk-UA"/>
              </w:rPr>
              <w:t xml:space="preserve"> заклад</w:t>
            </w:r>
            <w:r w:rsidR="00CC5E5C">
              <w:rPr>
                <w:rFonts w:ascii="Times New Roman" w:hAnsi="Times New Roman"/>
                <w:bCs/>
                <w:sz w:val="24"/>
                <w:szCs w:val="24"/>
                <w:lang w:val="uk-UA"/>
              </w:rPr>
              <w:t>ах</w:t>
            </w:r>
            <w:r w:rsidR="005A5EF4" w:rsidRPr="005B650E">
              <w:rPr>
                <w:rFonts w:ascii="Times New Roman" w:hAnsi="Times New Roman"/>
                <w:bCs/>
                <w:sz w:val="24"/>
                <w:szCs w:val="24"/>
                <w:lang w:val="uk-UA"/>
              </w:rPr>
              <w:t xml:space="preserve"> бюджетної сфери та комунальних підприємств</w:t>
            </w:r>
            <w:r w:rsidR="00CC5E5C">
              <w:rPr>
                <w:rFonts w:ascii="Times New Roman" w:hAnsi="Times New Roman"/>
                <w:bCs/>
                <w:sz w:val="24"/>
                <w:szCs w:val="24"/>
                <w:lang w:val="uk-UA"/>
              </w:rPr>
              <w:t>ах</w:t>
            </w:r>
            <w:r w:rsidR="005A5EF4" w:rsidRPr="005B650E">
              <w:rPr>
                <w:rFonts w:ascii="Times New Roman" w:hAnsi="Times New Roman"/>
                <w:bCs/>
                <w:sz w:val="24"/>
                <w:szCs w:val="24"/>
                <w:lang w:val="uk-UA"/>
              </w:rPr>
              <w:t xml:space="preserve"> громади</w:t>
            </w:r>
          </w:p>
        </w:tc>
        <w:tc>
          <w:tcPr>
            <w:tcW w:w="388" w:type="pct"/>
            <w:tcBorders>
              <w:top w:val="nil"/>
              <w:left w:val="single" w:sz="4" w:space="0" w:color="auto"/>
              <w:bottom w:val="single" w:sz="4" w:space="0" w:color="auto"/>
              <w:right w:val="single" w:sz="4" w:space="0" w:color="auto"/>
            </w:tcBorders>
            <w:hideMark/>
          </w:tcPr>
          <w:p w14:paraId="718BC3FE"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5A5EF4">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nil"/>
              <w:left w:val="single" w:sz="4" w:space="0" w:color="auto"/>
              <w:bottom w:val="single" w:sz="4" w:space="0" w:color="auto"/>
              <w:right w:val="single" w:sz="4" w:space="0" w:color="auto"/>
            </w:tcBorders>
            <w:hideMark/>
          </w:tcPr>
          <w:p w14:paraId="19EAD4E5" w14:textId="77777777" w:rsidR="00DD3FD3" w:rsidRDefault="00754B03" w:rsidP="00754B03">
            <w:pPr>
              <w:suppressAutoHyphens/>
              <w:spacing w:after="0" w:line="240" w:lineRule="auto"/>
              <w:jc w:val="both"/>
              <w:rPr>
                <w:rFonts w:ascii="Times New Roman" w:hAnsi="Times New Roman"/>
                <w:color w:val="000000" w:themeColor="text1"/>
                <w:sz w:val="24"/>
                <w:szCs w:val="24"/>
                <w:lang w:val="uk-UA"/>
              </w:rPr>
            </w:pPr>
            <w:r w:rsidRPr="00232D08">
              <w:rPr>
                <w:rFonts w:ascii="Times New Roman" w:hAnsi="Times New Roman"/>
                <w:color w:val="000000" w:themeColor="text1"/>
                <w:sz w:val="24"/>
                <w:szCs w:val="24"/>
                <w:lang w:val="uk-UA"/>
              </w:rPr>
              <w:t xml:space="preserve">Структурні підрозділи Лебединської міської ради та </w:t>
            </w:r>
            <w:r w:rsidR="00D42F0A" w:rsidRPr="00232D08">
              <w:rPr>
                <w:rFonts w:ascii="Times New Roman" w:hAnsi="Times New Roman"/>
                <w:color w:val="000000" w:themeColor="text1"/>
                <w:sz w:val="24"/>
                <w:szCs w:val="24"/>
                <w:lang w:val="uk-UA"/>
              </w:rPr>
              <w:t xml:space="preserve">її </w:t>
            </w:r>
            <w:r w:rsidRPr="00232D08">
              <w:rPr>
                <w:rFonts w:ascii="Times New Roman" w:hAnsi="Times New Roman"/>
                <w:color w:val="000000" w:themeColor="text1"/>
                <w:sz w:val="24"/>
                <w:szCs w:val="24"/>
                <w:lang w:val="uk-UA"/>
              </w:rPr>
              <w:t>виконавчого ко</w:t>
            </w:r>
            <w:r w:rsidR="00D42F0A" w:rsidRPr="00232D08">
              <w:rPr>
                <w:rFonts w:ascii="Times New Roman" w:hAnsi="Times New Roman"/>
                <w:color w:val="000000" w:themeColor="text1"/>
                <w:sz w:val="24"/>
                <w:szCs w:val="24"/>
                <w:lang w:val="uk-UA"/>
              </w:rPr>
              <w:t>мітету</w:t>
            </w:r>
            <w:r w:rsidR="00DD3FD3">
              <w:rPr>
                <w:rFonts w:ascii="Times New Roman" w:hAnsi="Times New Roman"/>
                <w:color w:val="000000" w:themeColor="text1"/>
                <w:sz w:val="24"/>
                <w:szCs w:val="24"/>
                <w:lang w:val="uk-UA"/>
              </w:rPr>
              <w:t>, комунальні підприємства громади</w:t>
            </w:r>
          </w:p>
          <w:p w14:paraId="60F62523" w14:textId="77777777" w:rsidR="00754B03" w:rsidRPr="00DD3FD3" w:rsidRDefault="00754B03" w:rsidP="00DD3FD3">
            <w:pPr>
              <w:rPr>
                <w:rFonts w:ascii="Times New Roman" w:hAnsi="Times New Roman"/>
                <w:sz w:val="24"/>
                <w:szCs w:val="24"/>
                <w:lang w:val="uk-UA"/>
              </w:rPr>
            </w:pPr>
          </w:p>
        </w:tc>
        <w:tc>
          <w:tcPr>
            <w:tcW w:w="388" w:type="pct"/>
            <w:tcBorders>
              <w:top w:val="nil"/>
              <w:left w:val="single" w:sz="4" w:space="0" w:color="auto"/>
              <w:bottom w:val="single" w:sz="4" w:space="0" w:color="auto"/>
              <w:right w:val="single" w:sz="4" w:space="0" w:color="auto"/>
            </w:tcBorders>
          </w:tcPr>
          <w:p w14:paraId="5DFBA8A6"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nil"/>
              <w:left w:val="single" w:sz="4" w:space="0" w:color="auto"/>
              <w:bottom w:val="single" w:sz="4" w:space="0" w:color="auto"/>
              <w:right w:val="single" w:sz="4" w:space="0" w:color="auto"/>
            </w:tcBorders>
          </w:tcPr>
          <w:p w14:paraId="1A81C897"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nil"/>
              <w:left w:val="single" w:sz="4" w:space="0" w:color="auto"/>
              <w:bottom w:val="single" w:sz="4" w:space="0" w:color="auto"/>
              <w:right w:val="single" w:sz="4" w:space="0" w:color="auto"/>
            </w:tcBorders>
          </w:tcPr>
          <w:p w14:paraId="7FF90BFD"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nil"/>
              <w:left w:val="single" w:sz="4" w:space="0" w:color="auto"/>
              <w:bottom w:val="single" w:sz="4" w:space="0" w:color="auto"/>
              <w:right w:val="single" w:sz="4" w:space="0" w:color="auto"/>
            </w:tcBorders>
          </w:tcPr>
          <w:p w14:paraId="104DDF86"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tcBorders>
              <w:top w:val="nil"/>
              <w:left w:val="single" w:sz="4" w:space="0" w:color="auto"/>
              <w:bottom w:val="single" w:sz="4" w:space="0" w:color="auto"/>
              <w:right w:val="single" w:sz="4" w:space="0" w:color="auto"/>
            </w:tcBorders>
            <w:hideMark/>
          </w:tcPr>
          <w:p w14:paraId="1684DFD7" w14:textId="77777777" w:rsidR="00754B03" w:rsidRPr="000D77B5" w:rsidRDefault="00754B03" w:rsidP="00754B03">
            <w:pPr>
              <w:suppressAutoHyphens/>
              <w:spacing w:after="0" w:line="240" w:lineRule="auto"/>
              <w:rPr>
                <w:rFonts w:ascii="Times New Roman" w:hAnsi="Times New Roman"/>
                <w:bCs/>
                <w:color w:val="FF0000"/>
                <w:sz w:val="24"/>
                <w:szCs w:val="24"/>
                <w:lang w:val="uk-UA"/>
              </w:rPr>
            </w:pPr>
          </w:p>
        </w:tc>
      </w:tr>
      <w:tr w:rsidR="00754B03" w:rsidRPr="005B650E" w14:paraId="238AB31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CD6C11A"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5BAEB58" w14:textId="77777777" w:rsidR="00754B03" w:rsidRPr="005B650E" w:rsidRDefault="00754B03"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EE38B33"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A600384" w14:textId="77777777" w:rsidR="00754B03" w:rsidRPr="00DD3FD3" w:rsidRDefault="00754B03" w:rsidP="00754B03">
            <w:pPr>
              <w:suppressAutoHyphens/>
              <w:spacing w:after="0" w:line="240" w:lineRule="auto"/>
              <w:jc w:val="both"/>
              <w:rPr>
                <w:rFonts w:ascii="Times New Roman" w:hAnsi="Times New Roman"/>
                <w:sz w:val="24"/>
                <w:szCs w:val="24"/>
                <w:lang w:val="uk-UA"/>
              </w:rPr>
            </w:pPr>
            <w:r w:rsidRPr="00DD3FD3">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20738638" w14:textId="77777777" w:rsidR="00754B03" w:rsidRPr="00DD3FD3" w:rsidRDefault="00754B03" w:rsidP="00754B03">
            <w:pPr>
              <w:suppressAutoHyphens/>
              <w:spacing w:after="0" w:line="240" w:lineRule="auto"/>
              <w:jc w:val="center"/>
              <w:rPr>
                <w:rFonts w:ascii="Times New Roman" w:hAnsi="Times New Roman"/>
                <w:b/>
                <w:sz w:val="24"/>
                <w:szCs w:val="24"/>
                <w:lang w:val="uk-UA"/>
              </w:rPr>
            </w:pPr>
            <w:r w:rsidRPr="00DD3FD3">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AF0CCB7" w14:textId="77777777" w:rsidR="00754B03" w:rsidRPr="00DD3FD3" w:rsidRDefault="00754B03" w:rsidP="00754B03">
            <w:pPr>
              <w:suppressAutoHyphens/>
              <w:spacing w:after="0" w:line="240" w:lineRule="auto"/>
              <w:jc w:val="center"/>
              <w:rPr>
                <w:rFonts w:ascii="Times New Roman" w:hAnsi="Times New Roman"/>
                <w:b/>
                <w:sz w:val="24"/>
                <w:szCs w:val="24"/>
                <w:lang w:val="uk-UA"/>
              </w:rPr>
            </w:pPr>
            <w:r w:rsidRPr="00DD3FD3">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2EA4F10" w14:textId="77777777" w:rsidR="00754B03" w:rsidRPr="00DD3FD3" w:rsidRDefault="00754B03" w:rsidP="00754B03">
            <w:pPr>
              <w:suppressAutoHyphens/>
              <w:spacing w:after="0" w:line="240" w:lineRule="auto"/>
              <w:jc w:val="center"/>
              <w:rPr>
                <w:rFonts w:ascii="Times New Roman" w:hAnsi="Times New Roman"/>
                <w:b/>
                <w:sz w:val="24"/>
                <w:szCs w:val="24"/>
                <w:lang w:val="uk-UA"/>
              </w:rPr>
            </w:pPr>
            <w:r w:rsidRPr="00DD3FD3">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1E7F6B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AEFFB5B" w14:textId="77777777" w:rsidR="00754B03" w:rsidRPr="000D77B5" w:rsidRDefault="00754B03" w:rsidP="00754B03">
            <w:pPr>
              <w:suppressAutoHyphens/>
              <w:spacing w:after="0" w:line="240" w:lineRule="auto"/>
              <w:rPr>
                <w:rFonts w:ascii="Times New Roman" w:hAnsi="Times New Roman"/>
                <w:b/>
                <w:color w:val="FF0000"/>
                <w:sz w:val="24"/>
                <w:szCs w:val="24"/>
                <w:lang w:val="uk-UA"/>
              </w:rPr>
            </w:pPr>
          </w:p>
        </w:tc>
      </w:tr>
      <w:tr w:rsidR="00754B03" w:rsidRPr="005B650E" w14:paraId="3B128043"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1B0572D1" w14:textId="77777777" w:rsidR="00754B03" w:rsidRPr="00DD3FD3" w:rsidRDefault="00754B03" w:rsidP="00754B03">
            <w:pPr>
              <w:suppressAutoHyphens/>
              <w:spacing w:after="0" w:line="240" w:lineRule="auto"/>
              <w:rPr>
                <w:rFonts w:ascii="Times New Roman" w:hAnsi="Times New Roman"/>
                <w:b/>
                <w:sz w:val="24"/>
                <w:szCs w:val="24"/>
                <w:lang w:val="uk-UA"/>
              </w:rPr>
            </w:pPr>
            <w:r w:rsidRPr="00DD3FD3">
              <w:rPr>
                <w:rFonts w:ascii="Times New Roman" w:hAnsi="Times New Roman"/>
                <w:b/>
                <w:sz w:val="24"/>
                <w:szCs w:val="24"/>
                <w:lang w:val="uk-UA"/>
              </w:rPr>
              <w:t>Завдання 2. </w:t>
            </w:r>
            <w:r w:rsidRPr="00DD3FD3">
              <w:rPr>
                <w:rFonts w:ascii="Times New Roman" w:hAnsi="Times New Roman"/>
                <w:b/>
                <w:bCs/>
                <w:sz w:val="24"/>
                <w:szCs w:val="24"/>
                <w:lang w:val="uk-UA"/>
              </w:rPr>
              <w:t>Упровадження енергозберігаючих заходів за рахунок замі</w:t>
            </w:r>
            <w:r w:rsidR="00232D08" w:rsidRPr="00DD3FD3">
              <w:rPr>
                <w:rFonts w:ascii="Times New Roman" w:hAnsi="Times New Roman"/>
                <w:b/>
                <w:bCs/>
                <w:sz w:val="24"/>
                <w:szCs w:val="24"/>
                <w:lang w:val="uk-UA"/>
              </w:rPr>
              <w:t xml:space="preserve">щення традиційних видів палива </w:t>
            </w:r>
            <w:r w:rsidRPr="00DD3FD3">
              <w:rPr>
                <w:rFonts w:ascii="Times New Roman" w:hAnsi="Times New Roman"/>
                <w:b/>
                <w:bCs/>
                <w:sz w:val="24"/>
                <w:szCs w:val="24"/>
                <w:lang w:val="uk-UA"/>
              </w:rPr>
              <w:t>та енергії іншими видами</w:t>
            </w:r>
          </w:p>
        </w:tc>
      </w:tr>
      <w:tr w:rsidR="00754B03" w:rsidRPr="005B650E" w14:paraId="5ECDDA9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FCF56FE"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0492124" w14:textId="77777777" w:rsidR="00754B03" w:rsidRPr="005B650E" w:rsidRDefault="00DD3FD3" w:rsidP="00DD3FD3">
            <w:pPr>
              <w:suppressAutoHyphens/>
              <w:spacing w:after="0" w:line="240" w:lineRule="auto"/>
              <w:jc w:val="both"/>
              <w:rPr>
                <w:rFonts w:ascii="Times New Roman" w:hAnsi="Times New Roman"/>
                <w:bCs/>
                <w:color w:val="000000"/>
                <w:spacing w:val="-4"/>
                <w:sz w:val="24"/>
                <w:szCs w:val="24"/>
                <w:lang w:val="uk-UA"/>
              </w:rPr>
            </w:pPr>
            <w:r w:rsidRPr="005B650E">
              <w:rPr>
                <w:rFonts w:ascii="Times New Roman" w:hAnsi="Times New Roman"/>
                <w:bCs/>
                <w:sz w:val="24"/>
                <w:szCs w:val="24"/>
                <w:lang w:val="uk-UA"/>
              </w:rPr>
              <w:t>Розроблення</w:t>
            </w:r>
            <w:r>
              <w:rPr>
                <w:rFonts w:ascii="Times New Roman" w:hAnsi="Times New Roman"/>
                <w:bCs/>
                <w:sz w:val="24"/>
                <w:szCs w:val="24"/>
                <w:lang w:val="uk-UA"/>
              </w:rPr>
              <w:t>, р</w:t>
            </w:r>
            <w:r w:rsidRPr="005B650E">
              <w:rPr>
                <w:rFonts w:ascii="Times New Roman" w:hAnsi="Times New Roman"/>
                <w:bCs/>
                <w:sz w:val="24"/>
                <w:szCs w:val="24"/>
                <w:lang w:val="uk-UA"/>
              </w:rPr>
              <w:t xml:space="preserve">еалізація </w:t>
            </w:r>
            <w:proofErr w:type="spellStart"/>
            <w:r w:rsidRPr="005B650E">
              <w:rPr>
                <w:rFonts w:ascii="Times New Roman" w:hAnsi="Times New Roman"/>
                <w:bCs/>
                <w:sz w:val="24"/>
                <w:szCs w:val="24"/>
                <w:lang w:val="uk-UA"/>
              </w:rPr>
              <w:t>проектів</w:t>
            </w:r>
            <w:proofErr w:type="spellEnd"/>
            <w:r w:rsidRPr="005B650E">
              <w:rPr>
                <w:rFonts w:ascii="Times New Roman" w:hAnsi="Times New Roman"/>
                <w:bCs/>
                <w:sz w:val="24"/>
                <w:szCs w:val="24"/>
                <w:lang w:val="uk-UA"/>
              </w:rPr>
              <w:t xml:space="preserve"> з</w:t>
            </w:r>
            <w:r>
              <w:rPr>
                <w:rFonts w:ascii="Times New Roman" w:hAnsi="Times New Roman"/>
                <w:bCs/>
                <w:sz w:val="24"/>
                <w:szCs w:val="24"/>
                <w:lang w:val="uk-UA"/>
              </w:rPr>
              <w:t xml:space="preserve"> заміни водогрійних котлів на сучасні, встановлення обладнання з використанням альтернативних джерел енергії у</w:t>
            </w:r>
            <w:r w:rsidRPr="005B650E">
              <w:rPr>
                <w:rFonts w:ascii="Times New Roman" w:hAnsi="Times New Roman"/>
                <w:bCs/>
                <w:sz w:val="24"/>
                <w:szCs w:val="24"/>
                <w:lang w:val="uk-UA"/>
              </w:rPr>
              <w:t xml:space="preserve"> заклад</w:t>
            </w:r>
            <w:r>
              <w:rPr>
                <w:rFonts w:ascii="Times New Roman" w:hAnsi="Times New Roman"/>
                <w:bCs/>
                <w:sz w:val="24"/>
                <w:szCs w:val="24"/>
                <w:lang w:val="uk-UA"/>
              </w:rPr>
              <w:t>ах</w:t>
            </w:r>
            <w:r w:rsidRPr="005B650E">
              <w:rPr>
                <w:rFonts w:ascii="Times New Roman" w:hAnsi="Times New Roman"/>
                <w:bCs/>
                <w:sz w:val="24"/>
                <w:szCs w:val="24"/>
                <w:lang w:val="uk-UA"/>
              </w:rPr>
              <w:t xml:space="preserve"> бюджетної сфери та комунальних підприємств</w:t>
            </w:r>
            <w:r>
              <w:rPr>
                <w:rFonts w:ascii="Times New Roman" w:hAnsi="Times New Roman"/>
                <w:bCs/>
                <w:sz w:val="24"/>
                <w:szCs w:val="24"/>
                <w:lang w:val="uk-UA"/>
              </w:rPr>
              <w:t>ах</w:t>
            </w:r>
            <w:r w:rsidRPr="005B650E">
              <w:rPr>
                <w:rFonts w:ascii="Times New Roman" w:hAnsi="Times New Roman"/>
                <w:bCs/>
                <w:sz w:val="24"/>
                <w:szCs w:val="24"/>
                <w:lang w:val="uk-UA"/>
              </w:rPr>
              <w:t xml:space="preserve"> громади</w:t>
            </w:r>
          </w:p>
        </w:tc>
        <w:tc>
          <w:tcPr>
            <w:tcW w:w="388" w:type="pct"/>
            <w:tcBorders>
              <w:top w:val="single" w:sz="4" w:space="0" w:color="auto"/>
              <w:left w:val="single" w:sz="4" w:space="0" w:color="auto"/>
              <w:bottom w:val="single" w:sz="4" w:space="0" w:color="auto"/>
              <w:right w:val="single" w:sz="4" w:space="0" w:color="auto"/>
            </w:tcBorders>
          </w:tcPr>
          <w:p w14:paraId="70895E3B"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sidR="005A5EF4">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0F0FCCF" w14:textId="77777777" w:rsidR="00DD3FD3" w:rsidRDefault="00DD3FD3" w:rsidP="00DD3FD3">
            <w:pPr>
              <w:suppressAutoHyphens/>
              <w:spacing w:after="0" w:line="240" w:lineRule="auto"/>
              <w:jc w:val="both"/>
              <w:rPr>
                <w:rFonts w:ascii="Times New Roman" w:hAnsi="Times New Roman"/>
                <w:color w:val="000000" w:themeColor="text1"/>
                <w:sz w:val="24"/>
                <w:szCs w:val="24"/>
                <w:lang w:val="uk-UA"/>
              </w:rPr>
            </w:pPr>
            <w:r w:rsidRPr="00232D08">
              <w:rPr>
                <w:rFonts w:ascii="Times New Roman" w:hAnsi="Times New Roman"/>
                <w:color w:val="000000" w:themeColor="text1"/>
                <w:sz w:val="24"/>
                <w:szCs w:val="24"/>
                <w:lang w:val="uk-UA"/>
              </w:rPr>
              <w:t>Структурні підрозділи Лебединської міської ради та її виконавчого комітету</w:t>
            </w:r>
            <w:r>
              <w:rPr>
                <w:rFonts w:ascii="Times New Roman" w:hAnsi="Times New Roman"/>
                <w:color w:val="000000" w:themeColor="text1"/>
                <w:sz w:val="24"/>
                <w:szCs w:val="24"/>
                <w:lang w:val="uk-UA"/>
              </w:rPr>
              <w:t>, комунальні підприємства громади</w:t>
            </w:r>
          </w:p>
          <w:p w14:paraId="181F8950" w14:textId="77777777" w:rsidR="00754B03" w:rsidRPr="000D77B5" w:rsidRDefault="00754B03" w:rsidP="00754B03">
            <w:pPr>
              <w:suppressAutoHyphens/>
              <w:spacing w:after="0" w:line="240" w:lineRule="auto"/>
              <w:jc w:val="both"/>
              <w:rPr>
                <w:rFonts w:ascii="Times New Roman" w:hAnsi="Times New Roman"/>
                <w:b/>
                <w:color w:val="FF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0CE37C0F"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0E1B158F"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016B4B7"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421F98F0"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13AFB77"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DD3FD3">
              <w:rPr>
                <w:rFonts w:ascii="Times New Roman" w:hAnsi="Times New Roman"/>
                <w:bCs/>
                <w:sz w:val="24"/>
                <w:szCs w:val="24"/>
                <w:lang w:val="uk-UA"/>
              </w:rPr>
              <w:t>Заміщення традиційних видів енергії іншими видами</w:t>
            </w:r>
            <w:r w:rsidR="00DD3FD3" w:rsidRPr="00DD3FD3">
              <w:rPr>
                <w:rFonts w:ascii="Times New Roman" w:hAnsi="Times New Roman"/>
                <w:bCs/>
                <w:sz w:val="24"/>
                <w:szCs w:val="24"/>
                <w:lang w:val="uk-UA"/>
              </w:rPr>
              <w:t>,</w:t>
            </w:r>
            <w:r w:rsidR="00DD3FD3">
              <w:rPr>
                <w:rFonts w:ascii="Times New Roman" w:hAnsi="Times New Roman"/>
                <w:bCs/>
                <w:color w:val="FF0000"/>
                <w:sz w:val="24"/>
                <w:szCs w:val="24"/>
                <w:lang w:val="uk-UA"/>
              </w:rPr>
              <w:t xml:space="preserve"> </w:t>
            </w:r>
            <w:r w:rsidR="00DD3FD3" w:rsidRPr="0083446D">
              <w:rPr>
                <w:rFonts w:ascii="Times New Roman" w:hAnsi="Times New Roman"/>
                <w:bCs/>
                <w:sz w:val="24"/>
                <w:szCs w:val="24"/>
                <w:lang w:val="uk-UA"/>
              </w:rPr>
              <w:t>зниження викидів СО2</w:t>
            </w:r>
          </w:p>
        </w:tc>
      </w:tr>
      <w:tr w:rsidR="00860D10" w:rsidRPr="005B650E" w14:paraId="4C7DF83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A48F02A" w14:textId="77777777" w:rsidR="00860D10" w:rsidRPr="005B650E" w:rsidRDefault="00860D10"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B322C08" w14:textId="77777777" w:rsidR="00860D10" w:rsidRPr="005B650E" w:rsidRDefault="00860D10"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ED038A0" w14:textId="77777777" w:rsidR="00860D10" w:rsidRPr="005B650E" w:rsidRDefault="00860D10"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5192692" w14:textId="77777777" w:rsidR="00860D10" w:rsidRPr="00DD3FD3" w:rsidRDefault="00860D10" w:rsidP="00B44E56">
            <w:pPr>
              <w:suppressAutoHyphens/>
              <w:spacing w:after="0" w:line="240" w:lineRule="auto"/>
              <w:jc w:val="both"/>
              <w:rPr>
                <w:rFonts w:ascii="Times New Roman" w:hAnsi="Times New Roman"/>
                <w:sz w:val="24"/>
                <w:szCs w:val="24"/>
                <w:lang w:val="uk-UA"/>
              </w:rPr>
            </w:pPr>
            <w:r w:rsidRPr="00DD3FD3">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50E97DB7"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2888A4AE"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D2280D4"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4FB501C8"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E123B68" w14:textId="77777777" w:rsidR="00860D10" w:rsidRPr="005B650E" w:rsidRDefault="00860D10" w:rsidP="00754B03">
            <w:pPr>
              <w:suppressAutoHyphens/>
              <w:spacing w:after="0" w:line="240" w:lineRule="auto"/>
              <w:rPr>
                <w:rFonts w:ascii="Times New Roman" w:hAnsi="Times New Roman"/>
                <w:b/>
                <w:color w:val="000000"/>
                <w:sz w:val="24"/>
                <w:szCs w:val="24"/>
                <w:lang w:val="uk-UA"/>
              </w:rPr>
            </w:pPr>
          </w:p>
        </w:tc>
      </w:tr>
      <w:tr w:rsidR="00860D10" w:rsidRPr="005B650E" w14:paraId="0F842B56"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17A95F48"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57B91131"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71D55BF1"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1350FE8"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0BB00BB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7BBEAD3E"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5D091916"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41143AAE"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401C0F4F"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15625ADB" w14:textId="77777777"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5C7F295A" w14:textId="77777777" w:rsidR="00860D10" w:rsidRPr="005B650E" w:rsidRDefault="00860D10" w:rsidP="00754B03">
            <w:pPr>
              <w:suppressAutoHyphens/>
              <w:spacing w:after="0" w:line="240" w:lineRule="auto"/>
              <w:ind w:firstLine="567"/>
              <w:jc w:val="center"/>
              <w:rPr>
                <w:rFonts w:ascii="Times New Roman" w:hAnsi="Times New Roman"/>
                <w:sz w:val="24"/>
                <w:szCs w:val="24"/>
                <w:lang w:val="uk-UA"/>
              </w:rPr>
            </w:pPr>
            <w:r w:rsidRPr="005B650E">
              <w:rPr>
                <w:rFonts w:ascii="Times New Roman" w:hAnsi="Times New Roman"/>
                <w:b/>
                <w:bCs/>
                <w:color w:val="000000"/>
                <w:sz w:val="24"/>
                <w:szCs w:val="24"/>
                <w:lang w:val="uk-UA"/>
              </w:rPr>
              <w:t>Пріоритет 1.6. Містобудування та земельні відносини</w:t>
            </w:r>
          </w:p>
        </w:tc>
      </w:tr>
      <w:tr w:rsidR="00860D10" w:rsidRPr="005B650E" w14:paraId="4D1956BD" w14:textId="77777777"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hideMark/>
          </w:tcPr>
          <w:p w14:paraId="79445261" w14:textId="77777777" w:rsidR="00860D10" w:rsidRPr="005B650E" w:rsidRDefault="00860D10" w:rsidP="00754B03">
            <w:pPr>
              <w:suppressAutoHyphens/>
              <w:spacing w:after="0" w:line="240" w:lineRule="auto"/>
              <w:rPr>
                <w:rFonts w:ascii="Times New Roman" w:hAnsi="Times New Roman"/>
                <w:b/>
                <w:bCs/>
                <w:color w:val="000000"/>
                <w:sz w:val="24"/>
                <w:szCs w:val="24"/>
                <w:lang w:val="uk-UA"/>
              </w:rPr>
            </w:pPr>
            <w:r w:rsidRPr="005B650E">
              <w:rPr>
                <w:rFonts w:ascii="Times New Roman" w:hAnsi="Times New Roman"/>
                <w:b/>
                <w:sz w:val="24"/>
                <w:szCs w:val="24"/>
                <w:lang w:val="uk-UA"/>
              </w:rPr>
              <w:t>Завдання 1 . Заходи щодо містобудування та землеустрою</w:t>
            </w:r>
          </w:p>
        </w:tc>
      </w:tr>
      <w:tr w:rsidR="00860D10" w:rsidRPr="005B650E" w14:paraId="3416A016" w14:textId="77777777" w:rsidTr="002376A2">
        <w:trPr>
          <w:trHeight w:val="182"/>
        </w:trPr>
        <w:tc>
          <w:tcPr>
            <w:tcW w:w="155" w:type="pct"/>
            <w:gridSpan w:val="2"/>
            <w:tcBorders>
              <w:top w:val="single" w:sz="4" w:space="0" w:color="auto"/>
              <w:left w:val="single" w:sz="4" w:space="0" w:color="auto"/>
              <w:bottom w:val="single" w:sz="4" w:space="0" w:color="auto"/>
              <w:right w:val="single" w:sz="4" w:space="0" w:color="auto"/>
            </w:tcBorders>
            <w:hideMark/>
          </w:tcPr>
          <w:p w14:paraId="6021621B" w14:textId="77777777" w:rsidR="00860D10" w:rsidRPr="005B650E" w:rsidRDefault="00860D10" w:rsidP="00BE6A2C">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7BBD90A7" w14:textId="77777777" w:rsidR="00860D10" w:rsidRPr="005B650E" w:rsidRDefault="00860D10" w:rsidP="00BE6A2C">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Інвентаризація земель, які </w:t>
            </w:r>
            <w:r>
              <w:rPr>
                <w:rFonts w:ascii="Times New Roman" w:hAnsi="Times New Roman"/>
                <w:sz w:val="24"/>
                <w:szCs w:val="24"/>
                <w:lang w:val="uk-UA"/>
              </w:rPr>
              <w:t xml:space="preserve">не </w:t>
            </w:r>
            <w:r w:rsidRPr="005B650E">
              <w:rPr>
                <w:rFonts w:ascii="Times New Roman" w:hAnsi="Times New Roman"/>
                <w:sz w:val="24"/>
                <w:szCs w:val="24"/>
                <w:lang w:val="uk-UA"/>
              </w:rPr>
              <w:t xml:space="preserve">надані у власність та </w:t>
            </w:r>
            <w:r w:rsidRPr="005B650E">
              <w:rPr>
                <w:rFonts w:ascii="Times New Roman" w:hAnsi="Times New Roman"/>
                <w:sz w:val="24"/>
                <w:szCs w:val="24"/>
                <w:lang w:val="uk-UA"/>
              </w:rPr>
              <w:lastRenderedPageBreak/>
              <w:t>користування</w:t>
            </w:r>
          </w:p>
        </w:tc>
        <w:tc>
          <w:tcPr>
            <w:tcW w:w="388" w:type="pct"/>
            <w:tcBorders>
              <w:top w:val="single" w:sz="4" w:space="0" w:color="auto"/>
              <w:left w:val="single" w:sz="4" w:space="0" w:color="auto"/>
              <w:bottom w:val="single" w:sz="4" w:space="0" w:color="auto"/>
              <w:right w:val="single" w:sz="4" w:space="0" w:color="auto"/>
            </w:tcBorders>
            <w:hideMark/>
          </w:tcPr>
          <w:p w14:paraId="3263579F" w14:textId="77777777" w:rsidR="00860D10" w:rsidRPr="005B650E" w:rsidRDefault="00860D10" w:rsidP="00BE6A2C">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8253978" w14:textId="77777777" w:rsidR="00860D10" w:rsidRPr="005B650E" w:rsidRDefault="00860D10" w:rsidP="00BE6A2C">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Виконавчий комітет Лебединської міської </w:t>
            </w:r>
            <w:r w:rsidRPr="005B650E">
              <w:rPr>
                <w:rFonts w:ascii="Times New Roman" w:hAnsi="Times New Roman"/>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371A67BE" w14:textId="77777777" w:rsidR="00860D10" w:rsidRPr="005B650E" w:rsidRDefault="00860D10" w:rsidP="00BE6A2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B0AB1E1" w14:textId="77777777" w:rsidR="00860D10" w:rsidRPr="005B650E" w:rsidRDefault="00860D10" w:rsidP="00BE6A2C">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456ADA6" w14:textId="77777777" w:rsidR="00860D10" w:rsidRPr="005B650E" w:rsidRDefault="00860D10" w:rsidP="00BE6A2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99,0</w:t>
            </w:r>
          </w:p>
        </w:tc>
        <w:tc>
          <w:tcPr>
            <w:tcW w:w="237" w:type="pct"/>
            <w:tcBorders>
              <w:top w:val="single" w:sz="4" w:space="0" w:color="auto"/>
              <w:left w:val="single" w:sz="4" w:space="0" w:color="auto"/>
              <w:bottom w:val="single" w:sz="4" w:space="0" w:color="auto"/>
              <w:right w:val="single" w:sz="4" w:space="0" w:color="auto"/>
            </w:tcBorders>
          </w:tcPr>
          <w:p w14:paraId="7C5099E2" w14:textId="77777777" w:rsidR="00860D10" w:rsidRPr="005B650E" w:rsidRDefault="00860D10" w:rsidP="00BE6A2C">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tcPr>
          <w:p w14:paraId="3B2C7879" w14:textId="77777777" w:rsidR="00860D10" w:rsidRPr="005B650E" w:rsidRDefault="00860D10" w:rsidP="00BE6A2C">
            <w:pPr>
              <w:suppressAutoHyphens/>
              <w:spacing w:after="0" w:line="240" w:lineRule="auto"/>
              <w:jc w:val="both"/>
              <w:rPr>
                <w:rFonts w:ascii="Times New Roman" w:hAnsi="Times New Roman"/>
                <w:sz w:val="24"/>
                <w:szCs w:val="24"/>
                <w:lang w:val="uk-UA"/>
              </w:rPr>
            </w:pPr>
            <w:r w:rsidRPr="005B650E">
              <w:rPr>
                <w:rFonts w:ascii="Times New Roman" w:hAnsi="Times New Roman"/>
                <w:color w:val="000000"/>
                <w:sz w:val="24"/>
                <w:szCs w:val="24"/>
                <w:lang w:val="uk-UA"/>
              </w:rPr>
              <w:t xml:space="preserve">Удосконалення системи контролю за </w:t>
            </w:r>
            <w:r w:rsidRPr="005B650E">
              <w:rPr>
                <w:rFonts w:ascii="Times New Roman" w:hAnsi="Times New Roman"/>
                <w:color w:val="000000"/>
                <w:sz w:val="24"/>
                <w:szCs w:val="24"/>
                <w:lang w:val="uk-UA"/>
              </w:rPr>
              <w:lastRenderedPageBreak/>
              <w:t>використанням земель громади</w:t>
            </w:r>
          </w:p>
        </w:tc>
      </w:tr>
      <w:tr w:rsidR="00860D10" w:rsidRPr="005B650E" w14:paraId="293CACCB" w14:textId="77777777" w:rsidTr="002376A2">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63083592" w14:textId="77777777" w:rsidR="00860D10" w:rsidRDefault="00860D10" w:rsidP="00BE6A2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tcPr>
          <w:p w14:paraId="4CFC0A1D" w14:textId="77777777" w:rsidR="00860D10" w:rsidRDefault="00860D10" w:rsidP="00BE6A2C">
            <w:pPr>
              <w:suppressAutoHyphens/>
              <w:spacing w:after="0" w:line="240" w:lineRule="auto"/>
              <w:jc w:val="both"/>
              <w:rPr>
                <w:rFonts w:ascii="Times New Roman" w:hAnsi="Times New Roman"/>
                <w:bCs/>
                <w:color w:val="000000"/>
                <w:spacing w:val="-4"/>
                <w:sz w:val="24"/>
                <w:szCs w:val="24"/>
                <w:lang w:val="uk-UA"/>
              </w:rPr>
            </w:pPr>
            <w:r>
              <w:rPr>
                <w:rFonts w:ascii="Times New Roman" w:hAnsi="Times New Roman"/>
                <w:color w:val="000000"/>
                <w:sz w:val="24"/>
                <w:szCs w:val="24"/>
                <w:lang w:val="uk-UA"/>
              </w:rPr>
              <w:t>Розроблення проєктів землеустрою щодо відведення земельних ділянок</w:t>
            </w:r>
          </w:p>
        </w:tc>
        <w:tc>
          <w:tcPr>
            <w:tcW w:w="388" w:type="pct"/>
            <w:tcBorders>
              <w:top w:val="single" w:sz="4" w:space="0" w:color="auto"/>
              <w:left w:val="single" w:sz="4" w:space="0" w:color="auto"/>
              <w:bottom w:val="single" w:sz="4" w:space="0" w:color="auto"/>
              <w:right w:val="single" w:sz="4" w:space="0" w:color="auto"/>
            </w:tcBorders>
          </w:tcPr>
          <w:p w14:paraId="7C1CDFD6" w14:textId="77777777" w:rsidR="00860D10" w:rsidRPr="005B650E" w:rsidRDefault="00860D10" w:rsidP="00BE6A2C">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7AC404C2" w14:textId="77777777" w:rsidR="00860D10" w:rsidRPr="005B650E" w:rsidRDefault="00860D10" w:rsidP="00BE6A2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CF77598"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C673072"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DBA524B" w14:textId="77777777" w:rsidR="00860D10" w:rsidRDefault="00860D10" w:rsidP="00BE6A2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30,0</w:t>
            </w:r>
          </w:p>
        </w:tc>
        <w:tc>
          <w:tcPr>
            <w:tcW w:w="237" w:type="pct"/>
            <w:tcBorders>
              <w:top w:val="single" w:sz="4" w:space="0" w:color="auto"/>
              <w:left w:val="single" w:sz="4" w:space="0" w:color="auto"/>
              <w:bottom w:val="single" w:sz="4" w:space="0" w:color="auto"/>
              <w:right w:val="single" w:sz="4" w:space="0" w:color="auto"/>
            </w:tcBorders>
          </w:tcPr>
          <w:p w14:paraId="5FF3C8A8"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968" w:type="pct"/>
            <w:vMerge/>
            <w:tcBorders>
              <w:left w:val="single" w:sz="4" w:space="0" w:color="auto"/>
              <w:bottom w:val="single" w:sz="4" w:space="0" w:color="auto"/>
              <w:right w:val="single" w:sz="4" w:space="0" w:color="auto"/>
            </w:tcBorders>
          </w:tcPr>
          <w:p w14:paraId="2665C4D3" w14:textId="77777777" w:rsidR="00860D10" w:rsidRPr="005B650E" w:rsidRDefault="00860D10" w:rsidP="00BE6A2C">
            <w:pPr>
              <w:suppressAutoHyphens/>
              <w:spacing w:after="0" w:line="240" w:lineRule="auto"/>
              <w:jc w:val="both"/>
              <w:rPr>
                <w:rFonts w:ascii="Times New Roman" w:hAnsi="Times New Roman"/>
                <w:sz w:val="24"/>
                <w:szCs w:val="24"/>
                <w:lang w:val="uk-UA"/>
              </w:rPr>
            </w:pPr>
          </w:p>
        </w:tc>
      </w:tr>
      <w:tr w:rsidR="00860D10" w:rsidRPr="005B650E" w14:paraId="76B3715F" w14:textId="77777777" w:rsidTr="002376A2">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17BDAEEE" w14:textId="77777777" w:rsidR="00860D10" w:rsidRDefault="00860D10" w:rsidP="00BE6A2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14:paraId="62ECA95D" w14:textId="77777777" w:rsidR="00860D10" w:rsidRDefault="00860D10" w:rsidP="00BE6A2C">
            <w:pPr>
              <w:suppressAutoHyphens/>
              <w:spacing w:after="0" w:line="240" w:lineRule="auto"/>
              <w:jc w:val="both"/>
              <w:rPr>
                <w:rFonts w:ascii="Times New Roman" w:hAnsi="Times New Roman"/>
                <w:bCs/>
                <w:color w:val="000000"/>
                <w:spacing w:val="-4"/>
                <w:sz w:val="24"/>
                <w:szCs w:val="24"/>
                <w:lang w:val="uk-UA"/>
              </w:rPr>
            </w:pPr>
            <w:r>
              <w:rPr>
                <w:rFonts w:ascii="Times New Roman" w:hAnsi="Times New Roman"/>
                <w:bCs/>
                <w:sz w:val="24"/>
                <w:szCs w:val="24"/>
                <w:lang w:val="uk-UA"/>
              </w:rPr>
              <w:t>Розроблення нормативної грошової оцінки земель</w:t>
            </w:r>
          </w:p>
        </w:tc>
        <w:tc>
          <w:tcPr>
            <w:tcW w:w="388" w:type="pct"/>
            <w:tcBorders>
              <w:top w:val="single" w:sz="4" w:space="0" w:color="auto"/>
              <w:left w:val="single" w:sz="4" w:space="0" w:color="auto"/>
              <w:bottom w:val="single" w:sz="4" w:space="0" w:color="auto"/>
              <w:right w:val="single" w:sz="4" w:space="0" w:color="auto"/>
            </w:tcBorders>
          </w:tcPr>
          <w:p w14:paraId="2C2A4AE0" w14:textId="77777777" w:rsidR="00860D10" w:rsidRPr="005B650E" w:rsidRDefault="00860D10" w:rsidP="00BE6A2C">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6D87310A" w14:textId="77777777" w:rsidR="00860D10" w:rsidRPr="005B650E" w:rsidRDefault="00860D10" w:rsidP="00BE6A2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6713947"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0AF4151"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E69A941" w14:textId="77777777" w:rsidR="00860D10" w:rsidRDefault="00860D10" w:rsidP="00BE6A2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221,0</w:t>
            </w:r>
          </w:p>
        </w:tc>
        <w:tc>
          <w:tcPr>
            <w:tcW w:w="237" w:type="pct"/>
            <w:tcBorders>
              <w:top w:val="single" w:sz="4" w:space="0" w:color="auto"/>
              <w:left w:val="single" w:sz="4" w:space="0" w:color="auto"/>
              <w:bottom w:val="single" w:sz="4" w:space="0" w:color="auto"/>
              <w:right w:val="single" w:sz="4" w:space="0" w:color="auto"/>
            </w:tcBorders>
          </w:tcPr>
          <w:p w14:paraId="068EDA97"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right w:val="single" w:sz="4" w:space="0" w:color="auto"/>
            </w:tcBorders>
          </w:tcPr>
          <w:p w14:paraId="31647A45" w14:textId="77777777" w:rsidR="00860D10" w:rsidRPr="00BE6A2C" w:rsidRDefault="00860D10" w:rsidP="00BE6A2C">
            <w:pPr>
              <w:suppressAutoHyphens/>
              <w:spacing w:after="0" w:line="240" w:lineRule="auto"/>
              <w:jc w:val="both"/>
              <w:rPr>
                <w:rFonts w:ascii="Times New Roman" w:hAnsi="Times New Roman"/>
                <w:sz w:val="24"/>
                <w:szCs w:val="24"/>
                <w:lang w:val="uk-UA"/>
              </w:rPr>
            </w:pPr>
            <w:r w:rsidRPr="00BE6A2C">
              <w:rPr>
                <w:rFonts w:ascii="Times New Roman" w:hAnsi="Times New Roman"/>
                <w:sz w:val="24"/>
                <w:szCs w:val="24"/>
                <w:lang w:val="uk-UA"/>
              </w:rPr>
              <w:t>Визначення базової вартості земельної ділянки для цілей оподаткування та інших фіскальних платежів</w:t>
            </w:r>
          </w:p>
        </w:tc>
      </w:tr>
      <w:tr w:rsidR="00860D10" w:rsidRPr="005B650E" w14:paraId="24806FF2" w14:textId="77777777" w:rsidTr="002376A2">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5D112E37" w14:textId="77777777" w:rsidR="00860D10" w:rsidRDefault="00860D10" w:rsidP="00BE6A2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tcPr>
          <w:p w14:paraId="7726D29D" w14:textId="77777777" w:rsidR="00860D10" w:rsidRDefault="00860D10" w:rsidP="000E4390">
            <w:pPr>
              <w:suppressAutoHyphens/>
              <w:spacing w:after="0" w:line="240" w:lineRule="auto"/>
              <w:jc w:val="both"/>
              <w:rPr>
                <w:rFonts w:ascii="Times New Roman" w:hAnsi="Times New Roman"/>
                <w:bCs/>
                <w:color w:val="000000"/>
                <w:spacing w:val="-4"/>
                <w:sz w:val="24"/>
                <w:szCs w:val="24"/>
                <w:lang w:val="uk-UA"/>
              </w:rPr>
            </w:pPr>
            <w:r>
              <w:rPr>
                <w:rFonts w:ascii="Times New Roman" w:hAnsi="Times New Roman"/>
                <w:bCs/>
                <w:sz w:val="24"/>
                <w:szCs w:val="24"/>
                <w:lang w:val="uk-UA"/>
              </w:rPr>
              <w:t>Розроблення проєкту землеустрою щодо встановлення меж території громади</w:t>
            </w:r>
          </w:p>
        </w:tc>
        <w:tc>
          <w:tcPr>
            <w:tcW w:w="388" w:type="pct"/>
            <w:tcBorders>
              <w:top w:val="single" w:sz="4" w:space="0" w:color="auto"/>
              <w:left w:val="single" w:sz="4" w:space="0" w:color="auto"/>
              <w:bottom w:val="single" w:sz="4" w:space="0" w:color="auto"/>
              <w:right w:val="single" w:sz="4" w:space="0" w:color="auto"/>
            </w:tcBorders>
          </w:tcPr>
          <w:p w14:paraId="276ABAB0" w14:textId="77777777" w:rsidR="00860D10" w:rsidRPr="005B650E" w:rsidRDefault="00860D10" w:rsidP="00BE6A2C">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488A9E9" w14:textId="77777777" w:rsidR="00860D10" w:rsidRPr="005B650E" w:rsidRDefault="00860D10" w:rsidP="00BE6A2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9EB1D6B"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BD4808A"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25412D7" w14:textId="77777777" w:rsidR="00860D10" w:rsidRDefault="00860D10" w:rsidP="00BE6A2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350,0</w:t>
            </w:r>
          </w:p>
        </w:tc>
        <w:tc>
          <w:tcPr>
            <w:tcW w:w="237" w:type="pct"/>
            <w:tcBorders>
              <w:top w:val="single" w:sz="4" w:space="0" w:color="auto"/>
              <w:left w:val="single" w:sz="4" w:space="0" w:color="auto"/>
              <w:bottom w:val="single" w:sz="4" w:space="0" w:color="auto"/>
              <w:right w:val="single" w:sz="4" w:space="0" w:color="auto"/>
            </w:tcBorders>
          </w:tcPr>
          <w:p w14:paraId="6E637A60"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968" w:type="pct"/>
            <w:tcBorders>
              <w:left w:val="single" w:sz="4" w:space="0" w:color="auto"/>
              <w:bottom w:val="single" w:sz="4" w:space="0" w:color="auto"/>
              <w:right w:val="single" w:sz="4" w:space="0" w:color="auto"/>
            </w:tcBorders>
          </w:tcPr>
          <w:p w14:paraId="795A9E86" w14:textId="77777777" w:rsidR="00860D10" w:rsidRPr="00192D87" w:rsidRDefault="00860D10" w:rsidP="00BE6A2C">
            <w:pPr>
              <w:suppressAutoHyphens/>
              <w:spacing w:after="0" w:line="240" w:lineRule="auto"/>
              <w:jc w:val="both"/>
              <w:rPr>
                <w:rFonts w:ascii="Times New Roman" w:hAnsi="Times New Roman"/>
                <w:sz w:val="24"/>
                <w:szCs w:val="24"/>
                <w:lang w:val="uk-UA"/>
              </w:rPr>
            </w:pPr>
            <w:r w:rsidRPr="00192D87">
              <w:rPr>
                <w:rFonts w:ascii="Times New Roman" w:hAnsi="Times New Roman"/>
                <w:sz w:val="24"/>
                <w:szCs w:val="24"/>
                <w:lang w:val="uk-UA"/>
              </w:rPr>
              <w:t>Встановлення правової визначеності території громади як цілісного просторового об'єкта</w:t>
            </w:r>
          </w:p>
        </w:tc>
      </w:tr>
      <w:tr w:rsidR="00860D10" w:rsidRPr="005B650E" w14:paraId="16BD411D"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6E5354BA" w14:textId="77777777" w:rsidR="00860D10" w:rsidRPr="005B650E" w:rsidRDefault="00860D10" w:rsidP="00BE6A2C">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tcPr>
          <w:p w14:paraId="0DE65E28" w14:textId="77777777" w:rsidR="00860D10" w:rsidRPr="00BE6A2C" w:rsidRDefault="00860D10" w:rsidP="00BE6A2C">
            <w:pPr>
              <w:suppressAutoHyphens/>
              <w:spacing w:after="0" w:line="240" w:lineRule="auto"/>
              <w:jc w:val="both"/>
              <w:rPr>
                <w:rFonts w:ascii="Times New Roman" w:hAnsi="Times New Roman"/>
                <w:bCs/>
                <w:color w:val="000000" w:themeColor="text1"/>
                <w:spacing w:val="-4"/>
                <w:sz w:val="24"/>
                <w:szCs w:val="24"/>
                <w:lang w:val="uk-UA"/>
              </w:rPr>
            </w:pPr>
            <w:r w:rsidRPr="00BE6A2C">
              <w:rPr>
                <w:rFonts w:ascii="Times New Roman" w:hAnsi="Times New Roman"/>
                <w:bCs/>
                <w:color w:val="000000" w:themeColor="text1"/>
                <w:spacing w:val="-4"/>
                <w:sz w:val="24"/>
                <w:szCs w:val="24"/>
                <w:lang w:val="uk-UA"/>
              </w:rPr>
              <w:t xml:space="preserve">Розроблення </w:t>
            </w:r>
            <w:proofErr w:type="spellStart"/>
            <w:r w:rsidRPr="00BE6A2C">
              <w:rPr>
                <w:rFonts w:ascii="Times New Roman" w:hAnsi="Times New Roman"/>
                <w:bCs/>
                <w:color w:val="000000" w:themeColor="text1"/>
                <w:spacing w:val="-4"/>
                <w:sz w:val="24"/>
                <w:szCs w:val="24"/>
                <w:lang w:val="uk-UA"/>
              </w:rPr>
              <w:t>геопорталу</w:t>
            </w:r>
            <w:proofErr w:type="spellEnd"/>
            <w:r w:rsidRPr="00BE6A2C">
              <w:rPr>
                <w:rFonts w:ascii="Times New Roman" w:hAnsi="Times New Roman"/>
                <w:bCs/>
                <w:color w:val="000000" w:themeColor="text1"/>
                <w:spacing w:val="-4"/>
                <w:sz w:val="24"/>
                <w:szCs w:val="24"/>
                <w:lang w:val="uk-UA"/>
              </w:rPr>
              <w:t xml:space="preserve"> містобудівного кадастру</w:t>
            </w:r>
          </w:p>
        </w:tc>
        <w:tc>
          <w:tcPr>
            <w:tcW w:w="388" w:type="pct"/>
            <w:tcBorders>
              <w:top w:val="single" w:sz="4" w:space="0" w:color="auto"/>
              <w:left w:val="single" w:sz="4" w:space="0" w:color="auto"/>
              <w:bottom w:val="single" w:sz="4" w:space="0" w:color="auto"/>
              <w:right w:val="single" w:sz="4" w:space="0" w:color="auto"/>
            </w:tcBorders>
          </w:tcPr>
          <w:p w14:paraId="59B6DE4D" w14:textId="77777777" w:rsidR="00860D10" w:rsidRPr="005B650E" w:rsidRDefault="00860D10" w:rsidP="00BE6A2C">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577B0B89" w14:textId="77777777" w:rsidR="00860D10" w:rsidRPr="008F218C" w:rsidRDefault="008F218C" w:rsidP="00BE6A2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Управління житлово-комунального 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6765F43"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63154AC"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D8A2153" w14:textId="77777777" w:rsidR="00860D10" w:rsidRPr="005B650E" w:rsidRDefault="00860D10" w:rsidP="00BE6A2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921,3</w:t>
            </w:r>
          </w:p>
        </w:tc>
        <w:tc>
          <w:tcPr>
            <w:tcW w:w="237" w:type="pct"/>
            <w:tcBorders>
              <w:top w:val="single" w:sz="4" w:space="0" w:color="auto"/>
              <w:left w:val="single" w:sz="4" w:space="0" w:color="auto"/>
              <w:bottom w:val="single" w:sz="4" w:space="0" w:color="auto"/>
              <w:right w:val="single" w:sz="4" w:space="0" w:color="auto"/>
            </w:tcBorders>
          </w:tcPr>
          <w:p w14:paraId="472D5AFF" w14:textId="77777777" w:rsidR="00860D10" w:rsidRPr="005B650E" w:rsidRDefault="00860D10" w:rsidP="00BE6A2C">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208CD6B" w14:textId="77777777" w:rsidR="00860D10" w:rsidRPr="00BE6A2C" w:rsidRDefault="00860D10" w:rsidP="00BE6A2C">
            <w:pPr>
              <w:suppressAutoHyphens/>
              <w:spacing w:after="0" w:line="240" w:lineRule="auto"/>
              <w:jc w:val="both"/>
              <w:rPr>
                <w:rFonts w:ascii="Times New Roman" w:hAnsi="Times New Roman"/>
                <w:sz w:val="24"/>
                <w:szCs w:val="24"/>
                <w:lang w:val="uk-UA"/>
              </w:rPr>
            </w:pPr>
            <w:r w:rsidRPr="00BE6A2C">
              <w:rPr>
                <w:rFonts w:ascii="Times New Roman" w:hAnsi="Times New Roman"/>
                <w:sz w:val="24"/>
                <w:szCs w:val="24"/>
                <w:lang w:val="uk-UA"/>
              </w:rPr>
              <w:t>Забезпечення прозорості і швидкого доступу до актуальної інформації про використання земель та об’єктів містобудування громади</w:t>
            </w:r>
          </w:p>
        </w:tc>
      </w:tr>
      <w:tr w:rsidR="00860D10" w:rsidRPr="005B650E" w14:paraId="36569727"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7577B4B2" w14:textId="77777777" w:rsidR="00860D10" w:rsidRPr="005B650E" w:rsidRDefault="00860D10"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C5C1597" w14:textId="77777777" w:rsidR="00860D10" w:rsidRPr="005B650E" w:rsidRDefault="00860D10"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3B4FE53" w14:textId="77777777" w:rsidR="00860D10" w:rsidRPr="005B650E" w:rsidRDefault="00860D10"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18D8009"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7C75907D"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5350698"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1E4AC060"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1 621,3</w:t>
            </w:r>
          </w:p>
        </w:tc>
        <w:tc>
          <w:tcPr>
            <w:tcW w:w="237" w:type="pct"/>
            <w:tcBorders>
              <w:top w:val="single" w:sz="4" w:space="0" w:color="auto"/>
              <w:left w:val="single" w:sz="4" w:space="0" w:color="auto"/>
              <w:bottom w:val="single" w:sz="4" w:space="0" w:color="auto"/>
              <w:right w:val="single" w:sz="4" w:space="0" w:color="auto"/>
            </w:tcBorders>
            <w:hideMark/>
          </w:tcPr>
          <w:p w14:paraId="34C2DD78" w14:textId="77777777" w:rsidR="00860D10" w:rsidRPr="005B650E" w:rsidRDefault="00860D10"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2B72015" w14:textId="77777777" w:rsidR="00860D10" w:rsidRPr="005B650E" w:rsidRDefault="00860D10" w:rsidP="00754B03">
            <w:pPr>
              <w:suppressAutoHyphens/>
              <w:spacing w:after="0" w:line="240" w:lineRule="auto"/>
              <w:rPr>
                <w:rFonts w:ascii="Times New Roman" w:hAnsi="Times New Roman"/>
                <w:b/>
                <w:color w:val="000000"/>
                <w:sz w:val="24"/>
                <w:szCs w:val="24"/>
                <w:lang w:val="uk-UA"/>
              </w:rPr>
            </w:pPr>
          </w:p>
        </w:tc>
      </w:tr>
      <w:tr w:rsidR="00860D10" w:rsidRPr="005B650E" w14:paraId="529DA366"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32F17E9F"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7593703A"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3445527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627865C8"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3FE5945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657933B5"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tcPr>
          <w:p w14:paraId="75C19FFC"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1 621,3</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202382B5"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0D5A0C7C"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7DEB73B9" w14:textId="77777777" w:rsidTr="002A11E6">
        <w:trPr>
          <w:trHeight w:val="1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4925C4C"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1.7. Споживчий ринок</w:t>
            </w:r>
          </w:p>
        </w:tc>
      </w:tr>
      <w:tr w:rsidR="00860D10" w:rsidRPr="005B650E" w14:paraId="008CEBA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CC36F2D"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Розвиток інфраструктури споживчого ринку, здатної забезпечувати рівень обслуговування населення відповідно до його потреб</w:t>
            </w:r>
          </w:p>
        </w:tc>
      </w:tr>
      <w:tr w:rsidR="00860D10" w:rsidRPr="005B650E" w14:paraId="34B695B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938A156" w14:textId="77777777" w:rsidR="00860D10" w:rsidRPr="005B650E" w:rsidRDefault="00860D10"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C9220E8"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Сприяння розвитку  інфраструктури галузей торгівлі, ресторанного господарства та побутових послуг</w:t>
            </w:r>
          </w:p>
        </w:tc>
        <w:tc>
          <w:tcPr>
            <w:tcW w:w="388" w:type="pct"/>
            <w:tcBorders>
              <w:top w:val="single" w:sz="4" w:space="0" w:color="auto"/>
              <w:left w:val="single" w:sz="4" w:space="0" w:color="auto"/>
              <w:bottom w:val="single" w:sz="4" w:space="0" w:color="auto"/>
              <w:right w:val="single" w:sz="4" w:space="0" w:color="auto"/>
            </w:tcBorders>
            <w:hideMark/>
          </w:tcPr>
          <w:p w14:paraId="1D054039"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Pr>
                <w:rFonts w:ascii="Times New Roman" w:hAnsi="Times New Roman"/>
                <w:sz w:val="24"/>
                <w:szCs w:val="24"/>
                <w:lang w:val="uk-UA"/>
              </w:rPr>
              <w:t>26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D7D794F"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Структурні підрозділи Лебединської міської ради та її виконавчого комітету, суб’єкти підприємницької  </w:t>
            </w:r>
            <w:r w:rsidRPr="005B650E">
              <w:rPr>
                <w:rFonts w:ascii="Times New Roman" w:hAnsi="Times New Roman"/>
                <w:sz w:val="24"/>
                <w:szCs w:val="24"/>
                <w:lang w:val="uk-UA"/>
              </w:rPr>
              <w:lastRenderedPageBreak/>
              <w:t>діяльності</w:t>
            </w:r>
          </w:p>
        </w:tc>
        <w:tc>
          <w:tcPr>
            <w:tcW w:w="388" w:type="pct"/>
            <w:tcBorders>
              <w:top w:val="single" w:sz="4" w:space="0" w:color="auto"/>
              <w:left w:val="single" w:sz="4" w:space="0" w:color="auto"/>
              <w:bottom w:val="single" w:sz="4" w:space="0" w:color="auto"/>
              <w:right w:val="single" w:sz="4" w:space="0" w:color="auto"/>
            </w:tcBorders>
          </w:tcPr>
          <w:p w14:paraId="01A3CB28"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3B56FF6"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294ED35"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65D027A"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934ABFB"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Збільшення кількості об’єктів торгівлі, ресторанного господарства та побутових послуг</w:t>
            </w:r>
          </w:p>
        </w:tc>
      </w:tr>
      <w:tr w:rsidR="00860D10" w:rsidRPr="005B650E" w14:paraId="0CB1214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B9AB65E"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9531E05"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4B398E8"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8FDD61E" w14:textId="77777777" w:rsidR="00860D10" w:rsidRPr="005B650E" w:rsidRDefault="00860D10"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1D0C34F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8578E36"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1F7A234"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24169702"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1ABF3B5"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441F95EC"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2564EF4" w14:textId="77777777" w:rsidR="00860D10" w:rsidRPr="005B650E" w:rsidRDefault="00860D10" w:rsidP="00754B03">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2. Збільшення частки місцевих товаровиробників на регіональному споживчому ринку</w:t>
            </w:r>
          </w:p>
        </w:tc>
      </w:tr>
      <w:tr w:rsidR="00860D10" w:rsidRPr="005B650E" w14:paraId="66F0FF0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AC749D2" w14:textId="77777777" w:rsidR="00860D10" w:rsidRPr="005B650E" w:rsidRDefault="00860D10" w:rsidP="00A40A07">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A67A18F" w14:textId="77777777" w:rsidR="00860D10" w:rsidRPr="005B650E" w:rsidRDefault="00860D10" w:rsidP="00A40A07">
            <w:pPr>
              <w:suppressAutoHyphens/>
              <w:spacing w:after="0" w:line="240" w:lineRule="auto"/>
              <w:jc w:val="both"/>
              <w:rPr>
                <w:rFonts w:ascii="Times New Roman" w:hAnsi="Times New Roman"/>
                <w:spacing w:val="-4"/>
                <w:sz w:val="24"/>
                <w:szCs w:val="24"/>
                <w:lang w:val="uk-UA"/>
              </w:rPr>
            </w:pPr>
            <w:r w:rsidRPr="005B650E">
              <w:rPr>
                <w:rFonts w:ascii="Times New Roman" w:hAnsi="Times New Roman"/>
                <w:sz w:val="24"/>
                <w:szCs w:val="24"/>
                <w:lang w:val="uk-UA"/>
              </w:rPr>
              <w:t>Сприяння підвищенню конкурентоздатності продукції місцевих товаровиробників за співвідношенням</w:t>
            </w:r>
            <w:r w:rsidRPr="005B650E">
              <w:rPr>
                <w:rFonts w:ascii="Times New Roman" w:hAnsi="Times New Roman"/>
                <w:spacing w:val="-4"/>
                <w:sz w:val="24"/>
                <w:szCs w:val="24"/>
                <w:lang w:val="uk-UA"/>
              </w:rPr>
              <w:t xml:space="preserve"> «ціна-якість» </w:t>
            </w:r>
          </w:p>
        </w:tc>
        <w:tc>
          <w:tcPr>
            <w:tcW w:w="388" w:type="pct"/>
            <w:tcBorders>
              <w:top w:val="single" w:sz="4" w:space="0" w:color="auto"/>
              <w:left w:val="single" w:sz="4" w:space="0" w:color="auto"/>
              <w:bottom w:val="single" w:sz="4" w:space="0" w:color="auto"/>
              <w:right w:val="single" w:sz="4" w:space="0" w:color="auto"/>
            </w:tcBorders>
            <w:hideMark/>
          </w:tcPr>
          <w:p w14:paraId="14AD9B22" w14:textId="77777777" w:rsidR="00860D10" w:rsidRPr="005B650E" w:rsidRDefault="00860D10" w:rsidP="00A40A07">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32512F5" w14:textId="77777777" w:rsidR="00860D10" w:rsidRPr="005B650E" w:rsidRDefault="00860D10" w:rsidP="00A40A07">
            <w:pPr>
              <w:suppressAutoHyphens/>
              <w:spacing w:after="0" w:line="240" w:lineRule="auto"/>
              <w:jc w:val="both"/>
              <w:rPr>
                <w:rFonts w:ascii="Times New Roman" w:hAnsi="Times New Roman"/>
                <w:color w:val="FF0000"/>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20553645" w14:textId="77777777" w:rsidR="00860D10" w:rsidRPr="005B650E" w:rsidRDefault="00860D10" w:rsidP="00A40A07">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00FB2D0" w14:textId="77777777" w:rsidR="00860D10" w:rsidRPr="005B650E" w:rsidRDefault="00860D10" w:rsidP="00A40A07">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54B7C73" w14:textId="77777777" w:rsidR="00860D10" w:rsidRPr="005B650E" w:rsidRDefault="00860D10" w:rsidP="00A40A07">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BF22C08" w14:textId="77777777" w:rsidR="00860D10" w:rsidRPr="005B650E" w:rsidRDefault="00860D10" w:rsidP="00A40A07">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49017E1" w14:textId="77777777" w:rsidR="00860D10" w:rsidRPr="005B650E" w:rsidRDefault="00860D10" w:rsidP="00A40A07">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купівельної спроможності споживачів</w:t>
            </w:r>
          </w:p>
        </w:tc>
      </w:tr>
      <w:tr w:rsidR="00860D10" w:rsidRPr="005B650E" w14:paraId="353C570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673DBA0"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5BD522E"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B068C5F"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543F44D" w14:textId="77777777" w:rsidR="00860D10" w:rsidRPr="005B650E" w:rsidRDefault="00860D10"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0AFFF502"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86708B3"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3C56CA1"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7E53FC6"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0CC35E6"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62FB814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6E464CA" w14:textId="77777777" w:rsidR="00860D10" w:rsidRPr="005B650E" w:rsidRDefault="00860D10" w:rsidP="00754B03">
            <w:pPr>
              <w:suppressAutoHyphens/>
              <w:spacing w:after="0" w:line="240" w:lineRule="auto"/>
              <w:ind w:right="6"/>
              <w:rPr>
                <w:rFonts w:ascii="Times New Roman" w:hAnsi="Times New Roman"/>
                <w:b/>
                <w:sz w:val="24"/>
                <w:szCs w:val="24"/>
                <w:lang w:val="uk-UA"/>
              </w:rPr>
            </w:pPr>
            <w:r w:rsidRPr="005B650E">
              <w:rPr>
                <w:rFonts w:ascii="Times New Roman" w:hAnsi="Times New Roman"/>
                <w:b/>
                <w:sz w:val="24"/>
                <w:szCs w:val="24"/>
                <w:lang w:val="uk-UA"/>
              </w:rPr>
              <w:t>Завдання 3. Взаємодія влади та громади у сфері захисту прав споживачів</w:t>
            </w:r>
          </w:p>
        </w:tc>
      </w:tr>
      <w:tr w:rsidR="00860D10" w:rsidRPr="005B650E" w14:paraId="7250987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59B1B2A" w14:textId="77777777" w:rsidR="00860D10" w:rsidRPr="005B650E" w:rsidRDefault="00860D10" w:rsidP="009877A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A6E1811" w14:textId="77777777" w:rsidR="00860D10" w:rsidRPr="005B650E" w:rsidRDefault="00860D10" w:rsidP="009877A3">
            <w:pPr>
              <w:suppressAutoHyphens/>
              <w:spacing w:after="0" w:line="240" w:lineRule="auto"/>
              <w:ind w:right="6"/>
              <w:jc w:val="both"/>
              <w:rPr>
                <w:rFonts w:ascii="Times New Roman" w:hAnsi="Times New Roman"/>
                <w:sz w:val="24"/>
                <w:szCs w:val="24"/>
                <w:lang w:val="uk-UA"/>
              </w:rPr>
            </w:pPr>
            <w:r w:rsidRPr="005B650E">
              <w:rPr>
                <w:rFonts w:ascii="Times New Roman" w:hAnsi="Times New Roman"/>
                <w:sz w:val="24"/>
                <w:szCs w:val="24"/>
                <w:lang w:val="uk-UA"/>
              </w:rPr>
              <w:t>Підвищення рівня інформованості та правової обізнаності споживачів щодо їх законних прав і механізмів реалізації, а також правової грамотності суб’єктів господарювання, що функціонують на споживчому ринку</w:t>
            </w:r>
          </w:p>
        </w:tc>
        <w:tc>
          <w:tcPr>
            <w:tcW w:w="388" w:type="pct"/>
            <w:tcBorders>
              <w:top w:val="single" w:sz="4" w:space="0" w:color="auto"/>
              <w:left w:val="single" w:sz="4" w:space="0" w:color="auto"/>
              <w:bottom w:val="single" w:sz="4" w:space="0" w:color="auto"/>
              <w:right w:val="single" w:sz="4" w:space="0" w:color="auto"/>
            </w:tcBorders>
            <w:hideMark/>
          </w:tcPr>
          <w:p w14:paraId="3C9DF6AE" w14:textId="77777777" w:rsidR="00860D10" w:rsidRPr="005B650E" w:rsidRDefault="00860D10" w:rsidP="009877A3">
            <w:pPr>
              <w:suppressAutoHyphens/>
              <w:spacing w:after="0" w:line="240" w:lineRule="auto"/>
              <w:ind w:right="6"/>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30D3506" w14:textId="77777777" w:rsidR="00860D10" w:rsidRPr="005B650E" w:rsidRDefault="00860D10" w:rsidP="009877A3">
            <w:pPr>
              <w:suppressAutoHyphens/>
              <w:spacing w:after="0" w:line="240" w:lineRule="auto"/>
              <w:ind w:right="6"/>
              <w:jc w:val="both"/>
              <w:rPr>
                <w:rFonts w:ascii="Times New Roman" w:hAnsi="Times New Roman"/>
                <w:sz w:val="24"/>
                <w:szCs w:val="24"/>
                <w:lang w:val="uk-UA"/>
              </w:rPr>
            </w:pPr>
            <w:r w:rsidRPr="005B650E">
              <w:rPr>
                <w:rFonts w:ascii="Times New Roman" w:hAnsi="Times New Roman"/>
                <w:sz w:val="24"/>
                <w:szCs w:val="24"/>
                <w:lang w:val="uk-UA"/>
              </w:rPr>
              <w:t xml:space="preserve">Відділ торгівлі, </w:t>
            </w:r>
            <w:r w:rsidRPr="00232D08">
              <w:rPr>
                <w:rFonts w:ascii="Times New Roman" w:hAnsi="Times New Roman"/>
                <w:color w:val="000000" w:themeColor="text1"/>
                <w:sz w:val="24"/>
                <w:szCs w:val="24"/>
                <w:lang w:val="uk-UA"/>
              </w:rPr>
              <w:t>побутового обслуговування та захисту прав споживачів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CB7E96A" w14:textId="77777777" w:rsidR="00860D10" w:rsidRPr="005B650E" w:rsidRDefault="00860D10" w:rsidP="009877A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682773A" w14:textId="77777777" w:rsidR="00860D10" w:rsidRPr="005B650E" w:rsidRDefault="00860D10" w:rsidP="009877A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624BF51" w14:textId="77777777" w:rsidR="00860D10" w:rsidRPr="005B650E" w:rsidRDefault="00860D10" w:rsidP="009877A3">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ACC58B3" w14:textId="77777777" w:rsidR="00860D10" w:rsidRPr="005B650E" w:rsidRDefault="00860D10" w:rsidP="009877A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C738F6F" w14:textId="77777777" w:rsidR="00860D10" w:rsidRPr="005B650E" w:rsidRDefault="00860D10" w:rsidP="00B956C8">
            <w:pPr>
              <w:pStyle w:val="a7"/>
              <w:widowControl w:val="0"/>
              <w:tabs>
                <w:tab w:val="left" w:pos="5940"/>
              </w:tabs>
              <w:jc w:val="both"/>
              <w:rPr>
                <w:bCs/>
                <w:sz w:val="24"/>
                <w:szCs w:val="24"/>
              </w:rPr>
            </w:pPr>
            <w:r w:rsidRPr="005B650E">
              <w:rPr>
                <w:bCs/>
                <w:sz w:val="24"/>
                <w:szCs w:val="24"/>
              </w:rPr>
              <w:t>Підвищення рівня захисту прав населення на споживання якісних та безпечних для життя і здоров’я товарів та послуг</w:t>
            </w:r>
          </w:p>
          <w:p w14:paraId="58528F4E" w14:textId="77777777" w:rsidR="00860D10" w:rsidRPr="005B650E" w:rsidRDefault="00860D10" w:rsidP="009877A3">
            <w:pPr>
              <w:suppressAutoHyphens/>
              <w:spacing w:after="0" w:line="240" w:lineRule="auto"/>
              <w:jc w:val="both"/>
              <w:rPr>
                <w:rFonts w:ascii="Times New Roman" w:hAnsi="Times New Roman"/>
                <w:b/>
                <w:sz w:val="24"/>
                <w:szCs w:val="24"/>
                <w:lang w:val="uk-UA"/>
              </w:rPr>
            </w:pPr>
          </w:p>
        </w:tc>
      </w:tr>
      <w:tr w:rsidR="00860D10" w:rsidRPr="005B650E" w14:paraId="5A52F60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8F549F3"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5229E8F" w14:textId="77777777" w:rsidR="00860D10" w:rsidRPr="005B650E" w:rsidRDefault="00860D10" w:rsidP="00754B03">
            <w:pPr>
              <w:suppressAutoHyphens/>
              <w:spacing w:after="0" w:line="240" w:lineRule="auto"/>
              <w:ind w:right="6"/>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C299F06" w14:textId="77777777" w:rsidR="00860D10" w:rsidRPr="005B650E" w:rsidRDefault="00860D10" w:rsidP="00754B03">
            <w:pPr>
              <w:suppressAutoHyphens/>
              <w:spacing w:after="0" w:line="240" w:lineRule="auto"/>
              <w:ind w:right="6"/>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3C6A989" w14:textId="77777777" w:rsidR="00860D10" w:rsidRPr="005B650E" w:rsidRDefault="00860D10" w:rsidP="00754B03">
            <w:pPr>
              <w:suppressAutoHyphens/>
              <w:spacing w:after="0" w:line="240" w:lineRule="auto"/>
              <w:ind w:right="6"/>
              <w:jc w:val="both"/>
              <w:rPr>
                <w:rFonts w:ascii="Times New Roman" w:hAnsi="Times New Roman"/>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4762A617"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E8A9879"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60824D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17904A5"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AB419EA" w14:textId="77777777" w:rsidR="00860D10" w:rsidRPr="005B650E" w:rsidRDefault="00860D10" w:rsidP="00754B03">
            <w:pPr>
              <w:suppressAutoHyphens/>
              <w:spacing w:after="0" w:line="240" w:lineRule="auto"/>
              <w:jc w:val="both"/>
              <w:rPr>
                <w:rFonts w:ascii="Times New Roman" w:hAnsi="Times New Roman"/>
                <w:color w:val="1D1D1B"/>
                <w:sz w:val="24"/>
                <w:szCs w:val="24"/>
                <w:shd w:val="clear" w:color="auto" w:fill="FFFFFF"/>
                <w:lang w:val="uk-UA"/>
              </w:rPr>
            </w:pPr>
          </w:p>
        </w:tc>
      </w:tr>
      <w:tr w:rsidR="00860D10" w:rsidRPr="005B650E" w14:paraId="2A1AAA0A"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3BB56A72"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39C17394"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4D7BB847"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1E594886" w14:textId="77777777" w:rsidR="00860D10" w:rsidRPr="005B650E" w:rsidRDefault="00860D10"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623FF027"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49ED0034"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242DA448"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06042C63"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6927775A"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204B38B0"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5BF9FC27"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1.8. Розвиток підприємництва</w:t>
            </w:r>
          </w:p>
        </w:tc>
      </w:tr>
      <w:tr w:rsidR="00860D10" w:rsidRPr="005B650E" w14:paraId="75A6583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0CA8D96"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Підвищення ефективності реалізації державної регуляторної політики</w:t>
            </w:r>
          </w:p>
        </w:tc>
      </w:tr>
      <w:tr w:rsidR="00860D10" w:rsidRPr="009062BA" w14:paraId="129C930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992C33F" w14:textId="77777777" w:rsidR="00860D10" w:rsidRPr="005B650E" w:rsidRDefault="00860D10" w:rsidP="00F32BDE">
            <w:pPr>
              <w:numPr>
                <w:ilvl w:val="0"/>
                <w:numId w:val="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E590CBF"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неухильного дотримання органами виконавчої влади та місцевого самоврядування вимог регуляторного законодавства</w:t>
            </w:r>
          </w:p>
        </w:tc>
        <w:tc>
          <w:tcPr>
            <w:tcW w:w="388" w:type="pct"/>
            <w:tcBorders>
              <w:top w:val="single" w:sz="4" w:space="0" w:color="auto"/>
              <w:left w:val="single" w:sz="4" w:space="0" w:color="auto"/>
              <w:bottom w:val="single" w:sz="4" w:space="0" w:color="auto"/>
              <w:right w:val="single" w:sz="4" w:space="0" w:color="auto"/>
            </w:tcBorders>
            <w:hideMark/>
          </w:tcPr>
          <w:p w14:paraId="194AD275"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Pr>
                <w:rFonts w:ascii="Times New Roman" w:hAnsi="Times New Roman"/>
                <w:sz w:val="24"/>
                <w:szCs w:val="24"/>
                <w:lang w:val="uk-UA"/>
              </w:rPr>
              <w:t>26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6788886" w14:textId="77777777" w:rsidR="00860D10" w:rsidRPr="005B650E" w:rsidRDefault="00860D10" w:rsidP="00754B03">
            <w:pPr>
              <w:suppressAutoHyphens/>
              <w:spacing w:after="0" w:line="240" w:lineRule="auto"/>
              <w:ind w:left="20" w:firstLine="3"/>
              <w:jc w:val="both"/>
              <w:rPr>
                <w:rFonts w:ascii="Times New Roman" w:hAnsi="Times New Roman"/>
                <w:b/>
                <w:sz w:val="24"/>
                <w:szCs w:val="24"/>
                <w:lang w:val="uk-UA"/>
              </w:rPr>
            </w:pPr>
            <w:r w:rsidRPr="005B650E">
              <w:rPr>
                <w:rFonts w:ascii="Times New Roman" w:hAnsi="Times New Roman"/>
                <w:sz w:val="24"/>
                <w:szCs w:val="24"/>
                <w:lang w:val="uk-UA"/>
              </w:rPr>
              <w:t xml:space="preserve">Структурні підрозділи Лебединської міської ради, її виконавчого комітету </w:t>
            </w:r>
            <w:r w:rsidRPr="005B650E">
              <w:rPr>
                <w:rFonts w:ascii="Times New Roman" w:hAnsi="Times New Roman"/>
                <w:sz w:val="24"/>
                <w:szCs w:val="24"/>
                <w:lang w:val="uk-UA"/>
              </w:rPr>
              <w:sym w:font="Symbol" w:char="002D"/>
            </w:r>
            <w:r w:rsidRPr="005B650E">
              <w:rPr>
                <w:rFonts w:ascii="Times New Roman" w:hAnsi="Times New Roman"/>
                <w:sz w:val="24"/>
                <w:szCs w:val="24"/>
                <w:lang w:val="uk-UA"/>
              </w:rPr>
              <w:t> розробники регуляторних актів</w:t>
            </w:r>
          </w:p>
        </w:tc>
        <w:tc>
          <w:tcPr>
            <w:tcW w:w="388" w:type="pct"/>
            <w:tcBorders>
              <w:top w:val="single" w:sz="4" w:space="0" w:color="auto"/>
              <w:left w:val="single" w:sz="4" w:space="0" w:color="auto"/>
              <w:bottom w:val="single" w:sz="4" w:space="0" w:color="auto"/>
              <w:right w:val="single" w:sz="4" w:space="0" w:color="auto"/>
            </w:tcBorders>
          </w:tcPr>
          <w:p w14:paraId="391A7B76"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7FF1E3B"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1379866"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CDE4829"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26833532" w14:textId="77777777" w:rsidR="00860D10" w:rsidRPr="005B650E" w:rsidRDefault="00860D10"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860D10" w:rsidRPr="00C74D52" w14:paraId="00E7DD7F" w14:textId="77777777" w:rsidTr="000C1311">
        <w:trPr>
          <w:trHeight w:val="503"/>
        </w:trPr>
        <w:tc>
          <w:tcPr>
            <w:tcW w:w="155" w:type="pct"/>
            <w:gridSpan w:val="2"/>
            <w:tcBorders>
              <w:top w:val="single" w:sz="4" w:space="0" w:color="auto"/>
              <w:left w:val="single" w:sz="4" w:space="0" w:color="auto"/>
              <w:bottom w:val="single" w:sz="4" w:space="0" w:color="auto"/>
              <w:right w:val="single" w:sz="4" w:space="0" w:color="auto"/>
            </w:tcBorders>
            <w:hideMark/>
          </w:tcPr>
          <w:p w14:paraId="1BC09762"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467C5468" w14:textId="77777777" w:rsidR="00860D10" w:rsidRPr="005B650E" w:rsidRDefault="00860D10" w:rsidP="00754B03">
            <w:pPr>
              <w:pStyle w:val="a7"/>
              <w:tabs>
                <w:tab w:val="left" w:pos="735"/>
              </w:tabs>
              <w:suppressAutoHyphens/>
              <w:spacing w:after="0"/>
              <w:jc w:val="both"/>
              <w:rPr>
                <w:b/>
                <w:sz w:val="24"/>
                <w:szCs w:val="24"/>
              </w:rPr>
            </w:pPr>
            <w:r w:rsidRPr="005B650E">
              <w:rPr>
                <w:sz w:val="24"/>
                <w:szCs w:val="24"/>
              </w:rPr>
              <w:t>Оприлюдн</w:t>
            </w:r>
            <w:r>
              <w:rPr>
                <w:sz w:val="24"/>
                <w:szCs w:val="24"/>
              </w:rPr>
              <w:t>ення документів, підготовлених у</w:t>
            </w:r>
            <w:r w:rsidRPr="005B650E">
              <w:rPr>
                <w:sz w:val="24"/>
                <w:szCs w:val="24"/>
              </w:rPr>
              <w:t xml:space="preserve"> процесі  </w:t>
            </w:r>
            <w:r w:rsidRPr="005B650E">
              <w:rPr>
                <w:sz w:val="24"/>
                <w:szCs w:val="24"/>
              </w:rPr>
              <w:lastRenderedPageBreak/>
              <w:t>здійснення регуляторної  політики, в друкованих засобах масової інформації та на сайті міської ради, а також відкриті обговорення за участю представників громадськості</w:t>
            </w:r>
          </w:p>
        </w:tc>
        <w:tc>
          <w:tcPr>
            <w:tcW w:w="388" w:type="pct"/>
            <w:tcBorders>
              <w:top w:val="single" w:sz="4" w:space="0" w:color="auto"/>
              <w:left w:val="single" w:sz="4" w:space="0" w:color="auto"/>
              <w:bottom w:val="single" w:sz="4" w:space="0" w:color="auto"/>
              <w:right w:val="single" w:sz="4" w:space="0" w:color="auto"/>
            </w:tcBorders>
            <w:hideMark/>
          </w:tcPr>
          <w:p w14:paraId="2ABEF066"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A1951FE" w14:textId="77777777" w:rsidR="00860D10" w:rsidRPr="005B650E" w:rsidRDefault="00860D10" w:rsidP="00754B03">
            <w:pPr>
              <w:pStyle w:val="a7"/>
              <w:tabs>
                <w:tab w:val="left" w:pos="735"/>
              </w:tabs>
              <w:suppressAutoHyphens/>
              <w:spacing w:after="0"/>
              <w:jc w:val="both"/>
              <w:rPr>
                <w:b/>
                <w:sz w:val="24"/>
                <w:szCs w:val="24"/>
              </w:rPr>
            </w:pPr>
            <w:r w:rsidRPr="005B650E">
              <w:rPr>
                <w:sz w:val="24"/>
                <w:szCs w:val="24"/>
              </w:rPr>
              <w:t xml:space="preserve">Розробники  регуляторних актів, </w:t>
            </w:r>
            <w:r w:rsidRPr="005B650E">
              <w:rPr>
                <w:sz w:val="24"/>
                <w:szCs w:val="24"/>
              </w:rPr>
              <w:lastRenderedPageBreak/>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86B6E6A"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C77BD24"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89FBF61"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237" w:type="pct"/>
            <w:tcBorders>
              <w:top w:val="single" w:sz="4" w:space="0" w:color="auto"/>
              <w:left w:val="single" w:sz="4" w:space="0" w:color="auto"/>
              <w:bottom w:val="single" w:sz="4" w:space="0" w:color="auto"/>
              <w:right w:val="single" w:sz="4" w:space="0" w:color="auto"/>
            </w:tcBorders>
          </w:tcPr>
          <w:p w14:paraId="537DDA02"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1E215C8A" w14:textId="77777777" w:rsidR="00860D10" w:rsidRPr="005B650E" w:rsidRDefault="00860D10" w:rsidP="00754B03">
            <w:pPr>
              <w:spacing w:after="0" w:line="240" w:lineRule="auto"/>
              <w:rPr>
                <w:rFonts w:ascii="Times New Roman" w:hAnsi="Times New Roman"/>
                <w:spacing w:val="-2"/>
                <w:sz w:val="24"/>
                <w:szCs w:val="24"/>
                <w:lang w:val="uk-UA"/>
              </w:rPr>
            </w:pPr>
          </w:p>
        </w:tc>
      </w:tr>
      <w:tr w:rsidR="00860D10" w:rsidRPr="005B650E" w14:paraId="72E0C57E" w14:textId="77777777" w:rsidTr="000C1311">
        <w:trPr>
          <w:trHeight w:val="145"/>
        </w:trPr>
        <w:tc>
          <w:tcPr>
            <w:tcW w:w="155" w:type="pct"/>
            <w:gridSpan w:val="2"/>
            <w:tcBorders>
              <w:top w:val="single" w:sz="4" w:space="0" w:color="auto"/>
              <w:left w:val="single" w:sz="4" w:space="0" w:color="auto"/>
              <w:bottom w:val="single" w:sz="4" w:space="0" w:color="auto"/>
              <w:right w:val="single" w:sz="4" w:space="0" w:color="auto"/>
            </w:tcBorders>
          </w:tcPr>
          <w:p w14:paraId="5A290FED" w14:textId="77777777" w:rsidR="00860D10" w:rsidRPr="005B650E" w:rsidRDefault="00860D10"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454D92D" w14:textId="77777777" w:rsidR="00860D10" w:rsidRPr="005B650E" w:rsidRDefault="00860D10" w:rsidP="00754B03">
            <w:pPr>
              <w:pStyle w:val="a7"/>
              <w:tabs>
                <w:tab w:val="left" w:pos="735"/>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14:paraId="761C9618"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1B71593" w14:textId="77777777" w:rsidR="00860D10" w:rsidRPr="005B650E" w:rsidRDefault="00860D10" w:rsidP="00754B03">
            <w:pPr>
              <w:pStyle w:val="a7"/>
              <w:tabs>
                <w:tab w:val="left" w:pos="735"/>
              </w:tabs>
              <w:suppressAutoHyphens/>
              <w:spacing w:after="0" w:line="276" w:lineRule="auto"/>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27C36FD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FA53603"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015D473"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3,0</w:t>
            </w:r>
          </w:p>
        </w:tc>
        <w:tc>
          <w:tcPr>
            <w:tcW w:w="237" w:type="pct"/>
            <w:tcBorders>
              <w:top w:val="single" w:sz="4" w:space="0" w:color="auto"/>
              <w:left w:val="single" w:sz="4" w:space="0" w:color="auto"/>
              <w:bottom w:val="single" w:sz="4" w:space="0" w:color="auto"/>
              <w:right w:val="single" w:sz="4" w:space="0" w:color="auto"/>
            </w:tcBorders>
            <w:hideMark/>
          </w:tcPr>
          <w:p w14:paraId="708424EE"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889A08B"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4C613D4C" w14:textId="77777777" w:rsidTr="002A11E6">
        <w:trPr>
          <w:trHeight w:val="138"/>
        </w:trPr>
        <w:tc>
          <w:tcPr>
            <w:tcW w:w="5000" w:type="pct"/>
            <w:gridSpan w:val="10"/>
            <w:tcBorders>
              <w:top w:val="single" w:sz="4" w:space="0" w:color="auto"/>
              <w:left w:val="single" w:sz="4" w:space="0" w:color="auto"/>
              <w:bottom w:val="single" w:sz="4" w:space="0" w:color="auto"/>
              <w:right w:val="single" w:sz="4" w:space="0" w:color="auto"/>
            </w:tcBorders>
            <w:hideMark/>
          </w:tcPr>
          <w:p w14:paraId="34055A2D" w14:textId="77777777" w:rsidR="00860D10" w:rsidRPr="005B650E" w:rsidRDefault="00860D10" w:rsidP="00504E7D">
            <w:pPr>
              <w:suppressAutoHyphens/>
              <w:spacing w:after="0" w:line="240" w:lineRule="auto"/>
              <w:jc w:val="both"/>
              <w:rPr>
                <w:rFonts w:ascii="Times New Roman" w:hAnsi="Times New Roman"/>
                <w:b/>
                <w:spacing w:val="-4"/>
                <w:sz w:val="24"/>
                <w:szCs w:val="24"/>
                <w:lang w:val="uk-UA"/>
              </w:rPr>
            </w:pPr>
            <w:r w:rsidRPr="005B650E">
              <w:rPr>
                <w:rFonts w:ascii="Times New Roman" w:hAnsi="Times New Roman"/>
                <w:b/>
                <w:sz w:val="24"/>
                <w:szCs w:val="24"/>
                <w:lang w:val="uk-UA"/>
              </w:rPr>
              <w:t>Завдання 2. Надання підтримки в реалізації встановлених законом прав суб'єктів малого і середнього підприємництва, одержанні документів дозвільного характеру та адміністративних послуг</w:t>
            </w:r>
          </w:p>
        </w:tc>
      </w:tr>
      <w:tr w:rsidR="00860D10" w:rsidRPr="009062BA" w14:paraId="1342CBA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9797B5A" w14:textId="77777777" w:rsidR="00860D10" w:rsidRPr="005B650E" w:rsidRDefault="00860D10" w:rsidP="00F96ED0">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47E175E"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232D08">
              <w:rPr>
                <w:rFonts w:ascii="Times New Roman" w:hAnsi="Times New Roman"/>
                <w:sz w:val="24"/>
                <w:szCs w:val="24"/>
                <w:lang w:val="uk-UA"/>
              </w:rPr>
              <w:t>Здійснення</w:t>
            </w:r>
            <w:r w:rsidRPr="005B650E">
              <w:rPr>
                <w:rFonts w:ascii="Times New Roman" w:hAnsi="Times New Roman"/>
                <w:sz w:val="24"/>
                <w:szCs w:val="24"/>
                <w:lang w:val="uk-UA"/>
              </w:rPr>
              <w:t xml:space="preserve"> моніторингу ефективності функціонування </w:t>
            </w:r>
            <w:r>
              <w:rPr>
                <w:rFonts w:ascii="Times New Roman" w:hAnsi="Times New Roman"/>
                <w:sz w:val="24"/>
                <w:szCs w:val="24"/>
                <w:lang w:val="uk-UA"/>
              </w:rPr>
              <w:t>управління «</w:t>
            </w:r>
            <w:r w:rsidRPr="00FA3FD9">
              <w:rPr>
                <w:rFonts w:ascii="Times New Roman" w:hAnsi="Times New Roman"/>
                <w:sz w:val="24"/>
                <w:szCs w:val="24"/>
                <w:lang w:val="uk-UA"/>
              </w:rPr>
              <w:t>Центр надання адміністративних послуг</w:t>
            </w:r>
            <w:r>
              <w:rPr>
                <w:rFonts w:ascii="Times New Roman" w:hAnsi="Times New Roman"/>
                <w:sz w:val="24"/>
                <w:szCs w:val="24"/>
                <w:lang w:val="uk-UA"/>
              </w:rPr>
              <w:t>»</w:t>
            </w:r>
            <w:r w:rsidRPr="00FA3FD9">
              <w:rPr>
                <w:rFonts w:ascii="Times New Roman" w:hAnsi="Times New Roman"/>
                <w:sz w:val="24"/>
                <w:szCs w:val="24"/>
                <w:lang w:val="uk-UA"/>
              </w:rPr>
              <w:t xml:space="preserve"> виконавчого комітету Лебединської міської ради</w:t>
            </w:r>
            <w:r>
              <w:rPr>
                <w:rFonts w:ascii="Times New Roman" w:hAnsi="Times New Roman"/>
                <w:sz w:val="24"/>
                <w:szCs w:val="24"/>
                <w:lang w:val="uk-UA"/>
              </w:rPr>
              <w:t>,</w:t>
            </w:r>
            <w:r w:rsidRPr="00FA3FD9">
              <w:rPr>
                <w:rFonts w:ascii="Times New Roman" w:hAnsi="Times New Roman"/>
                <w:sz w:val="24"/>
                <w:szCs w:val="24"/>
                <w:lang w:val="uk-UA"/>
              </w:rPr>
              <w:t xml:space="preserve"> </w:t>
            </w:r>
            <w:r w:rsidRPr="005B650E">
              <w:rPr>
                <w:rFonts w:ascii="Times New Roman" w:hAnsi="Times New Roman"/>
                <w:sz w:val="24"/>
                <w:szCs w:val="24"/>
                <w:lang w:val="uk-UA"/>
              </w:rPr>
              <w:t>роботи адміністраторів та державних адміністраторів</w:t>
            </w:r>
          </w:p>
        </w:tc>
        <w:tc>
          <w:tcPr>
            <w:tcW w:w="388" w:type="pct"/>
            <w:tcBorders>
              <w:top w:val="single" w:sz="4" w:space="0" w:color="auto"/>
              <w:left w:val="single" w:sz="4" w:space="0" w:color="auto"/>
              <w:bottom w:val="single" w:sz="4" w:space="0" w:color="auto"/>
              <w:right w:val="single" w:sz="4" w:space="0" w:color="auto"/>
            </w:tcBorders>
            <w:hideMark/>
          </w:tcPr>
          <w:p w14:paraId="04534BAA"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A8A7C6C" w14:textId="77777777" w:rsidR="00860D10" w:rsidRPr="005B650E" w:rsidRDefault="00860D10" w:rsidP="00FA3FD9">
            <w:pPr>
              <w:pStyle w:val="a7"/>
              <w:tabs>
                <w:tab w:val="left" w:pos="735"/>
              </w:tabs>
              <w:suppressAutoHyphens/>
              <w:spacing w:after="0"/>
              <w:jc w:val="both"/>
              <w:rPr>
                <w:sz w:val="24"/>
                <w:szCs w:val="24"/>
              </w:rPr>
            </w:pPr>
            <w:r w:rsidRPr="005B650E">
              <w:rPr>
                <w:spacing w:val="-4"/>
                <w:sz w:val="24"/>
                <w:szCs w:val="24"/>
              </w:rPr>
              <w:t>Виконавчий</w:t>
            </w:r>
            <w:r w:rsidRPr="005B650E">
              <w:rPr>
                <w:sz w:val="24"/>
                <w:szCs w:val="24"/>
              </w:rPr>
              <w:t xml:space="preserve">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DD3EF88"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6992C5E"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D47E4A4"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A1B6741"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855163C"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860D10" w:rsidRPr="005B650E" w14:paraId="44BDEBB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48C5117"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60F9D66"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01614D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A2969B3"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41C8AE8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ADB405D"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840FDC9"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054E53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3EAE0C6"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504612E9" w14:textId="77777777"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hideMark/>
          </w:tcPr>
          <w:p w14:paraId="45079E06" w14:textId="77777777" w:rsidR="00860D10" w:rsidRPr="005B650E" w:rsidRDefault="00860D10" w:rsidP="00754B03">
            <w:pPr>
              <w:pStyle w:val="a7"/>
              <w:tabs>
                <w:tab w:val="left" w:pos="735"/>
              </w:tabs>
              <w:suppressAutoHyphens/>
              <w:spacing w:after="0" w:line="276" w:lineRule="auto"/>
              <w:rPr>
                <w:b/>
                <w:sz w:val="24"/>
                <w:szCs w:val="24"/>
              </w:rPr>
            </w:pPr>
            <w:r w:rsidRPr="005B650E">
              <w:rPr>
                <w:b/>
                <w:sz w:val="24"/>
                <w:szCs w:val="24"/>
              </w:rPr>
              <w:t>Завдання 3. Формування стимулюючих механізмів ресурсної підтримки малого і середнього бізнесу</w:t>
            </w:r>
          </w:p>
        </w:tc>
      </w:tr>
      <w:tr w:rsidR="00860D10" w:rsidRPr="005B650E" w14:paraId="7951F95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B506078" w14:textId="77777777" w:rsidR="00860D10" w:rsidRPr="005B650E" w:rsidRDefault="00860D10" w:rsidP="00F32BDE">
            <w:pPr>
              <w:numPr>
                <w:ilvl w:val="0"/>
                <w:numId w:val="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5919DAE" w14:textId="77777777" w:rsidR="00860D10" w:rsidRPr="005B650E" w:rsidRDefault="00860D10" w:rsidP="00754B03">
            <w:pPr>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 xml:space="preserve">Залучення суб’єктів малого і середнього підприємництва до виконання державних і регіональних (місцевих) замовлень, закупівлі товарів, робіт та послуг за рахунок бюджетних коштів шляхом інформування, консультування, надання допомоги в підготовці </w:t>
            </w:r>
            <w:r w:rsidRPr="005B650E">
              <w:rPr>
                <w:rFonts w:ascii="Times New Roman" w:hAnsi="Times New Roman"/>
                <w:spacing w:val="-4"/>
                <w:sz w:val="24"/>
                <w:szCs w:val="24"/>
                <w:lang w:val="uk-UA"/>
              </w:rPr>
              <w:lastRenderedPageBreak/>
              <w:t>документів тощо</w:t>
            </w:r>
          </w:p>
        </w:tc>
        <w:tc>
          <w:tcPr>
            <w:tcW w:w="388" w:type="pct"/>
            <w:tcBorders>
              <w:top w:val="single" w:sz="4" w:space="0" w:color="auto"/>
              <w:left w:val="single" w:sz="4" w:space="0" w:color="auto"/>
              <w:bottom w:val="single" w:sz="4" w:space="0" w:color="auto"/>
              <w:right w:val="single" w:sz="4" w:space="0" w:color="auto"/>
            </w:tcBorders>
            <w:hideMark/>
          </w:tcPr>
          <w:p w14:paraId="7E5AFDFD"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3CED4B1" w14:textId="77777777" w:rsidR="00860D10" w:rsidRPr="002D183C" w:rsidRDefault="00860D10"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30C22E7E"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47E6759"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04F976D"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870FF20"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11F82FE4"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pacing w:val="-2"/>
                <w:sz w:val="24"/>
                <w:szCs w:val="24"/>
                <w:lang w:val="uk-UA"/>
              </w:rPr>
              <w:t>Створення сприятливих умов для відкриття, ведення і зростання</w:t>
            </w:r>
            <w:r w:rsidRPr="005B650E">
              <w:rPr>
                <w:rFonts w:ascii="Times New Roman" w:hAnsi="Times New Roman"/>
                <w:sz w:val="24"/>
                <w:szCs w:val="24"/>
                <w:lang w:val="uk-UA"/>
              </w:rPr>
              <w:t xml:space="preserve"> малого і середнього підприємництва</w:t>
            </w:r>
          </w:p>
        </w:tc>
      </w:tr>
      <w:tr w:rsidR="00860D10" w:rsidRPr="00C74D52" w14:paraId="7AFD663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8D6A12B" w14:textId="77777777" w:rsidR="00860D10" w:rsidRPr="005B650E" w:rsidRDefault="00860D10" w:rsidP="00F32BDE">
            <w:pPr>
              <w:numPr>
                <w:ilvl w:val="0"/>
                <w:numId w:val="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CF1DB7E" w14:textId="77777777" w:rsidR="00860D10" w:rsidRPr="005B650E" w:rsidRDefault="00860D10" w:rsidP="00754B03">
            <w:pPr>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висвітлення у друкованих та електронних засобах масової інформації щодо стану розвитку малого підприємництва в громаді</w:t>
            </w:r>
          </w:p>
        </w:tc>
        <w:tc>
          <w:tcPr>
            <w:tcW w:w="388" w:type="pct"/>
            <w:tcBorders>
              <w:top w:val="single" w:sz="4" w:space="0" w:color="auto"/>
              <w:left w:val="single" w:sz="4" w:space="0" w:color="auto"/>
              <w:bottom w:val="single" w:sz="4" w:space="0" w:color="auto"/>
              <w:right w:val="single" w:sz="4" w:space="0" w:color="auto"/>
            </w:tcBorders>
            <w:hideMark/>
          </w:tcPr>
          <w:p w14:paraId="257E47B1"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8911FBF" w14:textId="77777777" w:rsidR="00860D10" w:rsidRPr="002D183C" w:rsidRDefault="00860D10" w:rsidP="0071463E">
            <w:pPr>
              <w:spacing w:line="240" w:lineRule="auto"/>
              <w:jc w:val="both"/>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727BE968"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6B620E9"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419544C"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237" w:type="pct"/>
            <w:tcBorders>
              <w:top w:val="single" w:sz="4" w:space="0" w:color="auto"/>
              <w:left w:val="single" w:sz="4" w:space="0" w:color="auto"/>
              <w:bottom w:val="single" w:sz="4" w:space="0" w:color="auto"/>
              <w:right w:val="single" w:sz="4" w:space="0" w:color="auto"/>
            </w:tcBorders>
          </w:tcPr>
          <w:p w14:paraId="3AC3D6A7"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right w:val="single" w:sz="4" w:space="0" w:color="auto"/>
            </w:tcBorders>
          </w:tcPr>
          <w:p w14:paraId="060EA5DB" w14:textId="77777777" w:rsidR="00860D10" w:rsidRPr="005B650E" w:rsidRDefault="00860D10" w:rsidP="00754B03">
            <w:pPr>
              <w:suppressAutoHyphens/>
              <w:spacing w:after="0" w:line="240" w:lineRule="auto"/>
              <w:rPr>
                <w:rFonts w:ascii="Times New Roman" w:hAnsi="Times New Roman"/>
                <w:sz w:val="24"/>
                <w:szCs w:val="24"/>
                <w:lang w:val="uk-UA"/>
              </w:rPr>
            </w:pPr>
          </w:p>
        </w:tc>
      </w:tr>
      <w:tr w:rsidR="00860D10" w:rsidRPr="005B650E" w14:paraId="3305C90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647843A" w14:textId="77777777" w:rsidR="00860D10" w:rsidRPr="005B650E" w:rsidRDefault="00860D10" w:rsidP="00F32BDE">
            <w:pPr>
              <w:numPr>
                <w:ilvl w:val="0"/>
                <w:numId w:val="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0A89815" w14:textId="77777777" w:rsidR="00860D10" w:rsidRPr="005B650E" w:rsidRDefault="00860D10"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Популяризація підприємницької діяльності та </w:t>
            </w:r>
            <w:r w:rsidRPr="005B650E">
              <w:rPr>
                <w:rFonts w:ascii="Times New Roman" w:hAnsi="Times New Roman"/>
                <w:color w:val="000000"/>
                <w:sz w:val="24"/>
                <w:szCs w:val="24"/>
                <w:lang w:val="uk-UA"/>
              </w:rPr>
              <w:t>підвищення конкуренто</w:t>
            </w:r>
            <w:r w:rsidRPr="005B650E">
              <w:rPr>
                <w:rFonts w:ascii="Times New Roman" w:hAnsi="Times New Roman"/>
                <w:sz w:val="24"/>
                <w:szCs w:val="24"/>
                <w:lang w:val="uk-UA"/>
              </w:rPr>
              <w:t>-спроможності малого та середнього підприємництва в громаді</w:t>
            </w:r>
          </w:p>
        </w:tc>
        <w:tc>
          <w:tcPr>
            <w:tcW w:w="388" w:type="pct"/>
            <w:tcBorders>
              <w:top w:val="single" w:sz="4" w:space="0" w:color="auto"/>
              <w:left w:val="single" w:sz="4" w:space="0" w:color="auto"/>
              <w:bottom w:val="single" w:sz="4" w:space="0" w:color="auto"/>
              <w:right w:val="single" w:sz="4" w:space="0" w:color="auto"/>
            </w:tcBorders>
            <w:hideMark/>
          </w:tcPr>
          <w:p w14:paraId="3EDF56DD"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9143215" w14:textId="77777777" w:rsidR="00860D10" w:rsidRPr="002D183C" w:rsidRDefault="00860D10" w:rsidP="0071463E">
            <w:pPr>
              <w:spacing w:line="240" w:lineRule="auto"/>
              <w:jc w:val="both"/>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36D20248"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1AE55E7"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8225F48"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29ADF0E6"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vAlign w:val="center"/>
            <w:hideMark/>
          </w:tcPr>
          <w:p w14:paraId="10FF73AF" w14:textId="77777777" w:rsidR="00860D10" w:rsidRPr="005B650E" w:rsidRDefault="00860D10" w:rsidP="00754B03">
            <w:pPr>
              <w:spacing w:after="0" w:line="240" w:lineRule="auto"/>
              <w:rPr>
                <w:rFonts w:ascii="Times New Roman" w:hAnsi="Times New Roman"/>
                <w:sz w:val="24"/>
                <w:szCs w:val="24"/>
                <w:lang w:val="uk-UA"/>
              </w:rPr>
            </w:pPr>
          </w:p>
        </w:tc>
      </w:tr>
      <w:tr w:rsidR="00B44E56" w:rsidRPr="00C74D52" w14:paraId="11D381E4" w14:textId="77777777" w:rsidTr="00B44E56">
        <w:trPr>
          <w:trHeight w:val="2494"/>
        </w:trPr>
        <w:tc>
          <w:tcPr>
            <w:tcW w:w="155" w:type="pct"/>
            <w:gridSpan w:val="2"/>
            <w:tcBorders>
              <w:top w:val="single" w:sz="4" w:space="0" w:color="auto"/>
              <w:left w:val="single" w:sz="4" w:space="0" w:color="auto"/>
              <w:bottom w:val="single" w:sz="4" w:space="0" w:color="auto"/>
              <w:right w:val="single" w:sz="4" w:space="0" w:color="auto"/>
            </w:tcBorders>
            <w:hideMark/>
          </w:tcPr>
          <w:p w14:paraId="7FFE042E" w14:textId="77777777" w:rsidR="00B44E56" w:rsidRPr="005B650E" w:rsidRDefault="00B44E56"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4EF35577" w14:textId="77777777" w:rsidR="00B44E56" w:rsidRPr="005B650E" w:rsidRDefault="00B44E56" w:rsidP="00754B03">
            <w:pPr>
              <w:pStyle w:val="a7"/>
              <w:tabs>
                <w:tab w:val="num" w:pos="0"/>
              </w:tabs>
              <w:suppressAutoHyphens/>
              <w:spacing w:after="0"/>
              <w:jc w:val="both"/>
              <w:rPr>
                <w:sz w:val="24"/>
                <w:szCs w:val="24"/>
              </w:rPr>
            </w:pPr>
            <w:r w:rsidRPr="005B650E">
              <w:rPr>
                <w:sz w:val="24"/>
                <w:szCs w:val="24"/>
              </w:rPr>
              <w:t xml:space="preserve">Постійне інформування,  оприлюднення </w:t>
            </w:r>
            <w:r w:rsidRPr="005B650E">
              <w:rPr>
                <w:color w:val="000000"/>
                <w:sz w:val="24"/>
                <w:szCs w:val="24"/>
              </w:rPr>
              <w:t>через засоби масової інформації та</w:t>
            </w:r>
            <w:r w:rsidRPr="005B650E">
              <w:rPr>
                <w:sz w:val="24"/>
                <w:szCs w:val="24"/>
              </w:rPr>
              <w:t xml:space="preserve"> на сайті міської ради бази даних об’єктів комунальної та інших форм власності, які пропонуються для продажу чи передачі в оренду суб’єктам малого підприємництва  </w:t>
            </w:r>
          </w:p>
        </w:tc>
        <w:tc>
          <w:tcPr>
            <w:tcW w:w="388" w:type="pct"/>
            <w:tcBorders>
              <w:top w:val="single" w:sz="4" w:space="0" w:color="auto"/>
              <w:left w:val="single" w:sz="4" w:space="0" w:color="auto"/>
              <w:bottom w:val="single" w:sz="4" w:space="0" w:color="auto"/>
              <w:right w:val="single" w:sz="4" w:space="0" w:color="auto"/>
            </w:tcBorders>
            <w:hideMark/>
          </w:tcPr>
          <w:p w14:paraId="6822A0B4" w14:textId="77777777" w:rsidR="00B44E56" w:rsidRPr="005B650E" w:rsidRDefault="00B44E56"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37BF781" w14:textId="77777777" w:rsidR="00B44E56" w:rsidRPr="002D183C" w:rsidRDefault="00B44E56" w:rsidP="0071463E">
            <w:pPr>
              <w:spacing w:line="240" w:lineRule="auto"/>
              <w:jc w:val="both"/>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15D2C8BD"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26BA8F7"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73DEF50" w14:textId="77777777" w:rsidR="00B44E56" w:rsidRPr="005B650E" w:rsidRDefault="00B44E56"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237" w:type="pct"/>
            <w:tcBorders>
              <w:top w:val="single" w:sz="4" w:space="0" w:color="auto"/>
              <w:left w:val="single" w:sz="4" w:space="0" w:color="auto"/>
              <w:bottom w:val="single" w:sz="4" w:space="0" w:color="auto"/>
              <w:right w:val="single" w:sz="4" w:space="0" w:color="auto"/>
            </w:tcBorders>
          </w:tcPr>
          <w:p w14:paraId="6E1292E5"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968" w:type="pct"/>
            <w:vMerge w:val="restart"/>
            <w:tcBorders>
              <w:top w:val="nil"/>
              <w:left w:val="single" w:sz="4" w:space="0" w:color="auto"/>
              <w:bottom w:val="single" w:sz="4" w:space="0" w:color="auto"/>
              <w:right w:val="single" w:sz="4" w:space="0" w:color="auto"/>
            </w:tcBorders>
          </w:tcPr>
          <w:p w14:paraId="599A5C4B" w14:textId="77777777" w:rsidR="00B44E56" w:rsidRPr="005B650E" w:rsidRDefault="00B44E56" w:rsidP="00754B03">
            <w:pPr>
              <w:suppressAutoHyphens/>
              <w:spacing w:after="0" w:line="240" w:lineRule="auto"/>
              <w:rPr>
                <w:rFonts w:ascii="Times New Roman" w:hAnsi="Times New Roman"/>
                <w:b/>
                <w:sz w:val="24"/>
                <w:szCs w:val="24"/>
                <w:lang w:val="uk-UA"/>
              </w:rPr>
            </w:pPr>
          </w:p>
        </w:tc>
      </w:tr>
      <w:tr w:rsidR="00B44E56" w:rsidRPr="00C74D52" w14:paraId="58BC0DAF" w14:textId="77777777" w:rsidTr="00B44E56">
        <w:tc>
          <w:tcPr>
            <w:tcW w:w="155" w:type="pct"/>
            <w:gridSpan w:val="2"/>
            <w:tcBorders>
              <w:top w:val="single" w:sz="4" w:space="0" w:color="auto"/>
              <w:left w:val="single" w:sz="4" w:space="0" w:color="auto"/>
              <w:bottom w:val="single" w:sz="4" w:space="0" w:color="auto"/>
              <w:right w:val="single" w:sz="4" w:space="0" w:color="auto"/>
            </w:tcBorders>
            <w:hideMark/>
          </w:tcPr>
          <w:p w14:paraId="7A2AB6BB" w14:textId="77777777" w:rsidR="00B44E56" w:rsidRPr="005B650E" w:rsidRDefault="00B44E56"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14:paraId="53B118E5" w14:textId="77777777" w:rsidR="00B44E56" w:rsidRPr="005B650E" w:rsidRDefault="00B44E56" w:rsidP="00754B03">
            <w:pPr>
              <w:pStyle w:val="a7"/>
              <w:tabs>
                <w:tab w:val="num" w:pos="0"/>
              </w:tabs>
              <w:suppressAutoHyphens/>
              <w:spacing w:after="0"/>
              <w:jc w:val="both"/>
              <w:rPr>
                <w:sz w:val="24"/>
                <w:szCs w:val="24"/>
              </w:rPr>
            </w:pPr>
            <w:r w:rsidRPr="005B650E">
              <w:rPr>
                <w:sz w:val="24"/>
                <w:szCs w:val="24"/>
              </w:rPr>
              <w:t>Організація участі підприємницьких структур громади у форумах, конкурсах, семінарах</w:t>
            </w:r>
          </w:p>
        </w:tc>
        <w:tc>
          <w:tcPr>
            <w:tcW w:w="388" w:type="pct"/>
            <w:tcBorders>
              <w:top w:val="single" w:sz="4" w:space="0" w:color="auto"/>
              <w:left w:val="single" w:sz="4" w:space="0" w:color="auto"/>
              <w:bottom w:val="single" w:sz="4" w:space="0" w:color="auto"/>
              <w:right w:val="single" w:sz="4" w:space="0" w:color="auto"/>
            </w:tcBorders>
            <w:hideMark/>
          </w:tcPr>
          <w:p w14:paraId="4C14F7DC" w14:textId="77777777" w:rsidR="00B44E56" w:rsidRPr="005B650E" w:rsidRDefault="00B44E56"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B7597A0" w14:textId="77777777" w:rsidR="00B44E56" w:rsidRPr="002D183C" w:rsidRDefault="00B44E56" w:rsidP="0071463E">
            <w:pPr>
              <w:spacing w:line="240" w:lineRule="auto"/>
              <w:jc w:val="both"/>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4946B3C2"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86B0320"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C63C0CE" w14:textId="77777777" w:rsidR="00B44E56" w:rsidRPr="005B650E" w:rsidRDefault="00B44E56"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237" w:type="pct"/>
            <w:tcBorders>
              <w:top w:val="single" w:sz="4" w:space="0" w:color="auto"/>
              <w:left w:val="single" w:sz="4" w:space="0" w:color="auto"/>
              <w:bottom w:val="single" w:sz="4" w:space="0" w:color="auto"/>
              <w:right w:val="single" w:sz="4" w:space="0" w:color="auto"/>
            </w:tcBorders>
          </w:tcPr>
          <w:p w14:paraId="19E8AB67"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968" w:type="pct"/>
            <w:vMerge/>
            <w:tcBorders>
              <w:top w:val="nil"/>
              <w:left w:val="single" w:sz="4" w:space="0" w:color="auto"/>
              <w:right w:val="single" w:sz="4" w:space="0" w:color="auto"/>
            </w:tcBorders>
          </w:tcPr>
          <w:p w14:paraId="0E045EF8" w14:textId="77777777" w:rsidR="00B44E56" w:rsidRPr="005B650E" w:rsidRDefault="00B44E56" w:rsidP="00754B03">
            <w:pPr>
              <w:suppressAutoHyphens/>
              <w:spacing w:after="0" w:line="240" w:lineRule="auto"/>
              <w:rPr>
                <w:rFonts w:ascii="Times New Roman" w:hAnsi="Times New Roman"/>
                <w:b/>
                <w:sz w:val="24"/>
                <w:szCs w:val="24"/>
                <w:lang w:val="uk-UA"/>
              </w:rPr>
            </w:pPr>
          </w:p>
        </w:tc>
      </w:tr>
      <w:tr w:rsidR="00B44E56" w:rsidRPr="005B650E" w14:paraId="25634A9C" w14:textId="77777777" w:rsidTr="00B44E56">
        <w:trPr>
          <w:cantSplit/>
          <w:trHeight w:val="1134"/>
        </w:trPr>
        <w:tc>
          <w:tcPr>
            <w:tcW w:w="155" w:type="pct"/>
            <w:gridSpan w:val="2"/>
            <w:tcBorders>
              <w:top w:val="single" w:sz="4" w:space="0" w:color="auto"/>
              <w:left w:val="single" w:sz="4" w:space="0" w:color="auto"/>
              <w:bottom w:val="single" w:sz="4" w:space="0" w:color="auto"/>
              <w:right w:val="single" w:sz="4" w:space="0" w:color="auto"/>
            </w:tcBorders>
            <w:hideMark/>
          </w:tcPr>
          <w:p w14:paraId="4165D841" w14:textId="77777777" w:rsidR="00B44E56" w:rsidRPr="005B650E" w:rsidRDefault="00B44E56"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hideMark/>
          </w:tcPr>
          <w:p w14:paraId="7B25FBBE" w14:textId="77777777" w:rsidR="00B44E56" w:rsidRPr="005B650E" w:rsidRDefault="00B44E56" w:rsidP="00754B03">
            <w:pPr>
              <w:pStyle w:val="a7"/>
              <w:tabs>
                <w:tab w:val="num" w:pos="0"/>
              </w:tabs>
              <w:suppressAutoHyphens/>
              <w:spacing w:after="0"/>
              <w:jc w:val="both"/>
              <w:rPr>
                <w:sz w:val="24"/>
                <w:szCs w:val="24"/>
              </w:rPr>
            </w:pPr>
            <w:r w:rsidRPr="005B650E">
              <w:rPr>
                <w:sz w:val="24"/>
                <w:szCs w:val="24"/>
              </w:rPr>
              <w:t>Надання часткової компенсації відсотків за кредитами суб’єктам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hideMark/>
          </w:tcPr>
          <w:p w14:paraId="7B37A8D2" w14:textId="77777777" w:rsidR="00B44E56" w:rsidRPr="005B650E" w:rsidRDefault="00B44E56"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15489C9" w14:textId="77777777" w:rsidR="00B44E56" w:rsidRPr="005B650E" w:rsidRDefault="00B44E56"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336A37C"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22AA01E"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84D7118" w14:textId="77777777" w:rsidR="00B44E56" w:rsidRPr="005B650E" w:rsidRDefault="00B44E56"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20,0</w:t>
            </w:r>
          </w:p>
        </w:tc>
        <w:tc>
          <w:tcPr>
            <w:tcW w:w="237" w:type="pct"/>
            <w:tcBorders>
              <w:top w:val="single" w:sz="4" w:space="0" w:color="auto"/>
              <w:left w:val="single" w:sz="4" w:space="0" w:color="auto"/>
              <w:bottom w:val="single" w:sz="4" w:space="0" w:color="auto"/>
              <w:right w:val="single" w:sz="4" w:space="0" w:color="auto"/>
            </w:tcBorders>
          </w:tcPr>
          <w:p w14:paraId="2DF88986" w14:textId="77777777" w:rsidR="00B44E56" w:rsidRPr="005B650E" w:rsidRDefault="00B44E56" w:rsidP="00754B03">
            <w:pPr>
              <w:suppressAutoHyphens/>
              <w:spacing w:after="0" w:line="240" w:lineRule="auto"/>
              <w:jc w:val="center"/>
              <w:rPr>
                <w:rFonts w:ascii="Times New Roman" w:hAnsi="Times New Roman"/>
                <w:b/>
                <w:sz w:val="24"/>
                <w:szCs w:val="24"/>
                <w:lang w:val="uk-UA"/>
              </w:rPr>
            </w:pPr>
          </w:p>
        </w:tc>
        <w:tc>
          <w:tcPr>
            <w:tcW w:w="968" w:type="pct"/>
            <w:vMerge/>
            <w:tcBorders>
              <w:top w:val="nil"/>
              <w:left w:val="single" w:sz="4" w:space="0" w:color="auto"/>
              <w:bottom w:val="single" w:sz="4" w:space="0" w:color="auto"/>
              <w:right w:val="single" w:sz="4" w:space="0" w:color="auto"/>
            </w:tcBorders>
          </w:tcPr>
          <w:p w14:paraId="32C0B16C" w14:textId="77777777" w:rsidR="00B44E56" w:rsidRPr="005B650E" w:rsidRDefault="00B44E56" w:rsidP="00754B03">
            <w:pPr>
              <w:suppressAutoHyphens/>
              <w:spacing w:after="0" w:line="240" w:lineRule="auto"/>
              <w:rPr>
                <w:rFonts w:ascii="Times New Roman" w:hAnsi="Times New Roman"/>
                <w:b/>
                <w:sz w:val="24"/>
                <w:szCs w:val="24"/>
                <w:lang w:val="uk-UA"/>
              </w:rPr>
            </w:pPr>
          </w:p>
        </w:tc>
      </w:tr>
      <w:tr w:rsidR="00860D10" w:rsidRPr="005B650E" w14:paraId="3FAD6FC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D321C5C" w14:textId="77777777" w:rsidR="00860D10" w:rsidRPr="005B650E" w:rsidRDefault="00860D10"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676DF85" w14:textId="77777777" w:rsidR="00860D10" w:rsidRPr="005B650E" w:rsidRDefault="00860D10" w:rsidP="00754B03">
            <w:pPr>
              <w:pStyle w:val="a7"/>
              <w:tabs>
                <w:tab w:val="num" w:pos="0"/>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14:paraId="0969D2F4"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BCE81C1"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7C549BE8"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4EE0878"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AC7C0B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r w:rsidRPr="005B650E">
              <w:rPr>
                <w:rFonts w:ascii="Times New Roman" w:hAnsi="Times New Roman"/>
                <w:b/>
                <w:sz w:val="24"/>
                <w:szCs w:val="24"/>
                <w:lang w:val="uk-UA"/>
              </w:rPr>
              <w:t>1,0</w:t>
            </w:r>
          </w:p>
        </w:tc>
        <w:tc>
          <w:tcPr>
            <w:tcW w:w="237" w:type="pct"/>
            <w:tcBorders>
              <w:top w:val="single" w:sz="4" w:space="0" w:color="auto"/>
              <w:left w:val="single" w:sz="4" w:space="0" w:color="auto"/>
              <w:bottom w:val="single" w:sz="4" w:space="0" w:color="auto"/>
              <w:right w:val="single" w:sz="4" w:space="0" w:color="auto"/>
            </w:tcBorders>
            <w:hideMark/>
          </w:tcPr>
          <w:p w14:paraId="6C39974E"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86E6F36"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60F7EFAA"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7BA5837F"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17B2A26A"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3B0D78FA"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0EE6D8B4"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4914289D"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2566E3D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774013B5"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34</w:t>
            </w:r>
            <w:r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70410E12"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0AC5CA8B"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2AE68612"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22B23D4D"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2. Соціальний та гуманітарний розвиток</w:t>
            </w:r>
          </w:p>
        </w:tc>
      </w:tr>
      <w:tr w:rsidR="00860D10" w:rsidRPr="005B650E" w14:paraId="153D7208"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68B224DF" w14:textId="77777777" w:rsidR="00860D10" w:rsidRPr="005B650E" w:rsidRDefault="00860D10"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2.1. Зайнятість населення та ринок праці</w:t>
            </w:r>
          </w:p>
        </w:tc>
      </w:tr>
      <w:tr w:rsidR="00860D10" w:rsidRPr="005B650E" w14:paraId="16A93D4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14C4969" w14:textId="77777777" w:rsidR="00860D10" w:rsidRPr="005B650E" w:rsidRDefault="00860D10" w:rsidP="00754B03">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1. Збереження існуючих робочих місць та підвищення рівня мотивації до праці</w:t>
            </w:r>
          </w:p>
        </w:tc>
      </w:tr>
      <w:tr w:rsidR="00860D10" w:rsidRPr="005B650E" w14:paraId="1BF5997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5A18C0F" w14:textId="77777777" w:rsidR="00860D10" w:rsidRPr="005B650E" w:rsidRDefault="00860D10" w:rsidP="00754B03">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1871A87" w14:textId="77777777" w:rsidR="00860D10" w:rsidRPr="005B650E" w:rsidRDefault="00B44E56" w:rsidP="00B44E56">
            <w:pPr>
              <w:pStyle w:val="a7"/>
              <w:suppressAutoHyphens/>
              <w:spacing w:after="0"/>
              <w:ind w:right="-5"/>
              <w:jc w:val="both"/>
              <w:rPr>
                <w:bCs/>
                <w:sz w:val="24"/>
                <w:szCs w:val="24"/>
              </w:rPr>
            </w:pPr>
            <w:r>
              <w:rPr>
                <w:bCs/>
                <w:sz w:val="24"/>
                <w:szCs w:val="24"/>
              </w:rPr>
              <w:t>Сприяння с</w:t>
            </w:r>
            <w:r w:rsidR="00860D10" w:rsidRPr="005B650E">
              <w:rPr>
                <w:bCs/>
                <w:sz w:val="24"/>
                <w:szCs w:val="24"/>
              </w:rPr>
              <w:t>творенн</w:t>
            </w:r>
            <w:r>
              <w:rPr>
                <w:bCs/>
                <w:sz w:val="24"/>
                <w:szCs w:val="24"/>
              </w:rPr>
              <w:t>ю</w:t>
            </w:r>
            <w:r w:rsidR="00860D10" w:rsidRPr="005B650E">
              <w:rPr>
                <w:bCs/>
                <w:sz w:val="24"/>
                <w:szCs w:val="24"/>
              </w:rPr>
              <w:t xml:space="preserve"> нових робочих місць у всіх сферах економічної діяльності за рахунок власних коштів підприємств, вітчизняних та іноземних інвестицій</w:t>
            </w:r>
          </w:p>
        </w:tc>
        <w:tc>
          <w:tcPr>
            <w:tcW w:w="388" w:type="pct"/>
            <w:tcBorders>
              <w:top w:val="single" w:sz="4" w:space="0" w:color="auto"/>
              <w:left w:val="single" w:sz="4" w:space="0" w:color="auto"/>
              <w:bottom w:val="single" w:sz="4" w:space="0" w:color="auto"/>
              <w:right w:val="single" w:sz="4" w:space="0" w:color="auto"/>
            </w:tcBorders>
            <w:hideMark/>
          </w:tcPr>
          <w:p w14:paraId="47118948" w14:textId="77777777" w:rsidR="00860D10" w:rsidRPr="005B650E" w:rsidRDefault="00860D10" w:rsidP="00754B03">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6CC59A4" w14:textId="77777777" w:rsidR="00860D10" w:rsidRPr="005B650E" w:rsidRDefault="00860D10" w:rsidP="00754B03">
            <w:pPr>
              <w:pStyle w:val="a7"/>
              <w:suppressAutoHyphens/>
              <w:spacing w:after="0"/>
              <w:ind w:right="-5"/>
              <w:jc w:val="both"/>
              <w:rPr>
                <w:bCs/>
                <w:sz w:val="24"/>
                <w:szCs w:val="24"/>
              </w:rPr>
            </w:pPr>
            <w:r w:rsidRPr="005B650E">
              <w:rPr>
                <w:bCs/>
                <w:sz w:val="24"/>
                <w:szCs w:val="24"/>
              </w:rPr>
              <w:t>Виконавчий комітет Лебединської міської ради, управління праці та соціального захисту населення виконкому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68978AD1"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8B57481"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4434704"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408293D" w14:textId="77777777" w:rsidR="00860D10" w:rsidRPr="005B650E" w:rsidRDefault="00860D10"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822D942" w14:textId="77777777" w:rsidR="00860D10" w:rsidRPr="005B650E" w:rsidRDefault="00860D10"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Стабілізація ситуації на ринку праці в </w:t>
            </w:r>
            <w:r w:rsidRPr="005B650E">
              <w:rPr>
                <w:rFonts w:ascii="Times New Roman" w:hAnsi="Times New Roman"/>
                <w:sz w:val="24"/>
                <w:szCs w:val="24"/>
                <w:lang w:val="uk-UA"/>
              </w:rPr>
              <w:t>громаді</w:t>
            </w:r>
            <w:r w:rsidRPr="005B650E">
              <w:rPr>
                <w:rFonts w:ascii="Times New Roman" w:hAnsi="Times New Roman"/>
                <w:spacing w:val="-2"/>
                <w:sz w:val="24"/>
                <w:szCs w:val="24"/>
                <w:lang w:val="uk-UA"/>
              </w:rPr>
              <w:t xml:space="preserve">, зменшення чисельності безробітного населення </w:t>
            </w:r>
          </w:p>
        </w:tc>
      </w:tr>
      <w:tr w:rsidR="00860D10" w:rsidRPr="005B650E" w14:paraId="22AAD71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80E0217"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C72F03E" w14:textId="77777777" w:rsidR="00860D10" w:rsidRPr="005B650E" w:rsidRDefault="00860D10"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07743B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A6E222A" w14:textId="77777777" w:rsidR="00860D10" w:rsidRPr="005B650E" w:rsidRDefault="00860D10"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1E219F2B"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AE3FC68"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756D5B4"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95155E0" w14:textId="77777777" w:rsidR="00860D10" w:rsidRPr="005B650E" w:rsidRDefault="00860D10"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058330B" w14:textId="77777777" w:rsidR="00860D10" w:rsidRPr="005B650E" w:rsidRDefault="00860D10" w:rsidP="00754B03">
            <w:pPr>
              <w:suppressAutoHyphens/>
              <w:spacing w:after="0" w:line="240" w:lineRule="auto"/>
              <w:rPr>
                <w:rFonts w:ascii="Times New Roman" w:hAnsi="Times New Roman"/>
                <w:b/>
                <w:sz w:val="24"/>
                <w:szCs w:val="24"/>
                <w:lang w:val="uk-UA"/>
              </w:rPr>
            </w:pPr>
          </w:p>
        </w:tc>
      </w:tr>
      <w:tr w:rsidR="00860D10" w:rsidRPr="005B650E" w14:paraId="349D6C8C"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F0B03CC" w14:textId="77777777" w:rsidR="00860D10" w:rsidRPr="005B650E" w:rsidRDefault="00860D10" w:rsidP="00754B03">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2. Надання оперативної та якісної допомоги в працевлаштуванні</w:t>
            </w:r>
          </w:p>
        </w:tc>
      </w:tr>
      <w:tr w:rsidR="00860D10" w:rsidRPr="009062BA" w14:paraId="20D9B4A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659FC9F" w14:textId="77777777" w:rsidR="00860D10" w:rsidRPr="005B650E" w:rsidRDefault="00860D10" w:rsidP="008149CB">
            <w:pPr>
              <w:numPr>
                <w:ilvl w:val="0"/>
                <w:numId w:val="8"/>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53D175D" w14:textId="77777777" w:rsidR="00860D10" w:rsidRPr="005B650E" w:rsidRDefault="00860D10" w:rsidP="008149CB">
            <w:pPr>
              <w:pStyle w:val="a7"/>
              <w:suppressAutoHyphens/>
              <w:spacing w:after="0"/>
              <w:ind w:right="-5"/>
              <w:jc w:val="both"/>
              <w:rPr>
                <w:b/>
                <w:sz w:val="24"/>
                <w:szCs w:val="24"/>
              </w:rPr>
            </w:pPr>
            <w:r w:rsidRPr="005B650E">
              <w:rPr>
                <w:bCs/>
                <w:sz w:val="24"/>
                <w:szCs w:val="24"/>
              </w:rPr>
              <w:t>Стимулювання роботодавців, які віддають перевагу в працевлаштуванні громадян з числа уразливих категорій населення, створюють робочі місця в перспективних видах економічної діяльності</w:t>
            </w:r>
          </w:p>
        </w:tc>
        <w:tc>
          <w:tcPr>
            <w:tcW w:w="388" w:type="pct"/>
            <w:tcBorders>
              <w:top w:val="single" w:sz="4" w:space="0" w:color="auto"/>
              <w:left w:val="single" w:sz="4" w:space="0" w:color="auto"/>
              <w:bottom w:val="single" w:sz="4" w:space="0" w:color="auto"/>
              <w:right w:val="single" w:sz="4" w:space="0" w:color="auto"/>
            </w:tcBorders>
            <w:hideMark/>
          </w:tcPr>
          <w:p w14:paraId="63B5F5B8"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w:t>
            </w:r>
            <w:r>
              <w:rPr>
                <w:rFonts w:ascii="Times New Roman" w:hAnsi="Times New Roman"/>
                <w:bCs/>
                <w:sz w:val="24"/>
                <w:szCs w:val="24"/>
                <w:lang w:val="uk-UA"/>
              </w:rPr>
              <w:t>м 2026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6A070C1" w14:textId="77777777" w:rsidR="00860D10" w:rsidRPr="00512DD7" w:rsidRDefault="00860D10" w:rsidP="008149CB">
            <w:pPr>
              <w:pStyle w:val="a7"/>
              <w:suppressAutoHyphens/>
              <w:spacing w:after="0"/>
              <w:ind w:right="-5"/>
              <w:jc w:val="both"/>
              <w:rPr>
                <w:color w:val="000000" w:themeColor="text1"/>
                <w:sz w:val="24"/>
                <w:szCs w:val="24"/>
              </w:rPr>
            </w:pPr>
            <w:r>
              <w:rPr>
                <w:bCs/>
                <w:sz w:val="24"/>
                <w:szCs w:val="24"/>
              </w:rPr>
              <w:t>У</w:t>
            </w:r>
            <w:r w:rsidRPr="005B650E">
              <w:rPr>
                <w:bCs/>
                <w:sz w:val="24"/>
                <w:szCs w:val="24"/>
              </w:rPr>
              <w:t>правління праці та соціально</w:t>
            </w:r>
            <w:r>
              <w:rPr>
                <w:bCs/>
                <w:sz w:val="24"/>
                <w:szCs w:val="24"/>
              </w:rPr>
              <w:t xml:space="preserve">го захисту населення виконкому </w:t>
            </w:r>
            <w:r w:rsidRPr="005B650E">
              <w:rPr>
                <w:bCs/>
                <w:sz w:val="24"/>
                <w:szCs w:val="24"/>
              </w:rPr>
              <w:t>Лебединської міської ради</w:t>
            </w:r>
            <w:r>
              <w:rPr>
                <w:bCs/>
                <w:sz w:val="24"/>
                <w:szCs w:val="24"/>
              </w:rPr>
              <w:t>,</w:t>
            </w:r>
            <w:r w:rsidRPr="00512DD7">
              <w:rPr>
                <w:rFonts w:eastAsia="Arial Unicode MS"/>
                <w:color w:val="000000" w:themeColor="text1"/>
                <w:sz w:val="24"/>
                <w:szCs w:val="24"/>
                <w:lang w:eastAsia="uk-UA"/>
              </w:rPr>
              <w:t xml:space="preserve"> Лебединське управління </w:t>
            </w:r>
            <w:r w:rsidRPr="006D6981">
              <w:rPr>
                <w:rFonts w:eastAsia="Arial Unicode MS"/>
                <w:color w:val="000000" w:themeColor="text1"/>
                <w:sz w:val="24"/>
                <w:szCs w:val="24"/>
                <w:lang w:eastAsia="uk-UA"/>
              </w:rPr>
              <w:t>Сумської філії Сумського обласного центру зайнятості</w:t>
            </w:r>
            <w:r w:rsidRPr="006D6981">
              <w:rPr>
                <w:bCs/>
                <w:color w:val="000000" w:themeColor="text1"/>
                <w:sz w:val="24"/>
                <w:szCs w:val="24"/>
              </w:rPr>
              <w:t xml:space="preserve"> (за згодою)</w:t>
            </w:r>
          </w:p>
        </w:tc>
        <w:tc>
          <w:tcPr>
            <w:tcW w:w="388" w:type="pct"/>
            <w:tcBorders>
              <w:top w:val="single" w:sz="4" w:space="0" w:color="auto"/>
              <w:left w:val="single" w:sz="4" w:space="0" w:color="auto"/>
              <w:bottom w:val="single" w:sz="4" w:space="0" w:color="auto"/>
              <w:right w:val="single" w:sz="4" w:space="0" w:color="auto"/>
            </w:tcBorders>
          </w:tcPr>
          <w:p w14:paraId="64127EF1"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49CD3CB"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F75F054"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A91C1B2" w14:textId="77777777" w:rsidR="00860D10" w:rsidRPr="004D1A7E" w:rsidRDefault="00860D10" w:rsidP="008149CB">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74C0BB2D" w14:textId="77777777" w:rsidR="00860D10" w:rsidRPr="00512DD7" w:rsidRDefault="00860D10" w:rsidP="008149CB">
            <w:pPr>
              <w:suppressAutoHyphens/>
              <w:spacing w:after="0" w:line="240" w:lineRule="auto"/>
              <w:jc w:val="both"/>
              <w:rPr>
                <w:rFonts w:ascii="Times New Roman" w:hAnsi="Times New Roman"/>
                <w:b/>
                <w:color w:val="000000" w:themeColor="text1"/>
                <w:sz w:val="24"/>
                <w:szCs w:val="24"/>
                <w:lang w:val="uk-UA"/>
              </w:rPr>
            </w:pPr>
            <w:r w:rsidRPr="00512DD7">
              <w:rPr>
                <w:rFonts w:ascii="Times New Roman" w:hAnsi="Times New Roman"/>
                <w:color w:val="000000" w:themeColor="text1"/>
                <w:spacing w:val="-4"/>
                <w:sz w:val="24"/>
                <w:szCs w:val="24"/>
                <w:lang w:val="uk-UA"/>
              </w:rPr>
              <w:t xml:space="preserve">Забезпечення працевлаштування </w:t>
            </w:r>
            <w:proofErr w:type="spellStart"/>
            <w:r w:rsidRPr="00512DD7">
              <w:rPr>
                <w:rFonts w:ascii="Times New Roman" w:hAnsi="Times New Roman"/>
                <w:color w:val="000000" w:themeColor="text1"/>
                <w:spacing w:val="-4"/>
                <w:sz w:val="24"/>
                <w:szCs w:val="24"/>
                <w:lang w:val="uk-UA"/>
              </w:rPr>
              <w:t>безробітніх</w:t>
            </w:r>
            <w:proofErr w:type="spellEnd"/>
            <w:r w:rsidRPr="00512DD7">
              <w:rPr>
                <w:rFonts w:ascii="Times New Roman" w:hAnsi="Times New Roman"/>
                <w:color w:val="000000" w:themeColor="text1"/>
                <w:spacing w:val="-4"/>
                <w:sz w:val="24"/>
                <w:szCs w:val="24"/>
                <w:lang w:val="uk-UA"/>
              </w:rPr>
              <w:t xml:space="preserve"> осіб за сприяння </w:t>
            </w:r>
            <w:r w:rsidRPr="00512DD7">
              <w:rPr>
                <w:rFonts w:ascii="Times New Roman" w:hAnsi="Times New Roman"/>
                <w:bCs/>
                <w:color w:val="000000" w:themeColor="text1"/>
                <w:sz w:val="24"/>
                <w:szCs w:val="24"/>
                <w:shd w:val="clear" w:color="auto" w:fill="FFFFFF"/>
                <w:lang w:val="uk-UA"/>
              </w:rPr>
              <w:t>Лебединського управління Сумської філії Сумського обласного центру зайнятості</w:t>
            </w:r>
            <w:r>
              <w:rPr>
                <w:rFonts w:ascii="Times New Roman" w:hAnsi="Times New Roman"/>
                <w:bCs/>
                <w:color w:val="000000" w:themeColor="text1"/>
                <w:sz w:val="24"/>
                <w:szCs w:val="24"/>
                <w:shd w:val="clear" w:color="auto" w:fill="FFFFFF"/>
                <w:lang w:val="uk-UA"/>
              </w:rPr>
              <w:t>,</w:t>
            </w:r>
            <w:r w:rsidRPr="00512DD7">
              <w:rPr>
                <w:rFonts w:ascii="Times New Roman" w:hAnsi="Times New Roman"/>
                <w:color w:val="000000" w:themeColor="text1"/>
                <w:spacing w:val="-2"/>
                <w:sz w:val="24"/>
                <w:szCs w:val="24"/>
                <w:lang w:val="uk-UA"/>
              </w:rPr>
              <w:t xml:space="preserve"> зменшення середньої тривалості пошуку роботи</w:t>
            </w:r>
          </w:p>
        </w:tc>
      </w:tr>
      <w:tr w:rsidR="00860D10" w:rsidRPr="009062BA" w14:paraId="77C7852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AF4DFC2" w14:textId="77777777" w:rsidR="00860D10" w:rsidRPr="005B650E" w:rsidRDefault="00860D10" w:rsidP="008149CB">
            <w:pPr>
              <w:numPr>
                <w:ilvl w:val="0"/>
                <w:numId w:val="8"/>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F38F4EF" w14:textId="77777777" w:rsidR="00860D10" w:rsidRPr="005B650E" w:rsidRDefault="00860D10" w:rsidP="008149CB">
            <w:pPr>
              <w:pStyle w:val="a7"/>
              <w:suppressAutoHyphens/>
              <w:spacing w:after="0"/>
              <w:ind w:right="-5"/>
              <w:jc w:val="both"/>
              <w:rPr>
                <w:bCs/>
                <w:sz w:val="24"/>
                <w:szCs w:val="24"/>
              </w:rPr>
            </w:pPr>
            <w:r w:rsidRPr="005B650E">
              <w:rPr>
                <w:bCs/>
                <w:sz w:val="24"/>
                <w:szCs w:val="24"/>
              </w:rPr>
              <w:t>Сприяння розвитку підприємницької ініціативи серед безробітних</w:t>
            </w:r>
          </w:p>
        </w:tc>
        <w:tc>
          <w:tcPr>
            <w:tcW w:w="388" w:type="pct"/>
            <w:tcBorders>
              <w:top w:val="single" w:sz="4" w:space="0" w:color="auto"/>
              <w:left w:val="single" w:sz="4" w:space="0" w:color="auto"/>
              <w:bottom w:val="single" w:sz="4" w:space="0" w:color="auto"/>
              <w:right w:val="single" w:sz="4" w:space="0" w:color="auto"/>
            </w:tcBorders>
            <w:hideMark/>
          </w:tcPr>
          <w:p w14:paraId="47195E66"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3474659" w14:textId="77777777" w:rsidR="00860D10" w:rsidRPr="006D6981" w:rsidRDefault="00860D10" w:rsidP="008149CB">
            <w:pPr>
              <w:pStyle w:val="a7"/>
              <w:suppressAutoHyphens/>
              <w:spacing w:after="0"/>
              <w:ind w:right="-5"/>
              <w:jc w:val="both"/>
              <w:rPr>
                <w:bCs/>
                <w:color w:val="000000" w:themeColor="text1"/>
                <w:sz w:val="24"/>
                <w:szCs w:val="24"/>
              </w:rPr>
            </w:pPr>
            <w:r w:rsidRPr="006D6981">
              <w:rPr>
                <w:bCs/>
                <w:color w:val="000000" w:themeColor="text1"/>
                <w:sz w:val="24"/>
                <w:szCs w:val="24"/>
              </w:rPr>
              <w:t>Управління праці та соціального захисту населення виконкому Лебединської міської ради,</w:t>
            </w:r>
            <w:r w:rsidRPr="006D6981">
              <w:rPr>
                <w:rFonts w:eastAsia="Arial Unicode MS"/>
                <w:color w:val="000000" w:themeColor="text1"/>
                <w:sz w:val="24"/>
                <w:szCs w:val="24"/>
                <w:lang w:eastAsia="uk-UA"/>
              </w:rPr>
              <w:t xml:space="preserve"> Лебединське </w:t>
            </w:r>
            <w:r w:rsidRPr="006D6981">
              <w:rPr>
                <w:rFonts w:eastAsia="Arial Unicode MS"/>
                <w:color w:val="000000" w:themeColor="text1"/>
                <w:sz w:val="24"/>
                <w:szCs w:val="24"/>
                <w:lang w:eastAsia="uk-UA"/>
              </w:rPr>
              <w:lastRenderedPageBreak/>
              <w:t>управління Сумської філії Сумського обласного центру зайнятості</w:t>
            </w:r>
            <w:r w:rsidRPr="006D6981">
              <w:rPr>
                <w:bCs/>
                <w:color w:val="000000" w:themeColor="text1"/>
                <w:sz w:val="24"/>
                <w:szCs w:val="24"/>
              </w:rPr>
              <w:t xml:space="preserve"> (за згодою)</w:t>
            </w:r>
          </w:p>
        </w:tc>
        <w:tc>
          <w:tcPr>
            <w:tcW w:w="388" w:type="pct"/>
            <w:tcBorders>
              <w:top w:val="single" w:sz="4" w:space="0" w:color="auto"/>
              <w:left w:val="single" w:sz="4" w:space="0" w:color="auto"/>
              <w:bottom w:val="single" w:sz="4" w:space="0" w:color="auto"/>
              <w:right w:val="single" w:sz="4" w:space="0" w:color="auto"/>
            </w:tcBorders>
          </w:tcPr>
          <w:p w14:paraId="50628F42"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01EC964"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820E92D" w14:textId="77777777" w:rsidR="00860D10" w:rsidRPr="00512DD7"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19E5A42"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42F979EE" w14:textId="77777777" w:rsidR="00860D10" w:rsidRPr="005B650E" w:rsidRDefault="00860D10" w:rsidP="008149CB">
            <w:pPr>
              <w:spacing w:after="0" w:line="240" w:lineRule="auto"/>
              <w:rPr>
                <w:rFonts w:ascii="Times New Roman" w:hAnsi="Times New Roman"/>
                <w:b/>
                <w:sz w:val="24"/>
                <w:szCs w:val="24"/>
                <w:lang w:val="uk-UA"/>
              </w:rPr>
            </w:pPr>
          </w:p>
        </w:tc>
      </w:tr>
      <w:tr w:rsidR="00860D10" w:rsidRPr="005B650E" w14:paraId="1B4D619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C4B7C36"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6E8FE0E"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367422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B613DDD" w14:textId="77777777" w:rsidR="00860D10" w:rsidRPr="006D6981" w:rsidRDefault="00860D10" w:rsidP="008149CB">
            <w:pPr>
              <w:pStyle w:val="a7"/>
              <w:suppressAutoHyphens/>
              <w:spacing w:after="0" w:line="276" w:lineRule="auto"/>
              <w:ind w:right="-5"/>
              <w:rPr>
                <w:b/>
                <w:bCs/>
                <w:color w:val="000000" w:themeColor="text1"/>
                <w:sz w:val="24"/>
                <w:szCs w:val="24"/>
              </w:rPr>
            </w:pPr>
            <w:r w:rsidRPr="006D6981">
              <w:rPr>
                <w:b/>
                <w:color w:val="000000" w:themeColor="text1"/>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C8F188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8AC092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AE89DA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8F4B9C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F87E447"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2D4259C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2A5C9FB" w14:textId="77777777" w:rsidR="00860D10" w:rsidRPr="006D6981" w:rsidRDefault="00860D10" w:rsidP="008149CB">
            <w:pPr>
              <w:suppressAutoHyphens/>
              <w:spacing w:after="0" w:line="240" w:lineRule="auto"/>
              <w:rPr>
                <w:rFonts w:ascii="Times New Roman" w:hAnsi="Times New Roman"/>
                <w:b/>
                <w:color w:val="000000" w:themeColor="text1"/>
                <w:sz w:val="24"/>
                <w:szCs w:val="24"/>
                <w:lang w:val="uk-UA"/>
              </w:rPr>
            </w:pPr>
            <w:r w:rsidRPr="006D6981">
              <w:rPr>
                <w:rFonts w:ascii="Times New Roman" w:hAnsi="Times New Roman"/>
                <w:b/>
                <w:bCs/>
                <w:color w:val="000000" w:themeColor="text1"/>
                <w:sz w:val="24"/>
                <w:szCs w:val="24"/>
                <w:lang w:val="uk-UA"/>
              </w:rPr>
              <w:t>Завдання 3. Сприяння в забезпеченні збалансованості попиту і пропозиції робочої сили на ринку праці</w:t>
            </w:r>
          </w:p>
        </w:tc>
      </w:tr>
      <w:tr w:rsidR="00860D10" w:rsidRPr="009062BA" w14:paraId="32EF8B6D"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657B1EF4"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3F5F6A8E" w14:textId="77777777" w:rsidR="00860D10" w:rsidRPr="005B650E" w:rsidRDefault="00860D10" w:rsidP="008149CB">
            <w:pPr>
              <w:pStyle w:val="a7"/>
              <w:suppressAutoHyphens/>
              <w:spacing w:after="0"/>
              <w:ind w:right="-5"/>
              <w:jc w:val="both"/>
              <w:rPr>
                <w:bCs/>
                <w:sz w:val="24"/>
                <w:szCs w:val="24"/>
              </w:rPr>
            </w:pPr>
            <w:r w:rsidRPr="005B650E">
              <w:rPr>
                <w:bCs/>
                <w:sz w:val="24"/>
                <w:szCs w:val="24"/>
              </w:rPr>
              <w:t>Активізація інформаційно-консультаційної та профорієнтаційної роботи із цільовими групами незайнятого та зайнятого населення</w:t>
            </w:r>
          </w:p>
        </w:tc>
        <w:tc>
          <w:tcPr>
            <w:tcW w:w="388" w:type="pct"/>
            <w:tcBorders>
              <w:top w:val="single" w:sz="4" w:space="0" w:color="auto"/>
              <w:left w:val="single" w:sz="4" w:space="0" w:color="auto"/>
              <w:bottom w:val="single" w:sz="4" w:space="0" w:color="auto"/>
              <w:right w:val="single" w:sz="4" w:space="0" w:color="auto"/>
            </w:tcBorders>
            <w:hideMark/>
          </w:tcPr>
          <w:p w14:paraId="4A87A35A"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0927E66" w14:textId="77777777" w:rsidR="00860D10" w:rsidRPr="006D6981" w:rsidRDefault="00860D10" w:rsidP="008149CB">
            <w:pPr>
              <w:spacing w:line="240" w:lineRule="auto"/>
              <w:jc w:val="both"/>
              <w:rPr>
                <w:rFonts w:ascii="Times New Roman" w:hAnsi="Times New Roman"/>
                <w:color w:val="000000" w:themeColor="text1"/>
                <w:sz w:val="24"/>
                <w:szCs w:val="24"/>
              </w:rPr>
            </w:pPr>
            <w:proofErr w:type="spellStart"/>
            <w:r w:rsidRPr="006D6981">
              <w:rPr>
                <w:rFonts w:ascii="Times New Roman" w:eastAsia="Arial Unicode MS" w:hAnsi="Times New Roman"/>
                <w:color w:val="000000" w:themeColor="text1"/>
                <w:sz w:val="24"/>
                <w:szCs w:val="24"/>
                <w:lang w:eastAsia="uk-UA"/>
              </w:rPr>
              <w:t>Лебединське</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управління</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Сумської</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філії</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Сумського</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обласного</w:t>
            </w:r>
            <w:proofErr w:type="spellEnd"/>
            <w:r w:rsidRPr="006D6981">
              <w:rPr>
                <w:rFonts w:ascii="Times New Roman" w:eastAsia="Arial Unicode MS" w:hAnsi="Times New Roman"/>
                <w:color w:val="000000" w:themeColor="text1"/>
                <w:sz w:val="24"/>
                <w:szCs w:val="24"/>
                <w:lang w:eastAsia="uk-UA"/>
              </w:rPr>
              <w:t xml:space="preserve"> центру </w:t>
            </w:r>
            <w:proofErr w:type="spellStart"/>
            <w:r w:rsidRPr="006D6981">
              <w:rPr>
                <w:rFonts w:ascii="Times New Roman" w:eastAsia="Arial Unicode MS" w:hAnsi="Times New Roman"/>
                <w:color w:val="000000" w:themeColor="text1"/>
                <w:sz w:val="24"/>
                <w:szCs w:val="24"/>
                <w:lang w:eastAsia="uk-UA"/>
              </w:rPr>
              <w:t>зайнятості</w:t>
            </w:r>
            <w:proofErr w:type="spellEnd"/>
            <w:r w:rsidRPr="006D6981">
              <w:rPr>
                <w:rFonts w:ascii="Times New Roman" w:hAnsi="Times New Roman"/>
                <w:bCs/>
                <w:color w:val="000000" w:themeColor="text1"/>
                <w:sz w:val="24"/>
                <w:szCs w:val="24"/>
              </w:rPr>
              <w:t xml:space="preserve"> (за </w:t>
            </w:r>
            <w:proofErr w:type="spellStart"/>
            <w:r w:rsidRPr="006D6981">
              <w:rPr>
                <w:rFonts w:ascii="Times New Roman" w:hAnsi="Times New Roman"/>
                <w:bCs/>
                <w:color w:val="000000" w:themeColor="text1"/>
                <w:sz w:val="24"/>
                <w:szCs w:val="24"/>
              </w:rPr>
              <w:t>згодою</w:t>
            </w:r>
            <w:proofErr w:type="spellEnd"/>
            <w:r w:rsidRPr="006D6981">
              <w:rPr>
                <w:rFonts w:ascii="Times New Roman" w:hAnsi="Times New Roman"/>
                <w:bCs/>
                <w:color w:val="000000" w:themeColor="text1"/>
                <w:sz w:val="24"/>
                <w:szCs w:val="24"/>
              </w:rPr>
              <w:t>)</w:t>
            </w:r>
          </w:p>
        </w:tc>
        <w:tc>
          <w:tcPr>
            <w:tcW w:w="388" w:type="pct"/>
            <w:tcBorders>
              <w:top w:val="single" w:sz="4" w:space="0" w:color="auto"/>
              <w:left w:val="single" w:sz="4" w:space="0" w:color="auto"/>
              <w:bottom w:val="single" w:sz="4" w:space="0" w:color="auto"/>
              <w:right w:val="single" w:sz="4" w:space="0" w:color="auto"/>
            </w:tcBorders>
          </w:tcPr>
          <w:p w14:paraId="1F07EC9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E0B4488"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150BE5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1A20A0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7066CDBC"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pacing w:val="-2"/>
                <w:sz w:val="24"/>
                <w:szCs w:val="24"/>
                <w:lang w:val="uk-UA"/>
              </w:rPr>
              <w:t xml:space="preserve">Забезпечення якісного </w:t>
            </w:r>
            <w:r w:rsidRPr="005B650E">
              <w:rPr>
                <w:rFonts w:ascii="Times New Roman" w:hAnsi="Times New Roman"/>
                <w:spacing w:val="-4"/>
                <w:sz w:val="24"/>
                <w:szCs w:val="24"/>
                <w:lang w:val="uk-UA"/>
              </w:rPr>
              <w:t xml:space="preserve">професійного навчання </w:t>
            </w:r>
            <w:r w:rsidRPr="005B650E">
              <w:rPr>
                <w:rFonts w:ascii="Times New Roman" w:hAnsi="Times New Roman"/>
                <w:spacing w:val="-2"/>
                <w:sz w:val="24"/>
                <w:szCs w:val="24"/>
                <w:lang w:val="uk-UA"/>
              </w:rPr>
              <w:t>відповідно до потреб роботодавців та зростання рівня працевлаштування безробітних громадян після його закінчення</w:t>
            </w:r>
          </w:p>
        </w:tc>
      </w:tr>
      <w:tr w:rsidR="00860D10" w:rsidRPr="005B650E" w14:paraId="59157AAC"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2AC49E41"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53F7EC4B" w14:textId="77777777" w:rsidR="00860D10" w:rsidRPr="005B650E" w:rsidRDefault="00860D10" w:rsidP="008149CB">
            <w:pPr>
              <w:pStyle w:val="a7"/>
              <w:suppressAutoHyphens/>
              <w:spacing w:after="0"/>
              <w:ind w:right="-5"/>
              <w:jc w:val="both"/>
              <w:rPr>
                <w:bCs/>
                <w:sz w:val="24"/>
                <w:szCs w:val="24"/>
              </w:rPr>
            </w:pPr>
            <w:r w:rsidRPr="005B650E">
              <w:rPr>
                <w:bCs/>
                <w:sz w:val="24"/>
                <w:szCs w:val="24"/>
              </w:rPr>
              <w:t xml:space="preserve">Сприяння в працевлаштуванні </w:t>
            </w:r>
            <w:r w:rsidRPr="005B650E">
              <w:rPr>
                <w:bCs/>
                <w:spacing w:val="-4"/>
                <w:sz w:val="24"/>
                <w:szCs w:val="24"/>
              </w:rPr>
              <w:t>безробітних шляхом підготовки,</w:t>
            </w:r>
            <w:r w:rsidRPr="005B650E">
              <w:rPr>
                <w:bCs/>
                <w:sz w:val="24"/>
                <w:szCs w:val="24"/>
              </w:rPr>
              <w:t xml:space="preserve"> перепідготовки та підвищення кваліфікації, зокрема, підтримання конкурентоспроможності осіб старших 45 років</w:t>
            </w:r>
          </w:p>
        </w:tc>
        <w:tc>
          <w:tcPr>
            <w:tcW w:w="388" w:type="pct"/>
            <w:tcBorders>
              <w:top w:val="single" w:sz="4" w:space="0" w:color="auto"/>
              <w:left w:val="single" w:sz="4" w:space="0" w:color="auto"/>
              <w:bottom w:val="single" w:sz="4" w:space="0" w:color="auto"/>
              <w:right w:val="single" w:sz="4" w:space="0" w:color="auto"/>
            </w:tcBorders>
            <w:hideMark/>
          </w:tcPr>
          <w:p w14:paraId="6930DA6D"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23877FE" w14:textId="77777777" w:rsidR="00860D10" w:rsidRPr="006D6981" w:rsidRDefault="00860D10" w:rsidP="008149CB">
            <w:pPr>
              <w:spacing w:line="240" w:lineRule="auto"/>
              <w:jc w:val="both"/>
              <w:rPr>
                <w:rFonts w:ascii="Times New Roman" w:hAnsi="Times New Roman"/>
                <w:color w:val="000000" w:themeColor="text1"/>
                <w:sz w:val="24"/>
                <w:szCs w:val="24"/>
              </w:rPr>
            </w:pPr>
            <w:proofErr w:type="spellStart"/>
            <w:r w:rsidRPr="006D6981">
              <w:rPr>
                <w:rFonts w:ascii="Times New Roman" w:eastAsia="Arial Unicode MS" w:hAnsi="Times New Roman"/>
                <w:color w:val="000000" w:themeColor="text1"/>
                <w:sz w:val="24"/>
                <w:szCs w:val="24"/>
                <w:lang w:eastAsia="uk-UA"/>
              </w:rPr>
              <w:t>Лебединське</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управління</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Сумської</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філії</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Сумського</w:t>
            </w:r>
            <w:proofErr w:type="spellEnd"/>
            <w:r w:rsidRPr="006D6981">
              <w:rPr>
                <w:rFonts w:ascii="Times New Roman" w:eastAsia="Arial Unicode MS" w:hAnsi="Times New Roman"/>
                <w:color w:val="000000" w:themeColor="text1"/>
                <w:sz w:val="24"/>
                <w:szCs w:val="24"/>
                <w:lang w:eastAsia="uk-UA"/>
              </w:rPr>
              <w:t xml:space="preserve"> </w:t>
            </w:r>
            <w:proofErr w:type="spellStart"/>
            <w:r w:rsidRPr="006D6981">
              <w:rPr>
                <w:rFonts w:ascii="Times New Roman" w:eastAsia="Arial Unicode MS" w:hAnsi="Times New Roman"/>
                <w:color w:val="000000" w:themeColor="text1"/>
                <w:sz w:val="24"/>
                <w:szCs w:val="24"/>
                <w:lang w:eastAsia="uk-UA"/>
              </w:rPr>
              <w:t>обласного</w:t>
            </w:r>
            <w:proofErr w:type="spellEnd"/>
            <w:r w:rsidRPr="006D6981">
              <w:rPr>
                <w:rFonts w:ascii="Times New Roman" w:eastAsia="Arial Unicode MS" w:hAnsi="Times New Roman"/>
                <w:color w:val="000000" w:themeColor="text1"/>
                <w:sz w:val="24"/>
                <w:szCs w:val="24"/>
                <w:lang w:eastAsia="uk-UA"/>
              </w:rPr>
              <w:t xml:space="preserve"> центру </w:t>
            </w:r>
            <w:proofErr w:type="spellStart"/>
            <w:r w:rsidRPr="006D6981">
              <w:rPr>
                <w:rFonts w:ascii="Times New Roman" w:eastAsia="Arial Unicode MS" w:hAnsi="Times New Roman"/>
                <w:color w:val="000000" w:themeColor="text1"/>
                <w:sz w:val="24"/>
                <w:szCs w:val="24"/>
                <w:lang w:eastAsia="uk-UA"/>
              </w:rPr>
              <w:t>зайнятості</w:t>
            </w:r>
            <w:proofErr w:type="spellEnd"/>
            <w:r w:rsidRPr="006D6981">
              <w:rPr>
                <w:rFonts w:ascii="Times New Roman" w:hAnsi="Times New Roman"/>
                <w:bCs/>
                <w:color w:val="000000" w:themeColor="text1"/>
                <w:sz w:val="24"/>
                <w:szCs w:val="24"/>
              </w:rPr>
              <w:t xml:space="preserve"> (за </w:t>
            </w:r>
            <w:proofErr w:type="spellStart"/>
            <w:r w:rsidRPr="006D6981">
              <w:rPr>
                <w:rFonts w:ascii="Times New Roman" w:hAnsi="Times New Roman"/>
                <w:bCs/>
                <w:color w:val="000000" w:themeColor="text1"/>
                <w:sz w:val="24"/>
                <w:szCs w:val="24"/>
              </w:rPr>
              <w:t>згодою</w:t>
            </w:r>
            <w:proofErr w:type="spellEnd"/>
            <w:r w:rsidRPr="006D6981">
              <w:rPr>
                <w:rFonts w:ascii="Times New Roman" w:hAnsi="Times New Roman"/>
                <w:bCs/>
                <w:color w:val="000000" w:themeColor="text1"/>
                <w:sz w:val="24"/>
                <w:szCs w:val="24"/>
              </w:rPr>
              <w:t>)</w:t>
            </w:r>
          </w:p>
        </w:tc>
        <w:tc>
          <w:tcPr>
            <w:tcW w:w="388" w:type="pct"/>
            <w:tcBorders>
              <w:top w:val="single" w:sz="4" w:space="0" w:color="auto"/>
              <w:left w:val="single" w:sz="4" w:space="0" w:color="auto"/>
              <w:bottom w:val="single" w:sz="4" w:space="0" w:color="auto"/>
              <w:right w:val="single" w:sz="4" w:space="0" w:color="auto"/>
            </w:tcBorders>
          </w:tcPr>
          <w:p w14:paraId="1B60106F"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F633EE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D70EFD2"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0AD2534"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6D791487" w14:textId="77777777" w:rsidR="00860D10" w:rsidRPr="005B650E" w:rsidRDefault="00860D10" w:rsidP="008149CB">
            <w:pPr>
              <w:spacing w:after="0" w:line="240" w:lineRule="auto"/>
              <w:rPr>
                <w:rFonts w:ascii="Times New Roman" w:hAnsi="Times New Roman"/>
                <w:sz w:val="24"/>
                <w:szCs w:val="24"/>
                <w:lang w:val="uk-UA"/>
              </w:rPr>
            </w:pPr>
          </w:p>
        </w:tc>
      </w:tr>
      <w:tr w:rsidR="00860D10" w:rsidRPr="005B650E" w14:paraId="5520AC4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8100D99"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AE67CC1"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74CA73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2B8D907" w14:textId="77777777" w:rsidR="00860D10" w:rsidRPr="005B650E" w:rsidRDefault="00860D10" w:rsidP="008149CB">
            <w:pPr>
              <w:pStyle w:val="a7"/>
              <w:suppressAutoHyphens/>
              <w:spacing w:after="0"/>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686AC3C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2E561C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4E55A9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3DD08B3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479F109"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146071D6"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617D061D"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 xml:space="preserve">Завдання 4. </w:t>
            </w:r>
            <w:r w:rsidRPr="005B650E">
              <w:rPr>
                <w:rFonts w:ascii="Times New Roman" w:hAnsi="Times New Roman"/>
                <w:b/>
                <w:bCs/>
                <w:sz w:val="24"/>
                <w:szCs w:val="24"/>
                <w:lang w:val="uk-UA"/>
              </w:rPr>
              <w:t>Прискорення погашення заборгованості з виплати заробітної плати на підприємствах, в установах, закладах громади та недопущення використання найманої праці без належного оформлення трудових відносин</w:t>
            </w:r>
          </w:p>
        </w:tc>
      </w:tr>
      <w:tr w:rsidR="00860D10" w:rsidRPr="005B650E" w14:paraId="3A61F4A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2FBD66A"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225D78C7" w14:textId="77777777" w:rsidR="00860D10" w:rsidRPr="005B650E" w:rsidRDefault="00860D10" w:rsidP="008149CB">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color w:val="000000"/>
                <w:sz w:val="24"/>
                <w:szCs w:val="24"/>
                <w:lang w:val="uk-UA"/>
              </w:rPr>
              <w:t>Проведення 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(організаційно-</w:t>
            </w:r>
            <w:r w:rsidRPr="005B650E">
              <w:rPr>
                <w:rFonts w:ascii="Times New Roman" w:hAnsi="Times New Roman"/>
                <w:color w:val="000000"/>
                <w:sz w:val="24"/>
                <w:szCs w:val="24"/>
                <w:lang w:val="uk-UA"/>
              </w:rPr>
              <w:lastRenderedPageBreak/>
              <w:t>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14:paraId="76EF1CB7"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E2DA20C" w14:textId="77777777" w:rsidR="00860D10" w:rsidRPr="006D6981" w:rsidRDefault="00860D10" w:rsidP="008149CB">
            <w:pPr>
              <w:pStyle w:val="a7"/>
              <w:suppressAutoHyphens/>
              <w:spacing w:after="0"/>
              <w:ind w:right="-5"/>
              <w:jc w:val="both"/>
              <w:rPr>
                <w:bCs/>
                <w:color w:val="000000" w:themeColor="text1"/>
                <w:sz w:val="24"/>
                <w:szCs w:val="24"/>
              </w:rPr>
            </w:pPr>
            <w:r w:rsidRPr="006D6981">
              <w:rPr>
                <w:bCs/>
                <w:color w:val="000000" w:themeColor="text1"/>
                <w:sz w:val="24"/>
                <w:szCs w:val="24"/>
              </w:rPr>
              <w:t>Управління праці та соціального захисту населення виконкому Лебединської міської ради,</w:t>
            </w:r>
            <w:r w:rsidRPr="006D6981">
              <w:rPr>
                <w:rFonts w:eastAsia="Arial Unicode MS"/>
                <w:color w:val="000000" w:themeColor="text1"/>
                <w:sz w:val="24"/>
                <w:szCs w:val="24"/>
                <w:lang w:eastAsia="uk-UA"/>
              </w:rPr>
              <w:t xml:space="preserve"> Лебединське управління Сумської філії Сумського </w:t>
            </w:r>
            <w:r w:rsidRPr="006D6981">
              <w:rPr>
                <w:rFonts w:eastAsia="Arial Unicode MS"/>
                <w:color w:val="000000" w:themeColor="text1"/>
                <w:sz w:val="24"/>
                <w:szCs w:val="24"/>
                <w:lang w:eastAsia="uk-UA"/>
              </w:rPr>
              <w:lastRenderedPageBreak/>
              <w:t>обласного центру зайнятості</w:t>
            </w:r>
            <w:r w:rsidRPr="006D6981">
              <w:rPr>
                <w:bCs/>
                <w:color w:val="000000" w:themeColor="text1"/>
                <w:sz w:val="24"/>
                <w:szCs w:val="24"/>
              </w:rPr>
              <w:t xml:space="preserve"> (за згодою)</w:t>
            </w:r>
          </w:p>
        </w:tc>
        <w:tc>
          <w:tcPr>
            <w:tcW w:w="388" w:type="pct"/>
            <w:tcBorders>
              <w:top w:val="single" w:sz="4" w:space="0" w:color="auto"/>
              <w:left w:val="single" w:sz="4" w:space="0" w:color="auto"/>
              <w:bottom w:val="single" w:sz="4" w:space="0" w:color="auto"/>
              <w:right w:val="single" w:sz="4" w:space="0" w:color="auto"/>
            </w:tcBorders>
            <w:hideMark/>
          </w:tcPr>
          <w:p w14:paraId="47AE931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0F4D559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4DA185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5DE587B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9937E52"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Недопущення виникнення заборгованості з виплати заробітної плати</w:t>
            </w:r>
          </w:p>
        </w:tc>
      </w:tr>
      <w:tr w:rsidR="00860D10" w:rsidRPr="005B650E" w14:paraId="217092A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AF32426"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3CBEA736" w14:textId="77777777" w:rsidR="00860D10" w:rsidRPr="005B650E" w:rsidRDefault="00860D10" w:rsidP="008149CB">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color w:val="000000"/>
                <w:sz w:val="24"/>
                <w:szCs w:val="24"/>
                <w:lang w:val="uk-UA"/>
              </w:rPr>
              <w:t>Проведення засідань робочої групи з питань легалізації виплати заробітної плати та зайнятості населення (організаційно-матеріальне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14:paraId="7921A18C"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A3F7D62" w14:textId="77777777" w:rsidR="00860D10" w:rsidRPr="006D6981" w:rsidRDefault="00860D10" w:rsidP="008149CB">
            <w:pPr>
              <w:pStyle w:val="a7"/>
              <w:suppressAutoHyphens/>
              <w:spacing w:after="0"/>
              <w:ind w:right="-5"/>
              <w:jc w:val="both"/>
              <w:rPr>
                <w:bCs/>
                <w:color w:val="000000" w:themeColor="text1"/>
                <w:sz w:val="24"/>
                <w:szCs w:val="24"/>
              </w:rPr>
            </w:pPr>
            <w:r w:rsidRPr="006D6981">
              <w:rPr>
                <w:bCs/>
                <w:color w:val="000000" w:themeColor="text1"/>
                <w:sz w:val="24"/>
                <w:szCs w:val="24"/>
              </w:rPr>
              <w:t>Управління праці та соціального захисту населення виконкому Лебединської міської ради,</w:t>
            </w:r>
            <w:r w:rsidRPr="006D6981">
              <w:rPr>
                <w:rFonts w:eastAsia="Arial Unicode MS"/>
                <w:color w:val="000000" w:themeColor="text1"/>
                <w:sz w:val="24"/>
                <w:szCs w:val="24"/>
                <w:lang w:eastAsia="uk-UA"/>
              </w:rPr>
              <w:t xml:space="preserve"> Лебединське управління Сумської філії Сумського обласного центру зайнятості</w:t>
            </w:r>
            <w:r w:rsidRPr="006D6981">
              <w:rPr>
                <w:bCs/>
                <w:color w:val="000000" w:themeColor="text1"/>
                <w:sz w:val="24"/>
                <w:szCs w:val="24"/>
              </w:rPr>
              <w:t xml:space="preserve"> (за згодою)</w:t>
            </w:r>
          </w:p>
        </w:tc>
        <w:tc>
          <w:tcPr>
            <w:tcW w:w="388" w:type="pct"/>
            <w:tcBorders>
              <w:top w:val="single" w:sz="4" w:space="0" w:color="auto"/>
              <w:left w:val="single" w:sz="4" w:space="0" w:color="auto"/>
              <w:bottom w:val="single" w:sz="4" w:space="0" w:color="auto"/>
              <w:right w:val="single" w:sz="4" w:space="0" w:color="auto"/>
            </w:tcBorders>
            <w:hideMark/>
          </w:tcPr>
          <w:p w14:paraId="10B9E67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46CABF6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B1E261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7EA81F5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2C818EA"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spacing w:val="-2"/>
                <w:sz w:val="24"/>
                <w:szCs w:val="24"/>
                <w:lang w:val="uk-UA"/>
              </w:rPr>
              <w:t>Підвищення соціальних гарантій працюючого населення, збільшення надходжень до бюджету громади</w:t>
            </w:r>
          </w:p>
        </w:tc>
      </w:tr>
      <w:tr w:rsidR="00860D10" w:rsidRPr="005B650E" w14:paraId="0113649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6B74C6F"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0FC45DE"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911461E"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6BBB91A" w14:textId="77777777" w:rsidR="00860D10" w:rsidRPr="005B650E" w:rsidRDefault="00860D10" w:rsidP="008149CB">
            <w:pPr>
              <w:pStyle w:val="a7"/>
              <w:suppressAutoHyphens/>
              <w:spacing w:after="0"/>
              <w:ind w:right="-5"/>
              <w:rPr>
                <w:b/>
                <w:bCs/>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2AB8E9D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2F0D82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CA1C06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245E7CD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7E82D01"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439CABC3"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006DDE7"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27BDA17"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646A43E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5BBBBA74"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4BECD43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57957D1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1CEDEAE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6E585A5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4E8E493E"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0B0F6C66"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6C762251"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2.2. Соціальне забезпечення</w:t>
            </w:r>
          </w:p>
        </w:tc>
      </w:tr>
      <w:tr w:rsidR="00860D10" w:rsidRPr="001D69D3" w14:paraId="419CCA4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9BE38FA"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1. </w:t>
            </w:r>
            <w:r w:rsidRPr="005B650E">
              <w:rPr>
                <w:rFonts w:ascii="Times New Roman" w:hAnsi="Times New Roman"/>
                <w:b/>
                <w:snapToGrid w:val="0"/>
                <w:sz w:val="24"/>
                <w:szCs w:val="24"/>
                <w:lang w:val="uk-UA"/>
              </w:rPr>
              <w:t>Реалізація рівних прав та можливостей жінок і чоловіків</w:t>
            </w:r>
            <w:r>
              <w:rPr>
                <w:rFonts w:ascii="Times New Roman" w:hAnsi="Times New Roman"/>
                <w:b/>
                <w:snapToGrid w:val="0"/>
                <w:sz w:val="24"/>
                <w:szCs w:val="24"/>
                <w:lang w:val="uk-UA"/>
              </w:rPr>
              <w:t xml:space="preserve">, підтримка </w:t>
            </w:r>
            <w:r w:rsidRPr="005B650E">
              <w:rPr>
                <w:rFonts w:ascii="Times New Roman" w:hAnsi="Times New Roman"/>
                <w:b/>
                <w:sz w:val="24"/>
                <w:szCs w:val="24"/>
                <w:lang w:val="uk-UA"/>
              </w:rPr>
              <w:t>сім’ї та дітей</w:t>
            </w:r>
          </w:p>
        </w:tc>
      </w:tr>
      <w:tr w:rsidR="00860D10" w:rsidRPr="005B650E" w14:paraId="4D370E61"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3709D300"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EF0777A" w14:textId="77777777" w:rsidR="00860D10" w:rsidRPr="00B35048" w:rsidRDefault="00860D10" w:rsidP="008149CB">
            <w:pPr>
              <w:suppressAutoHyphens/>
              <w:spacing w:after="0" w:line="240" w:lineRule="auto"/>
              <w:jc w:val="both"/>
              <w:rPr>
                <w:rFonts w:ascii="Times New Roman" w:hAnsi="Times New Roman"/>
                <w:bCs/>
                <w:color w:val="000000"/>
                <w:sz w:val="24"/>
                <w:szCs w:val="24"/>
                <w:lang w:val="uk-UA"/>
              </w:rPr>
            </w:pPr>
            <w:r w:rsidRPr="00B35048">
              <w:rPr>
                <w:rFonts w:ascii="Times New Roman" w:hAnsi="Times New Roman"/>
                <w:bCs/>
                <w:sz w:val="24"/>
                <w:szCs w:val="24"/>
                <w:lang w:val="uk-UA"/>
              </w:rPr>
              <w:t>Запобігання та протидія насильству в сім’ї, надання допомоги сім’ям, які опинилися у складних життєвих обставинах, підтримка сім’ї та дітей</w:t>
            </w:r>
          </w:p>
        </w:tc>
        <w:tc>
          <w:tcPr>
            <w:tcW w:w="388" w:type="pct"/>
            <w:tcBorders>
              <w:top w:val="single" w:sz="4" w:space="0" w:color="auto"/>
              <w:left w:val="single" w:sz="4" w:space="0" w:color="auto"/>
              <w:bottom w:val="single" w:sz="4" w:space="0" w:color="auto"/>
              <w:right w:val="single" w:sz="4" w:space="0" w:color="auto"/>
            </w:tcBorders>
            <w:hideMark/>
          </w:tcPr>
          <w:p w14:paraId="3A2439F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ACFBC5A" w14:textId="77777777" w:rsidR="00860D10" w:rsidRPr="005B650E" w:rsidRDefault="00860D10" w:rsidP="008149CB">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E798E7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85AD61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FD474BF" w14:textId="77777777" w:rsidR="00860D10" w:rsidRPr="005B650E" w:rsidRDefault="00860D10" w:rsidP="008149C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64,123</w:t>
            </w:r>
          </w:p>
        </w:tc>
        <w:tc>
          <w:tcPr>
            <w:tcW w:w="237" w:type="pct"/>
            <w:tcBorders>
              <w:top w:val="single" w:sz="4" w:space="0" w:color="auto"/>
              <w:left w:val="single" w:sz="4" w:space="0" w:color="auto"/>
              <w:bottom w:val="single" w:sz="4" w:space="0" w:color="auto"/>
              <w:right w:val="single" w:sz="4" w:space="0" w:color="auto"/>
            </w:tcBorders>
          </w:tcPr>
          <w:p w14:paraId="348F79E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14:paraId="7F45A8A7" w14:textId="77777777" w:rsidR="00860D10" w:rsidRDefault="00860D10" w:rsidP="008149CB">
            <w:pPr>
              <w:spacing w:after="0" w:line="240" w:lineRule="auto"/>
              <w:jc w:val="both"/>
              <w:rPr>
                <w:rFonts w:ascii="Times New Roman" w:hAnsi="Times New Roman"/>
                <w:sz w:val="24"/>
                <w:szCs w:val="24"/>
                <w:lang w:val="uk-UA"/>
              </w:rPr>
            </w:pPr>
            <w:r w:rsidRPr="00964E79">
              <w:rPr>
                <w:rFonts w:ascii="Times New Roman" w:hAnsi="Times New Roman"/>
                <w:sz w:val="24"/>
                <w:szCs w:val="24"/>
                <w:lang w:val="uk-UA"/>
              </w:rPr>
              <w:t>Попередження насильства в сім’ї, забезпечення міжвідомчої взаємодії щодо підтримк</w:t>
            </w:r>
            <w:r>
              <w:rPr>
                <w:rFonts w:ascii="Times New Roman" w:hAnsi="Times New Roman"/>
                <w:sz w:val="24"/>
                <w:szCs w:val="24"/>
                <w:lang w:val="uk-UA"/>
              </w:rPr>
              <w:t>и</w:t>
            </w:r>
            <w:r w:rsidRPr="00964E79">
              <w:rPr>
                <w:rFonts w:ascii="Times New Roman" w:hAnsi="Times New Roman"/>
                <w:sz w:val="24"/>
                <w:szCs w:val="24"/>
                <w:lang w:val="uk-UA"/>
              </w:rPr>
              <w:t xml:space="preserve"> постраждалих осіб від домашнього насильства</w:t>
            </w:r>
            <w:r>
              <w:rPr>
                <w:rFonts w:ascii="Times New Roman" w:hAnsi="Times New Roman"/>
                <w:sz w:val="24"/>
                <w:szCs w:val="24"/>
                <w:lang w:val="uk-UA"/>
              </w:rPr>
              <w:t>,</w:t>
            </w:r>
          </w:p>
          <w:p w14:paraId="2E63FEE9" w14:textId="77777777" w:rsidR="00860D10" w:rsidRPr="00E01297" w:rsidRDefault="00860D10" w:rsidP="008149CB">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п</w:t>
            </w:r>
            <w:r w:rsidRPr="005B650E">
              <w:rPr>
                <w:rFonts w:ascii="Times New Roman" w:hAnsi="Times New Roman"/>
                <w:sz w:val="24"/>
                <w:szCs w:val="24"/>
                <w:lang w:val="uk-UA"/>
              </w:rPr>
              <w:t xml:space="preserve">ідвищення рівня інформованості населення щодо гендерної рівності та запобігання </w:t>
            </w:r>
            <w:proofErr w:type="spellStart"/>
            <w:r w:rsidRPr="005B650E">
              <w:rPr>
                <w:rFonts w:ascii="Times New Roman" w:hAnsi="Times New Roman"/>
                <w:sz w:val="24"/>
                <w:szCs w:val="24"/>
                <w:lang w:val="uk-UA"/>
              </w:rPr>
              <w:t>гендерно</w:t>
            </w:r>
            <w:proofErr w:type="spellEnd"/>
            <w:r>
              <w:rPr>
                <w:rFonts w:ascii="Times New Roman" w:hAnsi="Times New Roman"/>
                <w:sz w:val="24"/>
                <w:szCs w:val="24"/>
                <w:lang w:val="uk-UA"/>
              </w:rPr>
              <w:t>-</w:t>
            </w:r>
            <w:r w:rsidRPr="005B650E">
              <w:rPr>
                <w:rFonts w:ascii="Times New Roman" w:hAnsi="Times New Roman"/>
                <w:sz w:val="24"/>
                <w:szCs w:val="24"/>
                <w:lang w:val="uk-UA"/>
              </w:rPr>
              <w:t xml:space="preserve"> зумовленого насильства</w:t>
            </w:r>
            <w:r>
              <w:rPr>
                <w:rFonts w:ascii="Times New Roman" w:hAnsi="Times New Roman"/>
                <w:sz w:val="24"/>
                <w:szCs w:val="24"/>
                <w:lang w:val="uk-UA"/>
              </w:rPr>
              <w:t>. Охоплено – 270 осіб.</w:t>
            </w:r>
            <w:r w:rsidRPr="005B650E">
              <w:rPr>
                <w:rFonts w:ascii="Times New Roman" w:hAnsi="Times New Roman"/>
                <w:sz w:val="24"/>
                <w:szCs w:val="24"/>
                <w:lang w:val="uk-UA"/>
              </w:rPr>
              <w:t xml:space="preserve"> Відродження і популяризація цінностей </w:t>
            </w:r>
            <w:r w:rsidRPr="005B650E">
              <w:rPr>
                <w:rFonts w:ascii="Times New Roman" w:hAnsi="Times New Roman"/>
                <w:sz w:val="24"/>
                <w:szCs w:val="24"/>
                <w:lang w:val="uk-UA"/>
              </w:rPr>
              <w:lastRenderedPageBreak/>
              <w:t>української родини</w:t>
            </w:r>
            <w:r>
              <w:rPr>
                <w:rFonts w:ascii="Times New Roman" w:hAnsi="Times New Roman"/>
                <w:sz w:val="24"/>
                <w:szCs w:val="24"/>
                <w:lang w:val="uk-UA"/>
              </w:rPr>
              <w:t>. Охоплено 450 осіб</w:t>
            </w:r>
          </w:p>
        </w:tc>
      </w:tr>
      <w:tr w:rsidR="00860D10" w:rsidRPr="005B650E" w14:paraId="639EA2EB"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542F81FE"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D9AD68C" w14:textId="77777777" w:rsidR="00860D10" w:rsidRPr="005B650E" w:rsidRDefault="00860D10" w:rsidP="008149CB">
            <w:pPr>
              <w:suppressAutoHyphens/>
              <w:spacing w:after="0" w:line="240" w:lineRule="auto"/>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78259A90"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5A7811E" w14:textId="77777777" w:rsidR="00860D10" w:rsidRPr="005B650E" w:rsidRDefault="00860D10" w:rsidP="008149CB">
            <w:pPr>
              <w:pStyle w:val="a7"/>
              <w:suppressAutoHyphens/>
              <w:spacing w:after="0"/>
              <w:ind w:right="-5"/>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1611510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tcPr>
          <w:p w14:paraId="315DB64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325D77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64,123</w:t>
            </w:r>
          </w:p>
        </w:tc>
        <w:tc>
          <w:tcPr>
            <w:tcW w:w="237" w:type="pct"/>
            <w:tcBorders>
              <w:top w:val="single" w:sz="4" w:space="0" w:color="auto"/>
              <w:left w:val="single" w:sz="4" w:space="0" w:color="auto"/>
              <w:bottom w:val="single" w:sz="4" w:space="0" w:color="auto"/>
              <w:right w:val="single" w:sz="4" w:space="0" w:color="auto"/>
            </w:tcBorders>
          </w:tcPr>
          <w:p w14:paraId="0DC7FA1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left w:val="single" w:sz="4" w:space="0" w:color="auto"/>
              <w:right w:val="single" w:sz="4" w:space="0" w:color="auto"/>
            </w:tcBorders>
            <w:hideMark/>
          </w:tcPr>
          <w:p w14:paraId="4BD27350"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56B8C8EB"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7DD0FED"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 xml:space="preserve">Завдання </w:t>
            </w:r>
            <w:r>
              <w:rPr>
                <w:rFonts w:ascii="Times New Roman" w:hAnsi="Times New Roman"/>
                <w:b/>
                <w:sz w:val="24"/>
                <w:szCs w:val="24"/>
                <w:lang w:val="uk-UA"/>
              </w:rPr>
              <w:t>2</w:t>
            </w:r>
            <w:r w:rsidRPr="005B650E">
              <w:rPr>
                <w:rFonts w:ascii="Times New Roman" w:hAnsi="Times New Roman"/>
                <w:b/>
                <w:sz w:val="24"/>
                <w:szCs w:val="24"/>
                <w:lang w:val="uk-UA"/>
              </w:rPr>
              <w:t>. Покращення якості надання соціальних послуг</w:t>
            </w:r>
          </w:p>
        </w:tc>
      </w:tr>
      <w:tr w:rsidR="00860D10" w:rsidRPr="005B650E" w14:paraId="48EAF8F6" w14:textId="77777777" w:rsidTr="00C659AE">
        <w:tc>
          <w:tcPr>
            <w:tcW w:w="155" w:type="pct"/>
            <w:gridSpan w:val="2"/>
            <w:tcBorders>
              <w:top w:val="single" w:sz="4" w:space="0" w:color="auto"/>
              <w:left w:val="single" w:sz="4" w:space="0" w:color="auto"/>
              <w:bottom w:val="single" w:sz="4" w:space="0" w:color="auto"/>
              <w:right w:val="single" w:sz="4" w:space="0" w:color="auto"/>
            </w:tcBorders>
            <w:hideMark/>
          </w:tcPr>
          <w:p w14:paraId="0A00C6B3"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AD38702"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Надання пільг, компенсацій, соціальних гарантій окремих категорій населення придбання санаторно-курортних путівок для ліквідаторів ЧАЕС, організація та проведення заходів (фестивалів для дітей з інвалідністю, Міжнародного Дня осіб з інвалідністю, вшанування ліквідаторів ЧАЕС)</w:t>
            </w:r>
          </w:p>
        </w:tc>
        <w:tc>
          <w:tcPr>
            <w:tcW w:w="388" w:type="pct"/>
            <w:tcBorders>
              <w:top w:val="single" w:sz="4" w:space="0" w:color="auto"/>
              <w:left w:val="single" w:sz="4" w:space="0" w:color="auto"/>
              <w:bottom w:val="single" w:sz="4" w:space="0" w:color="auto"/>
              <w:right w:val="single" w:sz="4" w:space="0" w:color="auto"/>
            </w:tcBorders>
            <w:hideMark/>
          </w:tcPr>
          <w:p w14:paraId="7FEF4A9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A0D6E28" w14:textId="77777777" w:rsidR="00860D10" w:rsidRPr="005B650E" w:rsidRDefault="00860D10" w:rsidP="008149CB">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047AC3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8A61F2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8061A53" w14:textId="77777777" w:rsidR="00860D10" w:rsidRPr="005B650E" w:rsidRDefault="00860D10" w:rsidP="008149C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6 343,871</w:t>
            </w:r>
          </w:p>
        </w:tc>
        <w:tc>
          <w:tcPr>
            <w:tcW w:w="237" w:type="pct"/>
            <w:tcBorders>
              <w:top w:val="single" w:sz="4" w:space="0" w:color="auto"/>
              <w:left w:val="single" w:sz="4" w:space="0" w:color="auto"/>
              <w:bottom w:val="single" w:sz="4" w:space="0" w:color="auto"/>
              <w:right w:val="single" w:sz="4" w:space="0" w:color="auto"/>
            </w:tcBorders>
          </w:tcPr>
          <w:p w14:paraId="6D2C9EF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14:paraId="63DC62FE"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8F0408">
              <w:rPr>
                <w:rFonts w:ascii="Times New Roman" w:hAnsi="Times New Roman"/>
                <w:sz w:val="24"/>
                <w:szCs w:val="24"/>
                <w:lang w:val="uk-UA"/>
              </w:rPr>
              <w:t xml:space="preserve">Посилення на підставі законодавчо встановлених засад уваги до потреб пільгових категорій населення (громадян) та їх матеріальна підтримка: стипендії сторічним – 3 особи; допомога на поховання незастрахованих осіб – </w:t>
            </w:r>
            <w:r>
              <w:rPr>
                <w:rFonts w:ascii="Times New Roman" w:hAnsi="Times New Roman"/>
                <w:sz w:val="24"/>
                <w:szCs w:val="24"/>
                <w:lang w:val="uk-UA"/>
              </w:rPr>
              <w:t>40 осіб; матеріальна допомога за рішеннями виконавчого комітету</w:t>
            </w:r>
            <w:r w:rsidRPr="008F0408">
              <w:rPr>
                <w:rFonts w:ascii="Times New Roman" w:hAnsi="Times New Roman"/>
                <w:sz w:val="24"/>
                <w:szCs w:val="24"/>
                <w:lang w:val="uk-UA"/>
              </w:rPr>
              <w:t xml:space="preserve"> – 70 осіб; пільги на послуги зв’язку – 45 осіб; компенсація проїзду залізничним транспортом</w:t>
            </w:r>
            <w:r>
              <w:rPr>
                <w:rFonts w:ascii="Times New Roman" w:hAnsi="Times New Roman"/>
                <w:sz w:val="24"/>
                <w:szCs w:val="24"/>
                <w:lang w:val="uk-UA"/>
              </w:rPr>
              <w:t xml:space="preserve"> </w:t>
            </w:r>
            <w:r w:rsidRPr="008F0408">
              <w:rPr>
                <w:rFonts w:ascii="Times New Roman" w:hAnsi="Times New Roman"/>
                <w:sz w:val="24"/>
                <w:szCs w:val="24"/>
                <w:lang w:val="uk-UA"/>
              </w:rPr>
              <w:t xml:space="preserve">– 340 осіб; допомога на придбання адаптованого харчування дітям – 2 особи; компенсаційні виплати окремих категорій громадян на автобусних маршрутах міського та приміського </w:t>
            </w:r>
            <w:r w:rsidRPr="008F0408">
              <w:rPr>
                <w:rFonts w:ascii="Times New Roman" w:hAnsi="Times New Roman"/>
                <w:sz w:val="24"/>
                <w:szCs w:val="24"/>
                <w:lang w:val="uk-UA"/>
              </w:rPr>
              <w:lastRenderedPageBreak/>
              <w:t>сполучення – 90 000 рейсів; компенсація особам які надають соціальні послуги – 90 одержувачів; оплата послуги перебування хворого на стаціонарному ліжку у відділенні пал</w:t>
            </w:r>
            <w:r>
              <w:rPr>
                <w:rFonts w:ascii="Times New Roman" w:hAnsi="Times New Roman"/>
                <w:sz w:val="24"/>
                <w:szCs w:val="24"/>
                <w:lang w:val="uk-UA"/>
              </w:rPr>
              <w:t xml:space="preserve">іативної та </w:t>
            </w:r>
            <w:proofErr w:type="spellStart"/>
            <w:r>
              <w:rPr>
                <w:rFonts w:ascii="Times New Roman" w:hAnsi="Times New Roman"/>
                <w:sz w:val="24"/>
                <w:szCs w:val="24"/>
                <w:lang w:val="uk-UA"/>
              </w:rPr>
              <w:t>хоспісної</w:t>
            </w:r>
            <w:proofErr w:type="spellEnd"/>
            <w:r>
              <w:rPr>
                <w:rFonts w:ascii="Times New Roman" w:hAnsi="Times New Roman"/>
                <w:sz w:val="24"/>
                <w:szCs w:val="24"/>
                <w:lang w:val="uk-UA"/>
              </w:rPr>
              <w:t xml:space="preserve"> допомоги</w:t>
            </w:r>
            <w:r w:rsidRPr="008F0408">
              <w:rPr>
                <w:rFonts w:ascii="Times New Roman" w:hAnsi="Times New Roman"/>
                <w:sz w:val="24"/>
                <w:szCs w:val="24"/>
                <w:lang w:val="uk-UA"/>
              </w:rPr>
              <w:t xml:space="preserve"> без направлення лікаря – 3 особи; придбання санаторно-курортних путівок для ліквідаторів ЧАЕС – 3 особи.</w:t>
            </w:r>
            <w:r>
              <w:rPr>
                <w:rFonts w:ascii="Times New Roman" w:hAnsi="Times New Roman"/>
                <w:sz w:val="24"/>
                <w:szCs w:val="24"/>
                <w:lang w:val="uk-UA"/>
              </w:rPr>
              <w:t xml:space="preserve"> </w:t>
            </w:r>
            <w:r w:rsidRPr="006D6981">
              <w:rPr>
                <w:rFonts w:ascii="Times New Roman" w:hAnsi="Times New Roman"/>
                <w:color w:val="000000" w:themeColor="text1"/>
                <w:sz w:val="24"/>
                <w:szCs w:val="24"/>
                <w:lang w:val="uk-UA"/>
              </w:rPr>
              <w:t>Покращення соціальної підтримки найбільш вразливих категорій осіб з інвалідністю: пільги на житлово-комунальні послуги особам</w:t>
            </w:r>
            <w:r w:rsidRPr="008F0408">
              <w:rPr>
                <w:rFonts w:ascii="Times New Roman" w:hAnsi="Times New Roman"/>
                <w:sz w:val="24"/>
                <w:szCs w:val="24"/>
                <w:lang w:val="uk-UA"/>
              </w:rPr>
              <w:t xml:space="preserve"> з інвалідністю по зору (1 та 2 група) – 10 осіб;  надання грошової допомоги на придбання з</w:t>
            </w:r>
            <w:r>
              <w:rPr>
                <w:rFonts w:ascii="Times New Roman" w:hAnsi="Times New Roman"/>
                <w:sz w:val="24"/>
                <w:szCs w:val="24"/>
                <w:lang w:val="uk-UA"/>
              </w:rPr>
              <w:t>асобів медичного призначення - 100 осіб.</w:t>
            </w:r>
          </w:p>
          <w:p w14:paraId="18CE99B2"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0F6386">
              <w:rPr>
                <w:rFonts w:ascii="Times New Roman" w:hAnsi="Times New Roman"/>
                <w:sz w:val="24"/>
                <w:szCs w:val="24"/>
                <w:lang w:val="uk-UA"/>
              </w:rPr>
              <w:t>Підвищення рівня соціал</w:t>
            </w:r>
            <w:r>
              <w:rPr>
                <w:rFonts w:ascii="Times New Roman" w:hAnsi="Times New Roman"/>
                <w:sz w:val="24"/>
                <w:szCs w:val="24"/>
                <w:lang w:val="uk-UA"/>
              </w:rPr>
              <w:t>ьного захисту населення громади</w:t>
            </w:r>
            <w:r w:rsidRPr="000F6386">
              <w:rPr>
                <w:rFonts w:ascii="Times New Roman" w:hAnsi="Times New Roman"/>
                <w:sz w:val="24"/>
                <w:szCs w:val="24"/>
                <w:lang w:val="uk-UA"/>
              </w:rPr>
              <w:t xml:space="preserve"> через </w:t>
            </w:r>
            <w:r w:rsidRPr="000F6386">
              <w:rPr>
                <w:rFonts w:ascii="Times New Roman" w:hAnsi="Times New Roman"/>
                <w:sz w:val="24"/>
                <w:szCs w:val="24"/>
                <w:lang w:val="uk-UA"/>
              </w:rPr>
              <w:lastRenderedPageBreak/>
              <w:t>створення відділення стаціонарного догляду в Лебединському міському територіальному центрі соціального обслуговування (надання соціальних послуг)</w:t>
            </w:r>
            <w:r>
              <w:rPr>
                <w:rFonts w:ascii="Times New Roman" w:hAnsi="Times New Roman"/>
                <w:sz w:val="24"/>
                <w:szCs w:val="24"/>
                <w:lang w:val="uk-UA"/>
              </w:rPr>
              <w:t xml:space="preserve"> на 10 місць</w:t>
            </w:r>
          </w:p>
        </w:tc>
      </w:tr>
      <w:tr w:rsidR="00860D10" w:rsidRPr="009062BA" w14:paraId="644DBDF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95DD127" w14:textId="77777777" w:rsidR="00860D10" w:rsidRPr="005B650E" w:rsidRDefault="00860D10" w:rsidP="008149CB">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F2DB291" w14:textId="77777777" w:rsidR="00860D10" w:rsidRPr="005B650E" w:rsidRDefault="00860D10" w:rsidP="008149CB">
            <w:pPr>
              <w:suppressAutoHyphens/>
              <w:spacing w:after="0" w:line="240" w:lineRule="auto"/>
              <w:jc w:val="both"/>
              <w:rPr>
                <w:rFonts w:ascii="Times New Roman" w:hAnsi="Times New Roman"/>
                <w:color w:val="000000"/>
                <w:spacing w:val="-4"/>
                <w:sz w:val="24"/>
                <w:szCs w:val="24"/>
                <w:lang w:val="uk-UA"/>
              </w:rPr>
            </w:pPr>
            <w:r>
              <w:rPr>
                <w:rFonts w:ascii="Times New Roman" w:hAnsi="Times New Roman"/>
                <w:color w:val="000000"/>
                <w:sz w:val="24"/>
                <w:szCs w:val="24"/>
                <w:lang w:val="uk-UA"/>
              </w:rPr>
              <w:t>О</w:t>
            </w:r>
            <w:r w:rsidRPr="003D0398">
              <w:rPr>
                <w:rFonts w:ascii="Times New Roman" w:hAnsi="Times New Roman"/>
                <w:color w:val="000000"/>
                <w:sz w:val="24"/>
                <w:szCs w:val="24"/>
                <w:lang w:val="uk-UA"/>
              </w:rPr>
              <w:t>рганізаці</w:t>
            </w:r>
            <w:r>
              <w:rPr>
                <w:rFonts w:ascii="Times New Roman" w:hAnsi="Times New Roman"/>
                <w:color w:val="000000"/>
                <w:sz w:val="24"/>
                <w:szCs w:val="24"/>
                <w:lang w:val="uk-UA"/>
              </w:rPr>
              <w:t>я</w:t>
            </w:r>
            <w:r w:rsidRPr="003D0398">
              <w:rPr>
                <w:rFonts w:ascii="Times New Roman" w:hAnsi="Times New Roman"/>
                <w:color w:val="000000"/>
                <w:sz w:val="24"/>
                <w:szCs w:val="24"/>
                <w:lang w:val="uk-UA"/>
              </w:rPr>
              <w:t xml:space="preserve"> безоплатного поховання загиблих (померлих) військовослужбовців Збройних Сил України та інших військових формувань України</w:t>
            </w:r>
          </w:p>
        </w:tc>
        <w:tc>
          <w:tcPr>
            <w:tcW w:w="388" w:type="pct"/>
            <w:tcBorders>
              <w:top w:val="single" w:sz="4" w:space="0" w:color="auto"/>
              <w:left w:val="single" w:sz="4" w:space="0" w:color="auto"/>
              <w:bottom w:val="single" w:sz="4" w:space="0" w:color="auto"/>
              <w:right w:val="single" w:sz="4" w:space="0" w:color="auto"/>
            </w:tcBorders>
          </w:tcPr>
          <w:p w14:paraId="37281FA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952D4E9" w14:textId="77777777" w:rsidR="00860D10" w:rsidRPr="005B650E" w:rsidRDefault="00860D10" w:rsidP="008149CB">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19BEAB9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42C880A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0FBD870"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1 141,45</w:t>
            </w:r>
          </w:p>
        </w:tc>
        <w:tc>
          <w:tcPr>
            <w:tcW w:w="237" w:type="pct"/>
            <w:tcBorders>
              <w:top w:val="single" w:sz="4" w:space="0" w:color="auto"/>
              <w:left w:val="single" w:sz="4" w:space="0" w:color="auto"/>
              <w:bottom w:val="single" w:sz="4" w:space="0" w:color="auto"/>
              <w:right w:val="single" w:sz="4" w:space="0" w:color="auto"/>
            </w:tcBorders>
            <w:hideMark/>
          </w:tcPr>
          <w:p w14:paraId="78AB17C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tcPr>
          <w:p w14:paraId="56BB2380" w14:textId="77777777" w:rsidR="00860D10" w:rsidRPr="005B650E" w:rsidRDefault="00860D10" w:rsidP="008149CB">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Pr="00DF017F">
              <w:rPr>
                <w:rFonts w:ascii="Times New Roman" w:hAnsi="Times New Roman"/>
                <w:sz w:val="24"/>
                <w:szCs w:val="24"/>
                <w:lang w:val="uk-UA"/>
              </w:rPr>
              <w:t xml:space="preserve">шанування пам’яті </w:t>
            </w:r>
            <w:r>
              <w:rPr>
                <w:rFonts w:ascii="Times New Roman" w:hAnsi="Times New Roman"/>
                <w:sz w:val="24"/>
                <w:szCs w:val="24"/>
                <w:lang w:val="uk-UA"/>
              </w:rPr>
              <w:t xml:space="preserve">25 </w:t>
            </w:r>
            <w:r w:rsidRPr="00DF017F">
              <w:rPr>
                <w:rFonts w:ascii="Times New Roman" w:hAnsi="Times New Roman"/>
                <w:sz w:val="24"/>
                <w:szCs w:val="24"/>
                <w:lang w:val="uk-UA"/>
              </w:rPr>
              <w:t>загиблих (померлих) Захисників і Захисниць України, підтримка їх сімей</w:t>
            </w:r>
          </w:p>
        </w:tc>
      </w:tr>
      <w:tr w:rsidR="00860D10" w:rsidRPr="005B650E" w14:paraId="5832186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57E809C" w14:textId="77777777" w:rsidR="00860D10" w:rsidRPr="005B650E" w:rsidRDefault="00860D10" w:rsidP="008149CB">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14:paraId="31189127" w14:textId="77777777" w:rsidR="00860D10" w:rsidRPr="005B650E" w:rsidRDefault="00860D10" w:rsidP="008149CB">
            <w:pPr>
              <w:suppressAutoHyphens/>
              <w:spacing w:after="0" w:line="240" w:lineRule="auto"/>
              <w:jc w:val="both"/>
              <w:rPr>
                <w:rFonts w:ascii="Times New Roman" w:hAnsi="Times New Roman"/>
                <w:color w:val="000000"/>
                <w:spacing w:val="-4"/>
                <w:sz w:val="24"/>
                <w:szCs w:val="24"/>
                <w:lang w:val="uk-UA"/>
              </w:rPr>
            </w:pPr>
            <w:r w:rsidRPr="003D0398">
              <w:rPr>
                <w:rFonts w:ascii="Times New Roman" w:hAnsi="Times New Roman"/>
                <w:bCs/>
                <w:color w:val="000000"/>
                <w:sz w:val="24"/>
                <w:szCs w:val="24"/>
                <w:lang w:val="uk-UA"/>
              </w:rPr>
              <w:t>Забезпечення дровами Захисників і Захисниць України та членів їх сімей</w:t>
            </w:r>
          </w:p>
        </w:tc>
        <w:tc>
          <w:tcPr>
            <w:tcW w:w="388" w:type="pct"/>
            <w:tcBorders>
              <w:top w:val="single" w:sz="4" w:space="0" w:color="auto"/>
              <w:left w:val="single" w:sz="4" w:space="0" w:color="auto"/>
              <w:bottom w:val="single" w:sz="4" w:space="0" w:color="auto"/>
              <w:right w:val="single" w:sz="4" w:space="0" w:color="auto"/>
            </w:tcBorders>
          </w:tcPr>
          <w:p w14:paraId="16854CA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12DA6116" w14:textId="77777777" w:rsidR="00860D10" w:rsidRPr="005B650E" w:rsidRDefault="00860D10" w:rsidP="008149CB">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ECB483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79EE4F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5C28FED"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tcPr>
          <w:p w14:paraId="741859C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5390999"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3D0398">
              <w:rPr>
                <w:rFonts w:ascii="Times New Roman" w:hAnsi="Times New Roman"/>
                <w:sz w:val="24"/>
                <w:szCs w:val="24"/>
                <w:lang w:val="uk-UA"/>
              </w:rPr>
              <w:t xml:space="preserve">Покращення умов життя </w:t>
            </w:r>
            <w:r>
              <w:rPr>
                <w:rFonts w:ascii="Times New Roman" w:hAnsi="Times New Roman"/>
                <w:sz w:val="24"/>
                <w:szCs w:val="24"/>
                <w:lang w:val="uk-UA"/>
              </w:rPr>
              <w:t xml:space="preserve"> 380 </w:t>
            </w:r>
            <w:r w:rsidRPr="003D0398">
              <w:rPr>
                <w:rFonts w:ascii="Times New Roman" w:hAnsi="Times New Roman"/>
                <w:bCs/>
                <w:sz w:val="24"/>
                <w:szCs w:val="24"/>
                <w:lang w:val="uk-UA"/>
              </w:rPr>
              <w:t>Захисників та Захисниць України, членів їх сімей</w:t>
            </w:r>
          </w:p>
        </w:tc>
      </w:tr>
      <w:tr w:rsidR="00860D10" w:rsidRPr="009062BA" w14:paraId="1F2F67F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4DF4838" w14:textId="77777777" w:rsidR="00860D10" w:rsidRPr="005B650E" w:rsidRDefault="00860D10" w:rsidP="008149CB">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10.</w:t>
            </w:r>
          </w:p>
        </w:tc>
        <w:tc>
          <w:tcPr>
            <w:tcW w:w="1115" w:type="pct"/>
            <w:tcBorders>
              <w:top w:val="single" w:sz="4" w:space="0" w:color="auto"/>
              <w:left w:val="single" w:sz="4" w:space="0" w:color="auto"/>
              <w:bottom w:val="single" w:sz="4" w:space="0" w:color="auto"/>
              <w:right w:val="single" w:sz="4" w:space="0" w:color="auto"/>
            </w:tcBorders>
          </w:tcPr>
          <w:p w14:paraId="54E2382D" w14:textId="77777777" w:rsidR="00860D10" w:rsidRPr="005B650E" w:rsidRDefault="00860D10" w:rsidP="008149CB">
            <w:pPr>
              <w:suppressAutoHyphens/>
              <w:spacing w:after="0" w:line="240" w:lineRule="auto"/>
              <w:jc w:val="both"/>
              <w:rPr>
                <w:rFonts w:ascii="Times New Roman" w:hAnsi="Times New Roman"/>
                <w:color w:val="000000"/>
                <w:spacing w:val="-4"/>
                <w:sz w:val="24"/>
                <w:szCs w:val="24"/>
                <w:lang w:val="uk-UA"/>
              </w:rPr>
            </w:pPr>
            <w:r w:rsidRPr="00DF017F">
              <w:rPr>
                <w:rFonts w:ascii="Times New Roman" w:hAnsi="Times New Roman"/>
                <w:sz w:val="24"/>
                <w:szCs w:val="24"/>
                <w:lang w:val="uk-UA"/>
              </w:rPr>
              <w:t>Фінансова підтримка</w:t>
            </w:r>
            <w:r>
              <w:rPr>
                <w:rFonts w:ascii="Times New Roman" w:hAnsi="Times New Roman"/>
                <w:sz w:val="24"/>
                <w:szCs w:val="24"/>
                <w:lang w:val="uk-UA"/>
              </w:rPr>
              <w:t xml:space="preserve"> ветеранів війни та членів їх</w:t>
            </w:r>
            <w:r w:rsidRPr="00DF017F">
              <w:rPr>
                <w:rFonts w:ascii="Times New Roman" w:hAnsi="Times New Roman"/>
                <w:sz w:val="24"/>
                <w:szCs w:val="24"/>
                <w:lang w:val="uk-UA"/>
              </w:rPr>
              <w:t xml:space="preserve"> сімей, членів сімей загиблих (померлих) Захисників і Захисниць України</w:t>
            </w:r>
          </w:p>
        </w:tc>
        <w:tc>
          <w:tcPr>
            <w:tcW w:w="388" w:type="pct"/>
            <w:tcBorders>
              <w:top w:val="single" w:sz="4" w:space="0" w:color="auto"/>
              <w:left w:val="single" w:sz="4" w:space="0" w:color="auto"/>
              <w:bottom w:val="single" w:sz="4" w:space="0" w:color="auto"/>
              <w:right w:val="single" w:sz="4" w:space="0" w:color="auto"/>
            </w:tcBorders>
          </w:tcPr>
          <w:p w14:paraId="0591FA2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C3681E9" w14:textId="77777777" w:rsidR="00860D10" w:rsidRPr="005B650E" w:rsidRDefault="00860D10" w:rsidP="008149CB">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222960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3E2178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3AC99F5"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00867BBD">
              <w:rPr>
                <w:rFonts w:ascii="Times New Roman" w:hAnsi="Times New Roman"/>
                <w:sz w:val="24"/>
                <w:szCs w:val="24"/>
                <w:lang w:val="uk-UA"/>
              </w:rPr>
              <w:t> 802,105</w:t>
            </w:r>
          </w:p>
        </w:tc>
        <w:tc>
          <w:tcPr>
            <w:tcW w:w="237" w:type="pct"/>
            <w:tcBorders>
              <w:top w:val="single" w:sz="4" w:space="0" w:color="auto"/>
              <w:left w:val="single" w:sz="4" w:space="0" w:color="auto"/>
              <w:bottom w:val="single" w:sz="4" w:space="0" w:color="auto"/>
              <w:right w:val="single" w:sz="4" w:space="0" w:color="auto"/>
            </w:tcBorders>
          </w:tcPr>
          <w:p w14:paraId="3F9B540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4F2518D"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DF017F">
              <w:rPr>
                <w:rFonts w:ascii="Times New Roman" w:hAnsi="Times New Roman"/>
                <w:sz w:val="24"/>
                <w:szCs w:val="24"/>
                <w:lang w:val="uk-UA"/>
              </w:rPr>
              <w:t xml:space="preserve">Посилення соціального захисту </w:t>
            </w:r>
            <w:r>
              <w:rPr>
                <w:rFonts w:ascii="Times New Roman" w:hAnsi="Times New Roman"/>
                <w:sz w:val="24"/>
                <w:szCs w:val="24"/>
                <w:lang w:val="uk-UA"/>
              </w:rPr>
              <w:t xml:space="preserve">360 осіб з числа </w:t>
            </w:r>
            <w:r w:rsidRPr="00DF017F">
              <w:rPr>
                <w:rFonts w:ascii="Times New Roman" w:hAnsi="Times New Roman"/>
                <w:sz w:val="24"/>
                <w:szCs w:val="24"/>
                <w:lang w:val="uk-UA"/>
              </w:rPr>
              <w:t>ветеранів війни та членів їхніх сімей, членів сімей загиблих (померлих) Захисників і Захисниць України</w:t>
            </w:r>
            <w:r>
              <w:rPr>
                <w:rFonts w:ascii="Times New Roman" w:hAnsi="Times New Roman"/>
                <w:sz w:val="24"/>
                <w:szCs w:val="24"/>
                <w:lang w:val="uk-UA"/>
              </w:rPr>
              <w:t xml:space="preserve"> шляхом н</w:t>
            </w:r>
            <w:r w:rsidRPr="003829F9">
              <w:rPr>
                <w:rFonts w:ascii="Times New Roman" w:hAnsi="Times New Roman"/>
                <w:sz w:val="24"/>
                <w:szCs w:val="24"/>
                <w:lang w:val="uk-UA"/>
              </w:rPr>
              <w:t xml:space="preserve">адання додаткових пільг та соціальних гарантій, </w:t>
            </w:r>
            <w:r w:rsidRPr="003829F9">
              <w:rPr>
                <w:rFonts w:ascii="Times New Roman" w:hAnsi="Times New Roman"/>
                <w:sz w:val="24"/>
                <w:szCs w:val="24"/>
                <w:lang w:val="uk-UA"/>
              </w:rPr>
              <w:lastRenderedPageBreak/>
              <w:t xml:space="preserve">встановлених </w:t>
            </w:r>
            <w:r>
              <w:rPr>
                <w:rFonts w:ascii="Times New Roman" w:hAnsi="Times New Roman"/>
                <w:sz w:val="24"/>
                <w:szCs w:val="24"/>
                <w:lang w:val="uk-UA"/>
              </w:rPr>
              <w:t>Лебединсь</w:t>
            </w:r>
            <w:r w:rsidRPr="003829F9">
              <w:rPr>
                <w:rFonts w:ascii="Times New Roman" w:hAnsi="Times New Roman"/>
                <w:sz w:val="24"/>
                <w:szCs w:val="24"/>
                <w:lang w:val="uk-UA"/>
              </w:rPr>
              <w:t>кою міською радою</w:t>
            </w:r>
          </w:p>
        </w:tc>
      </w:tr>
      <w:tr w:rsidR="00860D10" w:rsidRPr="005B650E" w14:paraId="49F5563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8B51F9C" w14:textId="77777777" w:rsidR="00860D10" w:rsidRPr="005B650E" w:rsidRDefault="00860D10" w:rsidP="008149CB">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lastRenderedPageBreak/>
              <w:t>11.</w:t>
            </w:r>
          </w:p>
        </w:tc>
        <w:tc>
          <w:tcPr>
            <w:tcW w:w="1115" w:type="pct"/>
            <w:tcBorders>
              <w:top w:val="single" w:sz="4" w:space="0" w:color="auto"/>
              <w:left w:val="single" w:sz="4" w:space="0" w:color="auto"/>
              <w:bottom w:val="single" w:sz="4" w:space="0" w:color="auto"/>
              <w:right w:val="single" w:sz="4" w:space="0" w:color="auto"/>
            </w:tcBorders>
          </w:tcPr>
          <w:p w14:paraId="578AA78B" w14:textId="77777777" w:rsidR="00860D10" w:rsidRPr="005B650E" w:rsidRDefault="00860D10" w:rsidP="008149CB">
            <w:pPr>
              <w:suppressAutoHyphens/>
              <w:spacing w:after="0" w:line="240" w:lineRule="auto"/>
              <w:jc w:val="both"/>
              <w:rPr>
                <w:rFonts w:ascii="Times New Roman" w:hAnsi="Times New Roman"/>
                <w:color w:val="000000"/>
                <w:spacing w:val="-4"/>
                <w:sz w:val="24"/>
                <w:szCs w:val="24"/>
                <w:lang w:val="uk-UA"/>
              </w:rPr>
            </w:pPr>
            <w:r w:rsidRPr="00EF7C4F">
              <w:rPr>
                <w:rFonts w:ascii="Times New Roman" w:hAnsi="Times New Roman"/>
                <w:bCs/>
                <w:spacing w:val="-4"/>
                <w:sz w:val="24"/>
                <w:szCs w:val="24"/>
                <w:lang w:val="uk-UA"/>
              </w:rPr>
              <w:t>Субвенція Сумському обласному бюджету</w:t>
            </w:r>
            <w:r>
              <w:rPr>
                <w:rFonts w:ascii="Times New Roman" w:hAnsi="Times New Roman"/>
                <w:color w:val="000000"/>
                <w:spacing w:val="-4"/>
                <w:sz w:val="24"/>
                <w:szCs w:val="24"/>
                <w:lang w:val="uk-UA"/>
              </w:rPr>
              <w:t xml:space="preserve"> для з</w:t>
            </w:r>
            <w:r w:rsidRPr="005B650E">
              <w:rPr>
                <w:rFonts w:ascii="Times New Roman" w:hAnsi="Times New Roman"/>
                <w:color w:val="000000"/>
                <w:spacing w:val="-4"/>
                <w:sz w:val="24"/>
                <w:szCs w:val="24"/>
                <w:lang w:val="uk-UA"/>
              </w:rPr>
              <w:t>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у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7D4A73B5" w14:textId="77777777" w:rsidR="00860D10" w:rsidRPr="005B650E" w:rsidRDefault="00860D10" w:rsidP="008149CB">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C45DC65" w14:textId="77777777" w:rsidR="00860D10" w:rsidRPr="005B650E" w:rsidRDefault="00860D10" w:rsidP="008149CB">
            <w:pPr>
              <w:pStyle w:val="a7"/>
              <w:suppressAutoHyphens/>
              <w:spacing w:after="0"/>
              <w:ind w:right="-5"/>
              <w:jc w:val="both"/>
              <w:rPr>
                <w:sz w:val="24"/>
                <w:szCs w:val="24"/>
              </w:rPr>
            </w:pPr>
            <w:r w:rsidRPr="005B650E">
              <w:rPr>
                <w:sz w:val="24"/>
                <w:szCs w:val="24"/>
              </w:rPr>
              <w:t>Фінансове управління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F24C91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142316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36DCD94"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141,75</w:t>
            </w:r>
          </w:p>
        </w:tc>
        <w:tc>
          <w:tcPr>
            <w:tcW w:w="237" w:type="pct"/>
            <w:tcBorders>
              <w:top w:val="single" w:sz="4" w:space="0" w:color="auto"/>
              <w:left w:val="single" w:sz="4" w:space="0" w:color="auto"/>
              <w:bottom w:val="single" w:sz="4" w:space="0" w:color="auto"/>
              <w:right w:val="single" w:sz="4" w:space="0" w:color="auto"/>
            </w:tcBorders>
          </w:tcPr>
          <w:p w14:paraId="1674711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C2386C1" w14:textId="77777777" w:rsidR="00860D10" w:rsidRPr="003B3C34" w:rsidRDefault="00860D10" w:rsidP="008149CB">
            <w:pPr>
              <w:suppressAutoHyphens/>
              <w:spacing w:after="0" w:line="240" w:lineRule="auto"/>
              <w:jc w:val="both"/>
              <w:rPr>
                <w:rFonts w:ascii="Times New Roman" w:hAnsi="Times New Roman"/>
                <w:bCs/>
                <w:sz w:val="24"/>
                <w:szCs w:val="24"/>
                <w:lang w:val="uk-UA"/>
              </w:rPr>
            </w:pPr>
            <w:r w:rsidRPr="003B3C34">
              <w:rPr>
                <w:rFonts w:ascii="Times New Roman" w:hAnsi="Times New Roman"/>
                <w:bCs/>
                <w:sz w:val="24"/>
                <w:szCs w:val="24"/>
                <w:lang w:val="uk-UA"/>
              </w:rPr>
              <w:t>Забезпечення компенсаційних виплат за пільговий проїзд пільгових категорій громадян</w:t>
            </w:r>
            <w:r>
              <w:rPr>
                <w:rFonts w:ascii="Times New Roman" w:hAnsi="Times New Roman"/>
                <w:bCs/>
                <w:sz w:val="24"/>
                <w:szCs w:val="24"/>
                <w:lang w:val="uk-UA"/>
              </w:rPr>
              <w:t xml:space="preserve"> </w:t>
            </w:r>
            <w:r w:rsidRPr="003B3C34">
              <w:rPr>
                <w:rFonts w:ascii="Times New Roman" w:hAnsi="Times New Roman"/>
                <w:bCs/>
                <w:sz w:val="24"/>
                <w:szCs w:val="24"/>
                <w:lang w:val="uk-UA"/>
              </w:rPr>
              <w:t>відповідно до чинного законодавства України </w:t>
            </w:r>
          </w:p>
        </w:tc>
      </w:tr>
      <w:tr w:rsidR="00860D10" w:rsidRPr="009062BA" w14:paraId="3A6BF44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3F8FCA7" w14:textId="77777777" w:rsidR="00860D10" w:rsidRPr="005B650E" w:rsidRDefault="00860D10" w:rsidP="008149C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1115" w:type="pct"/>
            <w:tcBorders>
              <w:top w:val="single" w:sz="4" w:space="0" w:color="auto"/>
              <w:left w:val="single" w:sz="4" w:space="0" w:color="auto"/>
              <w:bottom w:val="single" w:sz="4" w:space="0" w:color="auto"/>
              <w:right w:val="single" w:sz="4" w:space="0" w:color="auto"/>
            </w:tcBorders>
          </w:tcPr>
          <w:p w14:paraId="620184DB" w14:textId="77777777" w:rsidR="00860D10" w:rsidRPr="005B650E" w:rsidRDefault="00860D10" w:rsidP="008149CB">
            <w:pPr>
              <w:suppressAutoHyphens/>
              <w:spacing w:after="0" w:line="240" w:lineRule="auto"/>
              <w:jc w:val="both"/>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Функціонування «Ветеранського простору» на території громади</w:t>
            </w:r>
          </w:p>
        </w:tc>
        <w:tc>
          <w:tcPr>
            <w:tcW w:w="388" w:type="pct"/>
            <w:tcBorders>
              <w:top w:val="single" w:sz="4" w:space="0" w:color="auto"/>
              <w:left w:val="single" w:sz="4" w:space="0" w:color="auto"/>
              <w:bottom w:val="single" w:sz="4" w:space="0" w:color="auto"/>
              <w:right w:val="single" w:sz="4" w:space="0" w:color="auto"/>
            </w:tcBorders>
          </w:tcPr>
          <w:p w14:paraId="6F52BEDD" w14:textId="77777777" w:rsidR="00860D10" w:rsidRPr="005B650E" w:rsidRDefault="00860D10" w:rsidP="008149CB">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54712769" w14:textId="77777777" w:rsidR="00860D10" w:rsidRPr="005B650E" w:rsidRDefault="00860D10" w:rsidP="008149CB">
            <w:pPr>
              <w:pStyle w:val="a7"/>
              <w:suppressAutoHyphens/>
              <w:spacing w:after="0"/>
              <w:ind w:right="-5"/>
              <w:jc w:val="both"/>
              <w:rPr>
                <w:b/>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401BC3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19D5D7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D18A5BB" w14:textId="77777777" w:rsidR="00860D10"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59AD38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FB268D1" w14:textId="77777777" w:rsidR="00860D10" w:rsidRPr="009D2BA9" w:rsidRDefault="00860D10" w:rsidP="008149CB">
            <w:pPr>
              <w:suppressAutoHyphens/>
              <w:spacing w:after="0" w:line="240" w:lineRule="auto"/>
              <w:jc w:val="both"/>
              <w:rPr>
                <w:rFonts w:ascii="Times New Roman" w:hAnsi="Times New Roman"/>
                <w:b/>
                <w:sz w:val="24"/>
                <w:szCs w:val="24"/>
                <w:lang w:val="uk-UA"/>
              </w:rPr>
            </w:pPr>
            <w:r w:rsidRPr="009D2BA9">
              <w:rPr>
                <w:rFonts w:ascii="Times New Roman" w:hAnsi="Times New Roman"/>
                <w:kern w:val="1"/>
                <w:sz w:val="24"/>
                <w:szCs w:val="24"/>
                <w:lang w:val="uk-UA" w:eastAsia="zh-CN"/>
              </w:rPr>
              <w:t>Забезпечення комфортного середовища для повернення ветеранів до мирного життя, підвищення рівня соціальної згуртованості та підтримки серед ветеранів. Зменшення соціальної ізоляції</w:t>
            </w:r>
            <w:r w:rsidRPr="009D2BA9">
              <w:rPr>
                <w:rFonts w:ascii="Times New Roman" w:hAnsi="Times New Roman"/>
                <w:sz w:val="24"/>
                <w:szCs w:val="24"/>
                <w:lang w:val="uk-UA"/>
              </w:rPr>
              <w:t>, формування ветеранської спільноти, взаємодія з суспільством 230 осіб</w:t>
            </w:r>
          </w:p>
        </w:tc>
      </w:tr>
      <w:tr w:rsidR="00860D10" w:rsidRPr="009D2BA9" w14:paraId="28F7078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A8796F8" w14:textId="77777777" w:rsidR="00860D10" w:rsidRPr="005B650E" w:rsidRDefault="00860D10" w:rsidP="008149C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13.</w:t>
            </w:r>
          </w:p>
        </w:tc>
        <w:tc>
          <w:tcPr>
            <w:tcW w:w="1115" w:type="pct"/>
            <w:tcBorders>
              <w:top w:val="single" w:sz="4" w:space="0" w:color="auto"/>
              <w:left w:val="single" w:sz="4" w:space="0" w:color="auto"/>
              <w:bottom w:val="single" w:sz="4" w:space="0" w:color="auto"/>
              <w:right w:val="single" w:sz="4" w:space="0" w:color="auto"/>
            </w:tcBorders>
          </w:tcPr>
          <w:p w14:paraId="1EB78B00" w14:textId="77777777" w:rsidR="00860D10" w:rsidRPr="009D2BA9" w:rsidRDefault="00860D10" w:rsidP="008149CB">
            <w:pPr>
              <w:suppressAutoHyphens/>
              <w:spacing w:after="0" w:line="240" w:lineRule="auto"/>
              <w:jc w:val="both"/>
              <w:rPr>
                <w:rFonts w:ascii="Times New Roman" w:hAnsi="Times New Roman"/>
                <w:color w:val="000000"/>
                <w:spacing w:val="-4"/>
                <w:sz w:val="24"/>
                <w:szCs w:val="24"/>
                <w:lang w:val="uk-UA"/>
              </w:rPr>
            </w:pPr>
            <w:r w:rsidRPr="009D2BA9">
              <w:rPr>
                <w:rFonts w:ascii="Times New Roman" w:hAnsi="Times New Roman"/>
                <w:sz w:val="24"/>
                <w:szCs w:val="24"/>
                <w:lang w:val="uk-UA"/>
              </w:rPr>
              <w:t xml:space="preserve">Переобладнання (реконструкція) нежитлового приміщення у житлове приміщення для формування </w:t>
            </w:r>
            <w:r w:rsidRPr="009D2BA9">
              <w:rPr>
                <w:rFonts w:ascii="Times New Roman" w:hAnsi="Times New Roman"/>
                <w:sz w:val="24"/>
                <w:szCs w:val="24"/>
                <w:lang w:val="uk-UA"/>
              </w:rPr>
              <w:lastRenderedPageBreak/>
              <w:t>фонду житла тимчасового проживання</w:t>
            </w:r>
          </w:p>
        </w:tc>
        <w:tc>
          <w:tcPr>
            <w:tcW w:w="388" w:type="pct"/>
            <w:tcBorders>
              <w:top w:val="single" w:sz="4" w:space="0" w:color="auto"/>
              <w:left w:val="single" w:sz="4" w:space="0" w:color="auto"/>
              <w:bottom w:val="single" w:sz="4" w:space="0" w:color="auto"/>
              <w:right w:val="single" w:sz="4" w:space="0" w:color="auto"/>
            </w:tcBorders>
          </w:tcPr>
          <w:p w14:paraId="025C4FDA" w14:textId="77777777" w:rsidR="00860D10" w:rsidRPr="005B650E" w:rsidRDefault="00860D10" w:rsidP="008149CB">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A70114C" w14:textId="77777777" w:rsidR="00860D10" w:rsidRPr="005B650E" w:rsidRDefault="00860D10" w:rsidP="008149CB">
            <w:pPr>
              <w:pStyle w:val="a7"/>
              <w:suppressAutoHyphens/>
              <w:spacing w:after="0"/>
              <w:ind w:right="-5"/>
              <w:jc w:val="both"/>
              <w:rPr>
                <w:b/>
                <w:sz w:val="24"/>
                <w:szCs w:val="24"/>
              </w:rPr>
            </w:pPr>
            <w:r w:rsidRPr="005B650E">
              <w:rPr>
                <w:sz w:val="24"/>
                <w:szCs w:val="24"/>
              </w:rPr>
              <w:t>Виконавчий комітет Лебединської міської ради</w:t>
            </w:r>
            <w:r>
              <w:rPr>
                <w:sz w:val="24"/>
                <w:szCs w:val="24"/>
              </w:rPr>
              <w:t>, у</w:t>
            </w:r>
            <w:r w:rsidRPr="005B650E">
              <w:rPr>
                <w:sz w:val="24"/>
                <w:szCs w:val="24"/>
              </w:rPr>
              <w:t xml:space="preserve">правління праці та соціального захисту </w:t>
            </w:r>
            <w:r w:rsidRPr="005B650E">
              <w:rPr>
                <w:sz w:val="24"/>
                <w:szCs w:val="24"/>
              </w:rPr>
              <w:lastRenderedPageBreak/>
              <w:t xml:space="preserve">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85465C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8D26E7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BE4DB3E" w14:textId="77777777" w:rsidR="00860D10"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5BBB7B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D8380F5" w14:textId="77777777" w:rsidR="00860D10" w:rsidRPr="009D2BA9" w:rsidRDefault="00860D10" w:rsidP="008149CB">
            <w:pPr>
              <w:suppressAutoHyphens/>
              <w:spacing w:after="0" w:line="240" w:lineRule="auto"/>
              <w:jc w:val="both"/>
              <w:rPr>
                <w:rFonts w:ascii="Times New Roman" w:hAnsi="Times New Roman"/>
                <w:b/>
                <w:sz w:val="24"/>
                <w:szCs w:val="24"/>
                <w:lang w:val="uk-UA"/>
              </w:rPr>
            </w:pPr>
            <w:r w:rsidRPr="009D2BA9">
              <w:rPr>
                <w:rFonts w:ascii="Times New Roman" w:hAnsi="Times New Roman"/>
                <w:sz w:val="24"/>
                <w:szCs w:val="24"/>
                <w:lang w:val="uk-UA"/>
              </w:rPr>
              <w:t>Забезпечення житлом</w:t>
            </w:r>
            <w:r>
              <w:rPr>
                <w:rFonts w:ascii="Times New Roman" w:hAnsi="Times New Roman"/>
                <w:sz w:val="24"/>
                <w:szCs w:val="24"/>
                <w:lang w:val="uk-UA"/>
              </w:rPr>
              <w:t xml:space="preserve"> 50</w:t>
            </w:r>
            <w:r w:rsidRPr="009D2BA9">
              <w:rPr>
                <w:rFonts w:ascii="Times New Roman" w:hAnsi="Times New Roman"/>
                <w:sz w:val="24"/>
                <w:szCs w:val="24"/>
                <w:lang w:val="uk-UA"/>
              </w:rPr>
              <w:t xml:space="preserve"> внутрішньо переміщених  осіб</w:t>
            </w:r>
          </w:p>
        </w:tc>
      </w:tr>
      <w:tr w:rsidR="00860D10" w:rsidRPr="005B650E" w14:paraId="1DA36EE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7E9902E" w14:textId="77777777" w:rsidR="00860D10" w:rsidRPr="005B650E" w:rsidRDefault="00860D10" w:rsidP="008149CB">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64CF406" w14:textId="77777777" w:rsidR="00860D10" w:rsidRPr="005B650E" w:rsidRDefault="00860D10" w:rsidP="008149CB">
            <w:pPr>
              <w:suppressAutoHyphens/>
              <w:spacing w:after="0" w:line="240" w:lineRule="auto"/>
              <w:rPr>
                <w:rFonts w:ascii="Times New Roman" w:hAnsi="Times New Roman"/>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13A76AE" w14:textId="77777777" w:rsidR="00860D10" w:rsidRPr="005B650E" w:rsidRDefault="00860D10" w:rsidP="008149CB">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AE7A54A" w14:textId="77777777" w:rsidR="00860D10" w:rsidRPr="005B650E" w:rsidRDefault="00860D10" w:rsidP="008149CB">
            <w:pPr>
              <w:pStyle w:val="a7"/>
              <w:suppressAutoHyphens/>
              <w:spacing w:after="0"/>
              <w:ind w:right="-5"/>
              <w:rPr>
                <w:b/>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73BCC49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BCE1A3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CCF74B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12</w:t>
            </w:r>
            <w:r w:rsidR="007A233B">
              <w:rPr>
                <w:rFonts w:ascii="Times New Roman" w:hAnsi="Times New Roman"/>
                <w:b/>
                <w:sz w:val="24"/>
                <w:szCs w:val="24"/>
                <w:lang w:val="uk-UA"/>
              </w:rPr>
              <w:t> 429,176</w:t>
            </w:r>
          </w:p>
        </w:tc>
        <w:tc>
          <w:tcPr>
            <w:tcW w:w="237" w:type="pct"/>
            <w:tcBorders>
              <w:top w:val="single" w:sz="4" w:space="0" w:color="auto"/>
              <w:left w:val="single" w:sz="4" w:space="0" w:color="auto"/>
              <w:bottom w:val="single" w:sz="4" w:space="0" w:color="auto"/>
              <w:right w:val="single" w:sz="4" w:space="0" w:color="auto"/>
            </w:tcBorders>
            <w:hideMark/>
          </w:tcPr>
          <w:p w14:paraId="5DBE2D3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3D92D15"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592B4866"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1E13E99"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b/>
                <w:spacing w:val="-4"/>
                <w:sz w:val="24"/>
                <w:szCs w:val="24"/>
                <w:lang w:val="uk-UA"/>
              </w:rPr>
              <w:t>Завдання </w:t>
            </w:r>
            <w:r>
              <w:rPr>
                <w:rFonts w:ascii="Times New Roman" w:hAnsi="Times New Roman"/>
                <w:b/>
                <w:spacing w:val="-4"/>
                <w:sz w:val="24"/>
                <w:szCs w:val="24"/>
                <w:lang w:val="uk-UA"/>
              </w:rPr>
              <w:t>3</w:t>
            </w:r>
            <w:r w:rsidRPr="005B650E">
              <w:rPr>
                <w:rFonts w:ascii="Times New Roman" w:hAnsi="Times New Roman"/>
                <w:b/>
                <w:spacing w:val="-4"/>
                <w:sz w:val="24"/>
                <w:szCs w:val="24"/>
                <w:lang w:val="uk-UA"/>
              </w:rPr>
              <w:t xml:space="preserve">. Організація </w:t>
            </w:r>
            <w:r w:rsidRPr="005B650E">
              <w:rPr>
                <w:rFonts w:ascii="Times New Roman" w:hAnsi="Times New Roman"/>
                <w:b/>
                <w:sz w:val="24"/>
                <w:szCs w:val="24"/>
                <w:lang w:val="uk-UA"/>
              </w:rPr>
              <w:t xml:space="preserve">та проведення на належному рівні </w:t>
            </w:r>
            <w:proofErr w:type="spellStart"/>
            <w:r w:rsidRPr="005B650E">
              <w:rPr>
                <w:rFonts w:ascii="Times New Roman" w:hAnsi="Times New Roman"/>
                <w:b/>
                <w:sz w:val="24"/>
                <w:szCs w:val="24"/>
                <w:lang w:val="uk-UA"/>
              </w:rPr>
              <w:t>оздоровчо</w:t>
            </w:r>
            <w:proofErr w:type="spellEnd"/>
            <w:r w:rsidRPr="005B650E">
              <w:rPr>
                <w:rFonts w:ascii="Times New Roman" w:hAnsi="Times New Roman"/>
                <w:b/>
                <w:sz w:val="24"/>
                <w:szCs w:val="24"/>
                <w:lang w:val="uk-UA"/>
              </w:rPr>
              <w:t>-відпочинкової кампанії</w:t>
            </w:r>
          </w:p>
        </w:tc>
      </w:tr>
      <w:tr w:rsidR="00860D10" w:rsidRPr="00374C70" w14:paraId="1A7F246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C856292"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4235BFF"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4D414F">
              <w:rPr>
                <w:rFonts w:ascii="Times New Roman" w:hAnsi="Times New Roman"/>
                <w:spacing w:val="-4"/>
                <w:sz w:val="24"/>
                <w:szCs w:val="24"/>
                <w:lang w:val="uk-UA"/>
              </w:rPr>
              <w:t>Забезпечення проведення оздоровлення та відпочинку дітей пільгових категорій</w:t>
            </w:r>
          </w:p>
        </w:tc>
        <w:tc>
          <w:tcPr>
            <w:tcW w:w="388" w:type="pct"/>
            <w:tcBorders>
              <w:top w:val="single" w:sz="4" w:space="0" w:color="auto"/>
              <w:left w:val="single" w:sz="4" w:space="0" w:color="auto"/>
              <w:bottom w:val="single" w:sz="4" w:space="0" w:color="auto"/>
              <w:right w:val="single" w:sz="4" w:space="0" w:color="auto"/>
            </w:tcBorders>
            <w:hideMark/>
          </w:tcPr>
          <w:p w14:paraId="6B8D214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color w:val="000000"/>
                <w:sz w:val="24"/>
                <w:szCs w:val="24"/>
                <w:lang w:val="uk-UA"/>
              </w:rPr>
              <w:t>Протягом 202</w:t>
            </w:r>
            <w:r>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04259E4" w14:textId="77777777" w:rsidR="00860D10" w:rsidRPr="005B650E" w:rsidRDefault="00860D10" w:rsidP="008149CB">
            <w:pPr>
              <w:pStyle w:val="a7"/>
              <w:suppressAutoHyphens/>
              <w:spacing w:after="0"/>
              <w:ind w:right="-5"/>
              <w:jc w:val="both"/>
              <w:rPr>
                <w:b/>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C7F433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9416D9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E161BF0"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w:t>
            </w:r>
            <w:r>
              <w:rPr>
                <w:rFonts w:ascii="Times New Roman" w:hAnsi="Times New Roman"/>
                <w:sz w:val="24"/>
                <w:szCs w:val="24"/>
                <w:lang w:val="uk-UA"/>
              </w:rPr>
              <w:t>5</w:t>
            </w:r>
            <w:r w:rsidRPr="005B650E">
              <w:rPr>
                <w:rFonts w:ascii="Times New Roman" w:hAnsi="Times New Roman"/>
                <w:sz w:val="24"/>
                <w:szCs w:val="24"/>
                <w:lang w:val="uk-UA"/>
              </w:rPr>
              <w:t>0,0</w:t>
            </w:r>
          </w:p>
        </w:tc>
        <w:tc>
          <w:tcPr>
            <w:tcW w:w="237" w:type="pct"/>
            <w:tcBorders>
              <w:top w:val="single" w:sz="4" w:space="0" w:color="auto"/>
              <w:left w:val="single" w:sz="4" w:space="0" w:color="auto"/>
              <w:bottom w:val="single" w:sz="4" w:space="0" w:color="auto"/>
              <w:right w:val="single" w:sz="4" w:space="0" w:color="auto"/>
            </w:tcBorders>
          </w:tcPr>
          <w:p w14:paraId="413A971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FC3ED9A"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Збільшення кількості дітей, які отримали послугу оздоровлення та відпочинку, в кількості – 25 дітей</w:t>
            </w:r>
          </w:p>
        </w:tc>
      </w:tr>
      <w:tr w:rsidR="00860D10" w:rsidRPr="005B650E" w14:paraId="4877CCA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AA38BC3"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F35683F"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EECF96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428A6F5" w14:textId="77777777" w:rsidR="00860D10" w:rsidRPr="005B650E" w:rsidRDefault="00860D10" w:rsidP="008149CB">
            <w:pPr>
              <w:pStyle w:val="a7"/>
              <w:suppressAutoHyphens/>
              <w:spacing w:after="0"/>
              <w:ind w:right="-5"/>
              <w:rPr>
                <w:b/>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1699C3D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3FC04B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64D13D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2</w:t>
            </w:r>
            <w:r>
              <w:rPr>
                <w:rFonts w:ascii="Times New Roman" w:hAnsi="Times New Roman"/>
                <w:b/>
                <w:sz w:val="24"/>
                <w:szCs w:val="24"/>
                <w:lang w:val="uk-UA"/>
              </w:rPr>
              <w:t>5</w:t>
            </w:r>
            <w:r w:rsidRPr="005B650E">
              <w:rPr>
                <w:rFonts w:ascii="Times New Roman" w:hAnsi="Times New Roman"/>
                <w:b/>
                <w:sz w:val="24"/>
                <w:szCs w:val="24"/>
                <w:lang w:val="uk-UA"/>
              </w:rPr>
              <w:t>0,0</w:t>
            </w:r>
          </w:p>
        </w:tc>
        <w:tc>
          <w:tcPr>
            <w:tcW w:w="237" w:type="pct"/>
            <w:tcBorders>
              <w:top w:val="single" w:sz="4" w:space="0" w:color="auto"/>
              <w:left w:val="single" w:sz="4" w:space="0" w:color="auto"/>
              <w:bottom w:val="single" w:sz="4" w:space="0" w:color="auto"/>
              <w:right w:val="single" w:sz="4" w:space="0" w:color="auto"/>
            </w:tcBorders>
            <w:hideMark/>
          </w:tcPr>
          <w:p w14:paraId="25FE8CD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16D4834"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689142E5"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36F313BC"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2648F0CF"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74B030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73C0D8FE"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48518F3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7BF0366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964E0B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12</w:t>
            </w:r>
            <w:r w:rsidR="007A233B">
              <w:rPr>
                <w:rFonts w:ascii="Times New Roman" w:hAnsi="Times New Roman"/>
                <w:b/>
                <w:sz w:val="24"/>
                <w:szCs w:val="24"/>
                <w:lang w:val="uk-UA"/>
              </w:rPr>
              <w:t> 743,299</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3E0CD21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0CE5D7B7"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175590A6"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C6D9F1"/>
            <w:hideMark/>
          </w:tcPr>
          <w:p w14:paraId="27C04CF8" w14:textId="77777777" w:rsidR="00860D10" w:rsidRPr="005B650E" w:rsidRDefault="00860D10" w:rsidP="008149CB">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Пріоритет 2.3. Охорона здоров’я</w:t>
            </w:r>
          </w:p>
        </w:tc>
      </w:tr>
      <w:tr w:rsidR="00860D10" w:rsidRPr="005B650E" w14:paraId="7D5730D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89AFFE1"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1. Покращення доступності спеціалізованої допомоги</w:t>
            </w:r>
          </w:p>
        </w:tc>
      </w:tr>
      <w:tr w:rsidR="00860D10" w:rsidRPr="009062BA" w14:paraId="44B5C904" w14:textId="77777777" w:rsidTr="00F0287C">
        <w:tc>
          <w:tcPr>
            <w:tcW w:w="155" w:type="pct"/>
            <w:gridSpan w:val="2"/>
            <w:tcBorders>
              <w:top w:val="single" w:sz="4" w:space="0" w:color="auto"/>
              <w:left w:val="single" w:sz="4" w:space="0" w:color="auto"/>
              <w:bottom w:val="single" w:sz="4" w:space="0" w:color="auto"/>
              <w:right w:val="single" w:sz="4" w:space="0" w:color="auto"/>
            </w:tcBorders>
          </w:tcPr>
          <w:p w14:paraId="14F929E8" w14:textId="77777777" w:rsidR="00860D10"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35C96A8B" w14:textId="77777777" w:rsidR="00860D10" w:rsidRPr="005B650E" w:rsidRDefault="00860D10" w:rsidP="008149CB">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Забезпечення безоплатними і на пільгових умовах лікарськими засобами громадян, які мають на це право згідно із  законодавством України</w:t>
            </w:r>
          </w:p>
        </w:tc>
        <w:tc>
          <w:tcPr>
            <w:tcW w:w="388" w:type="pct"/>
            <w:tcBorders>
              <w:top w:val="single" w:sz="4" w:space="0" w:color="auto"/>
              <w:left w:val="single" w:sz="4" w:space="0" w:color="auto"/>
              <w:bottom w:val="single" w:sz="4" w:space="0" w:color="auto"/>
              <w:right w:val="single" w:sz="4" w:space="0" w:color="auto"/>
            </w:tcBorders>
          </w:tcPr>
          <w:p w14:paraId="0B09385B"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7BC3B713" w14:textId="77777777" w:rsidR="00860D10" w:rsidRPr="005B650E" w:rsidRDefault="00860D10" w:rsidP="008149CB">
            <w:pPr>
              <w:pStyle w:val="a7"/>
              <w:suppressAutoHyphens/>
              <w:spacing w:after="0"/>
              <w:ind w:right="-5"/>
              <w:jc w:val="both"/>
              <w:rPr>
                <w:sz w:val="24"/>
                <w:szCs w:val="24"/>
              </w:rPr>
            </w:pPr>
            <w:r w:rsidRPr="005B650E">
              <w:rPr>
                <w:sz w:val="24"/>
                <w:szCs w:val="24"/>
              </w:rPr>
              <w:t>Виконавчий комітет Лебединської міської ради, аптечні заклади</w:t>
            </w:r>
          </w:p>
        </w:tc>
        <w:tc>
          <w:tcPr>
            <w:tcW w:w="388" w:type="pct"/>
            <w:tcBorders>
              <w:top w:val="single" w:sz="4" w:space="0" w:color="auto"/>
              <w:left w:val="single" w:sz="4" w:space="0" w:color="auto"/>
              <w:bottom w:val="single" w:sz="4" w:space="0" w:color="auto"/>
              <w:right w:val="single" w:sz="4" w:space="0" w:color="auto"/>
            </w:tcBorders>
          </w:tcPr>
          <w:p w14:paraId="1E5340B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AE5E2F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0416364" w14:textId="77777777" w:rsidR="00860D10"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1 500,0</w:t>
            </w:r>
          </w:p>
        </w:tc>
        <w:tc>
          <w:tcPr>
            <w:tcW w:w="237" w:type="pct"/>
            <w:tcBorders>
              <w:top w:val="single" w:sz="4" w:space="0" w:color="auto"/>
              <w:left w:val="single" w:sz="4" w:space="0" w:color="auto"/>
              <w:bottom w:val="single" w:sz="4" w:space="0" w:color="auto"/>
              <w:right w:val="single" w:sz="4" w:space="0" w:color="auto"/>
            </w:tcBorders>
          </w:tcPr>
          <w:p w14:paraId="478ED3C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D5EB0E9" w14:textId="77777777" w:rsidR="00860D10" w:rsidRPr="00D37661" w:rsidRDefault="00860D10" w:rsidP="008149CB">
            <w:pPr>
              <w:suppressAutoHyphens/>
              <w:spacing w:after="0" w:line="240" w:lineRule="auto"/>
              <w:jc w:val="both"/>
              <w:rPr>
                <w:rFonts w:ascii="Times New Roman" w:hAnsi="Times New Roman"/>
                <w:sz w:val="24"/>
                <w:szCs w:val="24"/>
                <w:lang w:val="uk-UA"/>
              </w:rPr>
            </w:pPr>
            <w:r w:rsidRPr="00D37661">
              <w:rPr>
                <w:rFonts w:ascii="Times New Roman" w:hAnsi="Times New Roman"/>
                <w:sz w:val="24"/>
                <w:szCs w:val="24"/>
                <w:lang w:val="uk-UA"/>
              </w:rPr>
              <w:t xml:space="preserve">Створення умов для реалізації конституційного права найбільш вразливих верств населення та пільгових категорій населення громади на соціальний захист та здоров'я через забезпечення доступності гарантованих обсягів </w:t>
            </w:r>
            <w:proofErr w:type="spellStart"/>
            <w:r w:rsidRPr="00D37661">
              <w:rPr>
                <w:rFonts w:ascii="Times New Roman" w:hAnsi="Times New Roman"/>
                <w:sz w:val="24"/>
                <w:szCs w:val="24"/>
                <w:lang w:val="uk-UA"/>
              </w:rPr>
              <w:t>життєво</w:t>
            </w:r>
            <w:proofErr w:type="spellEnd"/>
            <w:r w:rsidRPr="00D37661">
              <w:rPr>
                <w:rFonts w:ascii="Times New Roman" w:hAnsi="Times New Roman"/>
                <w:sz w:val="24"/>
                <w:szCs w:val="24"/>
                <w:lang w:val="uk-UA"/>
              </w:rPr>
              <w:t xml:space="preserve"> необхідних лікарських засобів для збереження їх життя і здоров'я</w:t>
            </w:r>
          </w:p>
        </w:tc>
      </w:tr>
      <w:tr w:rsidR="00860D10" w:rsidRPr="00FE7D72" w14:paraId="481157C4" w14:textId="77777777" w:rsidTr="00F0287C">
        <w:tc>
          <w:tcPr>
            <w:tcW w:w="155" w:type="pct"/>
            <w:gridSpan w:val="2"/>
            <w:tcBorders>
              <w:top w:val="single" w:sz="4" w:space="0" w:color="auto"/>
              <w:left w:val="single" w:sz="4" w:space="0" w:color="auto"/>
              <w:bottom w:val="single" w:sz="4" w:space="0" w:color="auto"/>
              <w:right w:val="single" w:sz="4" w:space="0" w:color="auto"/>
            </w:tcBorders>
          </w:tcPr>
          <w:p w14:paraId="0CED6749" w14:textId="77777777" w:rsidR="00860D10"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0AA02447" w14:textId="77777777" w:rsidR="00860D10" w:rsidRPr="005B650E" w:rsidRDefault="00860D10" w:rsidP="008149CB">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 xml:space="preserve">Безоплатне зубопротезування </w:t>
            </w:r>
            <w:r w:rsidRPr="005B650E">
              <w:rPr>
                <w:rFonts w:ascii="Times New Roman" w:hAnsi="Times New Roman"/>
                <w:sz w:val="24"/>
                <w:szCs w:val="24"/>
                <w:lang w:val="uk-UA"/>
              </w:rPr>
              <w:lastRenderedPageBreak/>
              <w:t xml:space="preserve">(за винятком протезування з дорогоцінних металів, кераміки, </w:t>
            </w:r>
            <w:proofErr w:type="spellStart"/>
            <w:r w:rsidRPr="005B650E">
              <w:rPr>
                <w:rFonts w:ascii="Times New Roman" w:hAnsi="Times New Roman"/>
                <w:sz w:val="24"/>
                <w:szCs w:val="24"/>
                <w:lang w:val="uk-UA"/>
              </w:rPr>
              <w:t>металокерамік</w:t>
            </w:r>
            <w:proofErr w:type="spellEnd"/>
            <w:r w:rsidRPr="005B650E">
              <w:rPr>
                <w:rFonts w:ascii="Times New Roman" w:hAnsi="Times New Roman"/>
                <w:sz w:val="24"/>
                <w:szCs w:val="24"/>
                <w:lang w:val="uk-UA"/>
              </w:rPr>
              <w:t xml:space="preserve">, </w:t>
            </w:r>
            <w:proofErr w:type="spellStart"/>
            <w:r w:rsidRPr="005B650E">
              <w:rPr>
                <w:rFonts w:ascii="Times New Roman" w:hAnsi="Times New Roman"/>
                <w:sz w:val="24"/>
                <w:szCs w:val="24"/>
                <w:lang w:val="uk-UA"/>
              </w:rPr>
              <w:t>цільнолитих</w:t>
            </w:r>
            <w:proofErr w:type="spellEnd"/>
            <w:r w:rsidRPr="005B650E">
              <w:rPr>
                <w:rFonts w:ascii="Times New Roman" w:hAnsi="Times New Roman"/>
                <w:sz w:val="24"/>
                <w:szCs w:val="24"/>
                <w:lang w:val="uk-UA"/>
              </w:rPr>
              <w:t xml:space="preserve">, металопластмас, </w:t>
            </w:r>
            <w:proofErr w:type="spellStart"/>
            <w:r w:rsidRPr="005B650E">
              <w:rPr>
                <w:rFonts w:ascii="Times New Roman" w:hAnsi="Times New Roman"/>
                <w:sz w:val="24"/>
                <w:szCs w:val="24"/>
                <w:lang w:val="uk-UA"/>
              </w:rPr>
              <w:t>нітриттитанового</w:t>
            </w:r>
            <w:proofErr w:type="spellEnd"/>
            <w:r w:rsidRPr="005B650E">
              <w:rPr>
                <w:rFonts w:ascii="Times New Roman" w:hAnsi="Times New Roman"/>
                <w:sz w:val="24"/>
                <w:szCs w:val="24"/>
                <w:lang w:val="uk-UA"/>
              </w:rPr>
              <w:t xml:space="preserve"> покриття, </w:t>
            </w:r>
            <w:proofErr w:type="spellStart"/>
            <w:r w:rsidRPr="005B650E">
              <w:rPr>
                <w:rFonts w:ascii="Times New Roman" w:hAnsi="Times New Roman"/>
                <w:sz w:val="24"/>
                <w:szCs w:val="24"/>
                <w:lang w:val="uk-UA"/>
              </w:rPr>
              <w:t>бюгельного</w:t>
            </w:r>
            <w:proofErr w:type="spellEnd"/>
            <w:r w:rsidRPr="005B650E">
              <w:rPr>
                <w:rFonts w:ascii="Times New Roman" w:hAnsi="Times New Roman"/>
                <w:sz w:val="24"/>
                <w:szCs w:val="24"/>
                <w:lang w:val="uk-UA"/>
              </w:rPr>
              <w:t xml:space="preserve"> протезування, </w:t>
            </w:r>
            <w:proofErr w:type="spellStart"/>
            <w:r w:rsidRPr="005B650E">
              <w:rPr>
                <w:rFonts w:ascii="Times New Roman" w:hAnsi="Times New Roman"/>
                <w:sz w:val="24"/>
                <w:szCs w:val="24"/>
                <w:lang w:val="uk-UA"/>
              </w:rPr>
              <w:t>імплантів</w:t>
            </w:r>
            <w:proofErr w:type="spellEnd"/>
            <w:r w:rsidRPr="005B650E">
              <w:rPr>
                <w:rFonts w:ascii="Times New Roman" w:hAnsi="Times New Roman"/>
                <w:sz w:val="24"/>
                <w:szCs w:val="24"/>
                <w:lang w:val="uk-UA"/>
              </w:rPr>
              <w:t>) пільгових категорій громадян</w:t>
            </w:r>
          </w:p>
        </w:tc>
        <w:tc>
          <w:tcPr>
            <w:tcW w:w="388" w:type="pct"/>
            <w:tcBorders>
              <w:top w:val="single" w:sz="4" w:space="0" w:color="auto"/>
              <w:left w:val="single" w:sz="4" w:space="0" w:color="auto"/>
              <w:bottom w:val="single" w:sz="4" w:space="0" w:color="auto"/>
              <w:right w:val="single" w:sz="4" w:space="0" w:color="auto"/>
            </w:tcBorders>
          </w:tcPr>
          <w:p w14:paraId="3C9C7995"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lastRenderedPageBreak/>
              <w:t xml:space="preserve">Протягом </w:t>
            </w:r>
            <w:r w:rsidRPr="005B650E">
              <w:rPr>
                <w:rFonts w:ascii="Times New Roman" w:hAnsi="Times New Roman"/>
                <w:bCs/>
                <w:sz w:val="24"/>
                <w:szCs w:val="24"/>
                <w:lang w:val="uk-UA"/>
              </w:rPr>
              <w:lastRenderedPageBreak/>
              <w:t>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59F10F09" w14:textId="77777777" w:rsidR="00860D10" w:rsidRPr="005B650E" w:rsidRDefault="00860D10" w:rsidP="008149CB">
            <w:pPr>
              <w:pStyle w:val="a7"/>
              <w:suppressAutoHyphens/>
              <w:spacing w:after="0"/>
              <w:ind w:right="-5"/>
              <w:jc w:val="both"/>
              <w:rPr>
                <w:sz w:val="24"/>
                <w:szCs w:val="24"/>
              </w:rPr>
            </w:pPr>
            <w:r w:rsidRPr="005B650E">
              <w:rPr>
                <w:sz w:val="24"/>
                <w:szCs w:val="24"/>
              </w:rPr>
              <w:lastRenderedPageBreak/>
              <w:t xml:space="preserve">Виконавчий комітет </w:t>
            </w:r>
            <w:r w:rsidRPr="005B650E">
              <w:rPr>
                <w:sz w:val="24"/>
                <w:szCs w:val="24"/>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FDAB82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4D812A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0515483" w14:textId="77777777" w:rsidR="00860D10"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4B23DB0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995EF7D" w14:textId="77777777" w:rsidR="00860D10" w:rsidRPr="00C3046E" w:rsidRDefault="00860D10" w:rsidP="008149CB">
            <w:pPr>
              <w:suppressAutoHyphens/>
              <w:spacing w:after="0" w:line="240" w:lineRule="auto"/>
              <w:jc w:val="both"/>
              <w:rPr>
                <w:rFonts w:ascii="Times New Roman" w:hAnsi="Times New Roman"/>
                <w:sz w:val="24"/>
                <w:szCs w:val="24"/>
                <w:lang w:val="uk-UA"/>
              </w:rPr>
            </w:pPr>
            <w:r w:rsidRPr="00C3046E">
              <w:rPr>
                <w:rFonts w:ascii="Times New Roman" w:hAnsi="Times New Roman"/>
                <w:sz w:val="24"/>
                <w:szCs w:val="24"/>
                <w:lang w:val="uk-UA"/>
              </w:rPr>
              <w:t>Забезпе</w:t>
            </w:r>
            <w:r>
              <w:rPr>
                <w:rFonts w:ascii="Times New Roman" w:hAnsi="Times New Roman"/>
                <w:sz w:val="24"/>
                <w:szCs w:val="24"/>
                <w:lang w:val="uk-UA"/>
              </w:rPr>
              <w:t>чення</w:t>
            </w:r>
            <w:r w:rsidRPr="00C3046E">
              <w:rPr>
                <w:rFonts w:ascii="Times New Roman" w:hAnsi="Times New Roman"/>
                <w:sz w:val="24"/>
                <w:szCs w:val="24"/>
                <w:lang w:val="uk-UA"/>
              </w:rPr>
              <w:t xml:space="preserve"> громадян, </w:t>
            </w:r>
            <w:r w:rsidRPr="00C3046E">
              <w:rPr>
                <w:rFonts w:ascii="Times New Roman" w:hAnsi="Times New Roman"/>
                <w:sz w:val="24"/>
                <w:szCs w:val="24"/>
                <w:lang w:val="uk-UA"/>
              </w:rPr>
              <w:lastRenderedPageBreak/>
              <w:t xml:space="preserve">які мають право </w:t>
            </w:r>
            <w:r>
              <w:rPr>
                <w:rFonts w:ascii="Times New Roman" w:hAnsi="Times New Roman"/>
                <w:sz w:val="24"/>
                <w:szCs w:val="24"/>
                <w:lang w:val="uk-UA"/>
              </w:rPr>
              <w:t>на б</w:t>
            </w:r>
            <w:r w:rsidRPr="005B650E">
              <w:rPr>
                <w:rFonts w:ascii="Times New Roman" w:hAnsi="Times New Roman"/>
                <w:sz w:val="24"/>
                <w:szCs w:val="24"/>
                <w:lang w:val="uk-UA"/>
              </w:rPr>
              <w:t xml:space="preserve">езоплатне зубопротезування </w:t>
            </w:r>
            <w:r w:rsidRPr="00C3046E">
              <w:rPr>
                <w:rFonts w:ascii="Times New Roman" w:hAnsi="Times New Roman"/>
                <w:sz w:val="24"/>
                <w:szCs w:val="24"/>
                <w:lang w:val="uk-UA"/>
              </w:rPr>
              <w:t>згідно із Законом України «</w:t>
            </w:r>
            <w:r w:rsidRPr="00C3046E">
              <w:rPr>
                <w:rFonts w:ascii="Times New Roman" w:hAnsi="Times New Roman"/>
                <w:bCs/>
                <w:sz w:val="24"/>
                <w:szCs w:val="24"/>
                <w:lang w:val="uk-UA"/>
              </w:rPr>
              <w:t>Про статус ветеранів війни, гарантії їх соціального захисту</w:t>
            </w:r>
            <w:r w:rsidRPr="00C3046E">
              <w:rPr>
                <w:rFonts w:ascii="Times New Roman" w:hAnsi="Times New Roman"/>
                <w:sz w:val="24"/>
                <w:szCs w:val="24"/>
                <w:lang w:val="uk-UA"/>
              </w:rPr>
              <w:t>»</w:t>
            </w:r>
          </w:p>
        </w:tc>
      </w:tr>
      <w:tr w:rsidR="00860D10" w:rsidRPr="005B650E" w14:paraId="36A549F5" w14:textId="77777777" w:rsidTr="00F0287C">
        <w:tc>
          <w:tcPr>
            <w:tcW w:w="155" w:type="pct"/>
            <w:gridSpan w:val="2"/>
            <w:tcBorders>
              <w:top w:val="single" w:sz="4" w:space="0" w:color="auto"/>
              <w:left w:val="single" w:sz="4" w:space="0" w:color="auto"/>
              <w:bottom w:val="single" w:sz="4" w:space="0" w:color="auto"/>
              <w:right w:val="single" w:sz="4" w:space="0" w:color="auto"/>
            </w:tcBorders>
            <w:hideMark/>
          </w:tcPr>
          <w:p w14:paraId="5C60CD5F" w14:textId="77777777" w:rsidR="00860D10" w:rsidRPr="005B650E" w:rsidRDefault="00860D10" w:rsidP="008149CB">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3</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14:paraId="08B3A72E" w14:textId="77777777" w:rsidR="00860D10" w:rsidRPr="005B650E" w:rsidRDefault="00860D10" w:rsidP="008149CB">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Утримання профілактичних пунктів громади</w:t>
            </w:r>
          </w:p>
        </w:tc>
        <w:tc>
          <w:tcPr>
            <w:tcW w:w="388" w:type="pct"/>
            <w:tcBorders>
              <w:top w:val="single" w:sz="4" w:space="0" w:color="auto"/>
              <w:left w:val="single" w:sz="4" w:space="0" w:color="auto"/>
              <w:bottom w:val="single" w:sz="4" w:space="0" w:color="auto"/>
              <w:right w:val="single" w:sz="4" w:space="0" w:color="auto"/>
            </w:tcBorders>
            <w:hideMark/>
          </w:tcPr>
          <w:p w14:paraId="6F21583D"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D4315C4" w14:textId="77777777" w:rsidR="00860D10" w:rsidRPr="005B650E" w:rsidRDefault="00860D10" w:rsidP="008149CB">
            <w:pPr>
              <w:pStyle w:val="a7"/>
              <w:suppressAutoHyphens/>
              <w:spacing w:after="0"/>
              <w:ind w:right="-5"/>
              <w:jc w:val="both"/>
              <w:rPr>
                <w:b/>
                <w:sz w:val="24"/>
                <w:szCs w:val="24"/>
              </w:rPr>
            </w:pPr>
            <w:r w:rsidRPr="005B650E">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1A6F8E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DA7F47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F5A2955"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962,562</w:t>
            </w:r>
          </w:p>
        </w:tc>
        <w:tc>
          <w:tcPr>
            <w:tcW w:w="237" w:type="pct"/>
            <w:tcBorders>
              <w:top w:val="single" w:sz="4" w:space="0" w:color="auto"/>
              <w:left w:val="single" w:sz="4" w:space="0" w:color="auto"/>
              <w:bottom w:val="single" w:sz="4" w:space="0" w:color="auto"/>
              <w:right w:val="single" w:sz="4" w:space="0" w:color="auto"/>
            </w:tcBorders>
          </w:tcPr>
          <w:p w14:paraId="70F0933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84DAAFB" w14:textId="77777777" w:rsidR="00860D10" w:rsidRPr="005B650E" w:rsidRDefault="00860D10" w:rsidP="00E2389F">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надання медичних послуг у 5 </w:t>
            </w:r>
            <w:proofErr w:type="spellStart"/>
            <w:r>
              <w:rPr>
                <w:rFonts w:ascii="Times New Roman" w:hAnsi="Times New Roman"/>
                <w:sz w:val="24"/>
                <w:szCs w:val="24"/>
                <w:lang w:val="uk-UA"/>
              </w:rPr>
              <w:t>старостинських</w:t>
            </w:r>
            <w:proofErr w:type="spellEnd"/>
            <w:r>
              <w:rPr>
                <w:rFonts w:ascii="Times New Roman" w:hAnsi="Times New Roman"/>
                <w:sz w:val="24"/>
                <w:szCs w:val="24"/>
                <w:lang w:val="uk-UA"/>
              </w:rPr>
              <w:t xml:space="preserve"> округах (</w:t>
            </w:r>
            <w:proofErr w:type="spellStart"/>
            <w:r>
              <w:rPr>
                <w:rFonts w:ascii="Times New Roman" w:hAnsi="Times New Roman"/>
                <w:sz w:val="24"/>
                <w:szCs w:val="24"/>
                <w:lang w:val="uk-UA"/>
              </w:rPr>
              <w:t>Боровеньківському</w:t>
            </w:r>
            <w:proofErr w:type="spellEnd"/>
            <w:r>
              <w:rPr>
                <w:rFonts w:ascii="Times New Roman" w:hAnsi="Times New Roman"/>
                <w:sz w:val="24"/>
                <w:szCs w:val="24"/>
                <w:lang w:val="uk-UA"/>
              </w:rPr>
              <w:t>, Кам</w:t>
            </w:r>
            <w:r w:rsidRPr="00FB68EF">
              <w:rPr>
                <w:rFonts w:ascii="Times New Roman" w:hAnsi="Times New Roman"/>
                <w:sz w:val="24"/>
                <w:szCs w:val="24"/>
              </w:rPr>
              <w:t>’</w:t>
            </w:r>
            <w:proofErr w:type="spellStart"/>
            <w:r>
              <w:rPr>
                <w:rFonts w:ascii="Times New Roman" w:hAnsi="Times New Roman"/>
                <w:sz w:val="24"/>
                <w:szCs w:val="24"/>
                <w:lang w:val="uk-UA"/>
              </w:rPr>
              <w:t>янському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Гринцевському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Павленківському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Великовисторопському</w:t>
            </w:r>
            <w:proofErr w:type="spellEnd"/>
            <w:r>
              <w:rPr>
                <w:rFonts w:ascii="Times New Roman" w:hAnsi="Times New Roman"/>
                <w:sz w:val="24"/>
                <w:szCs w:val="24"/>
                <w:lang w:val="uk-UA"/>
              </w:rPr>
              <w:t>)</w:t>
            </w:r>
          </w:p>
        </w:tc>
      </w:tr>
      <w:tr w:rsidR="00860D10" w:rsidRPr="00F0287C" w14:paraId="277CA09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E130F9F" w14:textId="77777777" w:rsidR="00860D10" w:rsidRPr="005B650E" w:rsidRDefault="00860D10" w:rsidP="008149CB">
            <w:pPr>
              <w:suppressAutoHyphens/>
              <w:spacing w:after="0" w:line="240" w:lineRule="auto"/>
              <w:rPr>
                <w:rFonts w:ascii="Times New Roman" w:hAnsi="Times New Roman"/>
                <w:sz w:val="24"/>
                <w:szCs w:val="24"/>
                <w:lang w:val="uk-UA"/>
              </w:rPr>
            </w:pPr>
            <w:r>
              <w:rPr>
                <w:rFonts w:ascii="Times New Roman" w:hAnsi="Times New Roman"/>
                <w:sz w:val="24"/>
                <w:szCs w:val="24"/>
                <w:lang w:val="uk-UA"/>
              </w:rPr>
              <w:t>4</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3C4B3BE0"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Проведення медичних оглядів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військовослужбовців та інших категорій осіб, крім водіїв, за направленням представників Національної поліції України та Військової служби правопорядку</w:t>
            </w:r>
          </w:p>
        </w:tc>
        <w:tc>
          <w:tcPr>
            <w:tcW w:w="388" w:type="pct"/>
            <w:tcBorders>
              <w:top w:val="single" w:sz="4" w:space="0" w:color="auto"/>
              <w:left w:val="single" w:sz="4" w:space="0" w:color="auto"/>
              <w:bottom w:val="single" w:sz="4" w:space="0" w:color="auto"/>
              <w:right w:val="single" w:sz="4" w:space="0" w:color="auto"/>
            </w:tcBorders>
          </w:tcPr>
          <w:p w14:paraId="2D44D69E"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4EA47DC" w14:textId="77777777" w:rsidR="00860D10" w:rsidRPr="005B650E" w:rsidRDefault="00860D10" w:rsidP="008149CB">
            <w:pPr>
              <w:pStyle w:val="a7"/>
              <w:suppressAutoHyphens/>
              <w:spacing w:after="0"/>
              <w:ind w:right="-5"/>
              <w:jc w:val="both"/>
              <w:rPr>
                <w:b/>
                <w:sz w:val="24"/>
                <w:szCs w:val="24"/>
              </w:rPr>
            </w:pPr>
            <w:r w:rsidRPr="005B650E">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AD3A24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54066CF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58E34E4"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48,0</w:t>
            </w:r>
          </w:p>
        </w:tc>
        <w:tc>
          <w:tcPr>
            <w:tcW w:w="237" w:type="pct"/>
            <w:tcBorders>
              <w:top w:val="single" w:sz="4" w:space="0" w:color="auto"/>
              <w:left w:val="single" w:sz="4" w:space="0" w:color="auto"/>
              <w:bottom w:val="single" w:sz="4" w:space="0" w:color="auto"/>
              <w:right w:val="single" w:sz="4" w:space="0" w:color="auto"/>
            </w:tcBorders>
            <w:hideMark/>
          </w:tcPr>
          <w:p w14:paraId="0B8FD26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7880034" w14:textId="77777777" w:rsidR="00860D10" w:rsidRPr="00471B4C" w:rsidRDefault="00471B4C" w:rsidP="00471B4C">
            <w:pPr>
              <w:suppressAutoHyphens/>
              <w:spacing w:after="0" w:line="240" w:lineRule="auto"/>
              <w:jc w:val="both"/>
              <w:rPr>
                <w:rFonts w:ascii="Times New Roman" w:hAnsi="Times New Roman"/>
                <w:sz w:val="24"/>
                <w:szCs w:val="24"/>
                <w:lang w:val="uk-UA"/>
              </w:rPr>
            </w:pPr>
            <w:r>
              <w:rPr>
                <w:rFonts w:ascii="Times New Roman" w:hAnsi="Times New Roman"/>
                <w:bCs/>
                <w:color w:val="0A0A0A"/>
                <w:sz w:val="24"/>
                <w:szCs w:val="24"/>
                <w:lang w:val="uk-UA"/>
              </w:rPr>
              <w:t>Підвищення</w:t>
            </w:r>
            <w:r w:rsidRPr="00471B4C">
              <w:rPr>
                <w:rFonts w:ascii="Times New Roman" w:hAnsi="Times New Roman"/>
                <w:bCs/>
                <w:color w:val="0A0A0A"/>
                <w:sz w:val="24"/>
                <w:szCs w:val="24"/>
                <w:lang w:val="uk-UA"/>
              </w:rPr>
              <w:t xml:space="preserve"> б</w:t>
            </w:r>
            <w:r>
              <w:rPr>
                <w:rFonts w:ascii="Times New Roman" w:hAnsi="Times New Roman"/>
                <w:bCs/>
                <w:color w:val="0A0A0A"/>
                <w:sz w:val="24"/>
                <w:szCs w:val="24"/>
                <w:lang w:val="uk-UA"/>
              </w:rPr>
              <w:t>езпеки дорожнього руху, зниження</w:t>
            </w:r>
            <w:r w:rsidRPr="00471B4C">
              <w:rPr>
                <w:rFonts w:ascii="Times New Roman" w:hAnsi="Times New Roman"/>
                <w:bCs/>
                <w:color w:val="0A0A0A"/>
                <w:sz w:val="24"/>
                <w:szCs w:val="24"/>
                <w:lang w:val="uk-UA"/>
              </w:rPr>
              <w:t xml:space="preserve"> аварійності, захист життя і здоров'</w:t>
            </w:r>
            <w:r>
              <w:rPr>
                <w:rFonts w:ascii="Times New Roman" w:hAnsi="Times New Roman"/>
                <w:bCs/>
                <w:color w:val="0A0A0A"/>
                <w:sz w:val="24"/>
                <w:szCs w:val="24"/>
                <w:lang w:val="uk-UA"/>
              </w:rPr>
              <w:t>я громадян, а також забезпечення</w:t>
            </w:r>
            <w:r w:rsidRPr="00471B4C">
              <w:rPr>
                <w:rFonts w:ascii="Times New Roman" w:hAnsi="Times New Roman"/>
                <w:bCs/>
                <w:color w:val="0A0A0A"/>
                <w:sz w:val="24"/>
                <w:szCs w:val="24"/>
                <w:lang w:val="uk-UA"/>
              </w:rPr>
              <w:t xml:space="preserve"> законності та правопорядку</w:t>
            </w:r>
          </w:p>
        </w:tc>
      </w:tr>
      <w:tr w:rsidR="00860D10" w:rsidRPr="005B650E" w14:paraId="738600E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32A52B7"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9B432B6"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10A5040"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3B582D1"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35683E0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7B21666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B62EDB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3 010,562</w:t>
            </w:r>
          </w:p>
        </w:tc>
        <w:tc>
          <w:tcPr>
            <w:tcW w:w="237" w:type="pct"/>
            <w:tcBorders>
              <w:top w:val="single" w:sz="4" w:space="0" w:color="auto"/>
              <w:left w:val="single" w:sz="4" w:space="0" w:color="auto"/>
              <w:bottom w:val="single" w:sz="4" w:space="0" w:color="auto"/>
              <w:right w:val="single" w:sz="4" w:space="0" w:color="auto"/>
            </w:tcBorders>
            <w:hideMark/>
          </w:tcPr>
          <w:p w14:paraId="2D464D0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D063E03"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5917B88D"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76DEB6CC" w14:textId="77777777" w:rsidR="00860D10" w:rsidRPr="005B650E" w:rsidRDefault="00860D10" w:rsidP="008149CB">
            <w:pPr>
              <w:suppressAutoHyphens/>
              <w:spacing w:after="0" w:line="240" w:lineRule="auto"/>
              <w:jc w:val="both"/>
              <w:rPr>
                <w:rFonts w:ascii="Times New Roman" w:hAnsi="Times New Roman"/>
                <w:sz w:val="24"/>
                <w:szCs w:val="24"/>
              </w:rPr>
            </w:pPr>
            <w:r w:rsidRPr="005B650E">
              <w:rPr>
                <w:rFonts w:ascii="Times New Roman" w:hAnsi="Times New Roman"/>
                <w:b/>
                <w:sz w:val="24"/>
                <w:szCs w:val="24"/>
                <w:lang w:val="uk-UA"/>
              </w:rPr>
              <w:t xml:space="preserve">2. Модернізація матеріально-технічної бази закладів охорони </w:t>
            </w:r>
            <w:proofErr w:type="spellStart"/>
            <w:r w:rsidRPr="005B650E">
              <w:rPr>
                <w:rFonts w:ascii="Times New Roman" w:hAnsi="Times New Roman"/>
                <w:b/>
                <w:sz w:val="24"/>
                <w:szCs w:val="24"/>
                <w:lang w:val="uk-UA"/>
              </w:rPr>
              <w:t>здоров</w:t>
            </w:r>
            <w:proofErr w:type="spellEnd"/>
            <w:r w:rsidRPr="005B650E">
              <w:rPr>
                <w:rFonts w:ascii="Times New Roman" w:hAnsi="Times New Roman"/>
                <w:b/>
                <w:sz w:val="24"/>
                <w:szCs w:val="24"/>
              </w:rPr>
              <w:t>’я</w:t>
            </w:r>
          </w:p>
        </w:tc>
      </w:tr>
      <w:tr w:rsidR="00860D10" w:rsidRPr="009062BA" w14:paraId="3E64F50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E0FF094" w14:textId="77777777" w:rsidR="00860D10" w:rsidRPr="005B650E" w:rsidRDefault="00860D10" w:rsidP="008149CB">
            <w:pPr>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48D6B88" w14:textId="77777777" w:rsidR="00860D10" w:rsidRPr="005B650E" w:rsidRDefault="00860D10" w:rsidP="008149CB">
            <w:pPr>
              <w:suppressAutoHyphens/>
              <w:spacing w:after="0" w:line="240" w:lineRule="auto"/>
              <w:jc w:val="both"/>
              <w:rPr>
                <w:rFonts w:ascii="Times New Roman" w:hAnsi="Times New Roman"/>
                <w:i/>
                <w:color w:val="FF0000"/>
                <w:sz w:val="24"/>
                <w:szCs w:val="24"/>
                <w:lang w:val="uk-UA"/>
              </w:rPr>
            </w:pPr>
            <w:r w:rsidRPr="005B650E">
              <w:rPr>
                <w:rFonts w:ascii="Times New Roman" w:hAnsi="Times New Roman"/>
                <w:sz w:val="24"/>
                <w:szCs w:val="24"/>
                <w:lang w:val="uk-UA"/>
              </w:rPr>
              <w:t xml:space="preserve">«Капітальний ремонт силових електричних мереж терапевтичного корпусу КНП «Лебединська лікарня ім. К.О. </w:t>
            </w:r>
            <w:proofErr w:type="spellStart"/>
            <w:r w:rsidRPr="005B650E">
              <w:rPr>
                <w:rFonts w:ascii="Times New Roman" w:hAnsi="Times New Roman"/>
                <w:sz w:val="24"/>
                <w:szCs w:val="24"/>
                <w:lang w:val="uk-UA"/>
              </w:rPr>
              <w:t>Зільберника</w:t>
            </w:r>
            <w:proofErr w:type="spellEnd"/>
            <w:r w:rsidRPr="005B650E">
              <w:rPr>
                <w:rFonts w:ascii="Times New Roman" w:hAnsi="Times New Roman"/>
                <w:sz w:val="24"/>
                <w:szCs w:val="24"/>
                <w:lang w:val="uk-UA"/>
              </w:rPr>
              <w:t xml:space="preserve">» за </w:t>
            </w:r>
            <w:proofErr w:type="spellStart"/>
            <w:r w:rsidRPr="005B650E">
              <w:rPr>
                <w:rFonts w:ascii="Times New Roman" w:hAnsi="Times New Roman"/>
                <w:sz w:val="24"/>
                <w:szCs w:val="24"/>
                <w:lang w:val="uk-UA"/>
              </w:rPr>
              <w:t>адресою</w:t>
            </w:r>
            <w:proofErr w:type="spellEnd"/>
            <w:r w:rsidRPr="005B650E">
              <w:rPr>
                <w:rFonts w:ascii="Times New Roman" w:hAnsi="Times New Roman"/>
                <w:sz w:val="24"/>
                <w:szCs w:val="24"/>
                <w:lang w:val="uk-UA"/>
              </w:rPr>
              <w:t>: вул. Михайлівська, 17, м.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00630D5D"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3044ACD"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bdr w:val="none" w:sz="0" w:space="0" w:color="auto" w:frame="1"/>
                <w:lang w:val="uk-UA"/>
              </w:rPr>
              <w:t xml:space="preserve">Комунальне некомерційне підприємство «Лебединська лікарня імені лікаря </w:t>
            </w:r>
            <w:proofErr w:type="spellStart"/>
            <w:r w:rsidRPr="005B650E">
              <w:rPr>
                <w:rFonts w:ascii="Times New Roman" w:hAnsi="Times New Roman"/>
                <w:bCs/>
                <w:sz w:val="24"/>
                <w:szCs w:val="24"/>
                <w:bdr w:val="none" w:sz="0" w:space="0" w:color="auto" w:frame="1"/>
                <w:lang w:val="uk-UA"/>
              </w:rPr>
              <w:t>К.О.Зільберника</w:t>
            </w:r>
            <w:proofErr w:type="spellEnd"/>
            <w:r w:rsidRPr="005B650E">
              <w:rPr>
                <w:rFonts w:ascii="Times New Roman" w:hAnsi="Times New Roman"/>
                <w:bCs/>
                <w:sz w:val="24"/>
                <w:szCs w:val="24"/>
                <w:bdr w:val="none" w:sz="0" w:space="0" w:color="auto" w:frame="1"/>
                <w:lang w:val="uk-UA"/>
              </w:rPr>
              <w:t>»</w:t>
            </w:r>
          </w:p>
        </w:tc>
        <w:tc>
          <w:tcPr>
            <w:tcW w:w="388" w:type="pct"/>
            <w:tcBorders>
              <w:top w:val="single" w:sz="4" w:space="0" w:color="auto"/>
              <w:left w:val="single" w:sz="4" w:space="0" w:color="auto"/>
              <w:bottom w:val="single" w:sz="4" w:space="0" w:color="auto"/>
              <w:right w:val="single" w:sz="4" w:space="0" w:color="auto"/>
            </w:tcBorders>
          </w:tcPr>
          <w:p w14:paraId="06B6862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2345226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E4628B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5494665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C2624F7"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Покращення надання медичних послуг населенню </w:t>
            </w:r>
            <w:r w:rsidRPr="005B650E">
              <w:rPr>
                <w:rFonts w:ascii="Times New Roman" w:hAnsi="Times New Roman"/>
                <w:color w:val="000000"/>
                <w:sz w:val="24"/>
                <w:szCs w:val="24"/>
                <w:lang w:val="uk-UA"/>
              </w:rPr>
              <w:t xml:space="preserve">Комунальним некомерційним підприємством </w:t>
            </w:r>
            <w:r w:rsidRPr="005B650E">
              <w:rPr>
                <w:rStyle w:val="a9"/>
                <w:rFonts w:ascii="Times New Roman" w:hAnsi="Times New Roman"/>
                <w:i w:val="0"/>
                <w:color w:val="000000"/>
                <w:sz w:val="24"/>
                <w:szCs w:val="24"/>
                <w:lang w:val="uk-UA"/>
              </w:rPr>
              <w:t xml:space="preserve">«Лебединська лікарня імені лікаря </w:t>
            </w:r>
            <w:proofErr w:type="spellStart"/>
            <w:r w:rsidRPr="005B650E">
              <w:rPr>
                <w:rStyle w:val="a9"/>
                <w:rFonts w:ascii="Times New Roman" w:hAnsi="Times New Roman"/>
                <w:i w:val="0"/>
                <w:color w:val="000000"/>
                <w:sz w:val="24"/>
                <w:szCs w:val="24"/>
                <w:lang w:val="uk-UA"/>
              </w:rPr>
              <w:t>К.О.Зільберника</w:t>
            </w:r>
            <w:proofErr w:type="spellEnd"/>
            <w:r w:rsidRPr="005B650E">
              <w:rPr>
                <w:rStyle w:val="a9"/>
                <w:rFonts w:ascii="Times New Roman" w:hAnsi="Times New Roman"/>
                <w:i w:val="0"/>
                <w:color w:val="000000"/>
                <w:sz w:val="24"/>
                <w:szCs w:val="24"/>
                <w:lang w:val="uk-UA"/>
              </w:rPr>
              <w:t>»</w:t>
            </w:r>
            <w:r>
              <w:rPr>
                <w:rStyle w:val="a9"/>
                <w:rFonts w:ascii="Times New Roman" w:hAnsi="Times New Roman"/>
                <w:i w:val="0"/>
                <w:color w:val="000000"/>
                <w:sz w:val="24"/>
                <w:szCs w:val="24"/>
                <w:lang w:val="uk-UA"/>
              </w:rPr>
              <w:t xml:space="preserve"> Лебединської міської ради</w:t>
            </w:r>
          </w:p>
        </w:tc>
      </w:tr>
      <w:tr w:rsidR="00860D10" w:rsidRPr="005B650E" w14:paraId="65A836E8" w14:textId="77777777" w:rsidTr="008B5848">
        <w:tc>
          <w:tcPr>
            <w:tcW w:w="155" w:type="pct"/>
            <w:gridSpan w:val="2"/>
            <w:tcBorders>
              <w:top w:val="single" w:sz="4" w:space="0" w:color="auto"/>
              <w:left w:val="single" w:sz="4" w:space="0" w:color="auto"/>
              <w:bottom w:val="single" w:sz="4" w:space="0" w:color="auto"/>
              <w:right w:val="single" w:sz="4" w:space="0" w:color="auto"/>
            </w:tcBorders>
          </w:tcPr>
          <w:p w14:paraId="421879C3"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004097A"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5EC6CC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0A15F7DF"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tcPr>
          <w:p w14:paraId="07D2D6F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E8CA67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34DB88B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65197C2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DBC8E35"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29D3CCF4" w14:textId="77777777" w:rsidTr="00A83832">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014F5035"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5AC4A046"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44457EEA"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3922A203"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00AE201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BFBFBF"/>
          </w:tcPr>
          <w:p w14:paraId="3312B5E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tcPr>
          <w:p w14:paraId="6FD92FB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3 010,562</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7A07774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0B7886B0"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39545E43"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3D6A7D44"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2.4. Освіта</w:t>
            </w:r>
          </w:p>
        </w:tc>
      </w:tr>
      <w:tr w:rsidR="00860D10" w:rsidRPr="005B650E" w14:paraId="48086B1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4B111E5"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1. Забезпечення рівного доступу громадян громади до якісної освіти</w:t>
            </w:r>
          </w:p>
        </w:tc>
      </w:tr>
      <w:tr w:rsidR="00860D10" w:rsidRPr="005B650E" w14:paraId="4773840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6001BCF" w14:textId="77777777" w:rsidR="00860D10" w:rsidRPr="005B650E" w:rsidRDefault="00860D10" w:rsidP="008149CB">
            <w:pPr>
              <w:numPr>
                <w:ilvl w:val="0"/>
                <w:numId w:val="9"/>
              </w:numPr>
              <w:suppressAutoHyphens/>
              <w:spacing w:after="0" w:line="240" w:lineRule="auto"/>
              <w:ind w:left="360"/>
              <w:jc w:val="both"/>
              <w:rPr>
                <w:rFonts w:ascii="Times New Roman" w:hAnsi="Times New Roman"/>
                <w:bCs/>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D378341" w14:textId="77777777" w:rsidR="00860D10" w:rsidRPr="005B650E" w:rsidRDefault="00860D10" w:rsidP="008149CB">
            <w:pPr>
              <w:pStyle w:val="a7"/>
              <w:suppressAutoHyphens/>
              <w:spacing w:after="0"/>
              <w:ind w:right="-5"/>
              <w:jc w:val="both"/>
              <w:rPr>
                <w:bCs/>
                <w:sz w:val="24"/>
                <w:szCs w:val="24"/>
              </w:rPr>
            </w:pPr>
            <w:r>
              <w:rPr>
                <w:color w:val="000000" w:themeColor="text1"/>
                <w:sz w:val="24"/>
                <w:szCs w:val="24"/>
              </w:rPr>
              <w:t>Н</w:t>
            </w:r>
            <w:r w:rsidRPr="00521334">
              <w:rPr>
                <w:color w:val="000000" w:themeColor="text1"/>
                <w:sz w:val="24"/>
                <w:szCs w:val="24"/>
              </w:rPr>
              <w:t>адання адресної підтримки обдарованій молоді</w:t>
            </w:r>
          </w:p>
        </w:tc>
        <w:tc>
          <w:tcPr>
            <w:tcW w:w="388" w:type="pct"/>
            <w:tcBorders>
              <w:top w:val="single" w:sz="4" w:space="0" w:color="auto"/>
              <w:left w:val="single" w:sz="4" w:space="0" w:color="auto"/>
              <w:bottom w:val="single" w:sz="4" w:space="0" w:color="auto"/>
              <w:right w:val="single" w:sz="4" w:space="0" w:color="auto"/>
            </w:tcBorders>
            <w:hideMark/>
          </w:tcPr>
          <w:p w14:paraId="65B33126"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6716529"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 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7428E04" w14:textId="77777777" w:rsidR="00860D10" w:rsidRPr="005B650E" w:rsidRDefault="00860D10" w:rsidP="008149CB">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7F4F0B29" w14:textId="77777777" w:rsidR="00860D10" w:rsidRPr="005B650E" w:rsidRDefault="00860D10" w:rsidP="008149CB">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166C30B0" w14:textId="77777777" w:rsidR="00860D10" w:rsidRPr="005B650E" w:rsidRDefault="00860D10" w:rsidP="008149CB">
            <w:pPr>
              <w:pStyle w:val="a7"/>
              <w:suppressAutoHyphens/>
              <w:spacing w:after="0" w:line="276" w:lineRule="auto"/>
              <w:ind w:right="-5"/>
              <w:jc w:val="center"/>
              <w:rPr>
                <w:bCs/>
                <w:sz w:val="24"/>
                <w:szCs w:val="24"/>
              </w:rPr>
            </w:pPr>
            <w:r w:rsidRPr="005B650E">
              <w:rPr>
                <w:bCs/>
                <w:sz w:val="24"/>
                <w:szCs w:val="24"/>
              </w:rPr>
              <w:t>66,0</w:t>
            </w:r>
          </w:p>
        </w:tc>
        <w:tc>
          <w:tcPr>
            <w:tcW w:w="237" w:type="pct"/>
            <w:tcBorders>
              <w:top w:val="single" w:sz="4" w:space="0" w:color="auto"/>
              <w:left w:val="single" w:sz="4" w:space="0" w:color="auto"/>
              <w:bottom w:val="single" w:sz="4" w:space="0" w:color="auto"/>
              <w:right w:val="single" w:sz="4" w:space="0" w:color="auto"/>
            </w:tcBorders>
          </w:tcPr>
          <w:p w14:paraId="4F948F1A" w14:textId="77777777" w:rsidR="00860D10" w:rsidRPr="005B650E" w:rsidRDefault="00860D10" w:rsidP="008149CB">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14:paraId="1142B702" w14:textId="77777777" w:rsidR="00860D10" w:rsidRPr="005B650E" w:rsidRDefault="00860D10" w:rsidP="008149CB">
            <w:pPr>
              <w:pStyle w:val="a7"/>
              <w:suppressAutoHyphens/>
              <w:spacing w:after="0"/>
              <w:ind w:right="-5"/>
              <w:jc w:val="both"/>
              <w:rPr>
                <w:bCs/>
                <w:sz w:val="24"/>
                <w:szCs w:val="24"/>
              </w:rPr>
            </w:pPr>
            <w:r w:rsidRPr="00521334">
              <w:rPr>
                <w:color w:val="000000" w:themeColor="text1"/>
                <w:sz w:val="24"/>
                <w:szCs w:val="24"/>
              </w:rPr>
              <w:t>Створення механізму підтримки та розвитку творчого потенціалу обдарованої молоді.</w:t>
            </w:r>
            <w:r>
              <w:rPr>
                <w:color w:val="000000" w:themeColor="text1"/>
                <w:sz w:val="24"/>
                <w:szCs w:val="24"/>
              </w:rPr>
              <w:t xml:space="preserve"> Встановлення виплати стипендії 44 учням закладів освіти громади</w:t>
            </w:r>
          </w:p>
        </w:tc>
      </w:tr>
      <w:tr w:rsidR="00860D10" w:rsidRPr="005B650E" w14:paraId="6C0DF91A"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hideMark/>
          </w:tcPr>
          <w:p w14:paraId="359D7C4E"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75B67BCC" w14:textId="77777777" w:rsidR="00860D10" w:rsidRPr="005B650E" w:rsidRDefault="00860D10" w:rsidP="008149CB">
            <w:pPr>
              <w:suppressAutoHyphens/>
              <w:spacing w:after="0" w:line="240" w:lineRule="auto"/>
              <w:jc w:val="both"/>
              <w:rPr>
                <w:rFonts w:ascii="Times New Roman" w:hAnsi="Times New Roman"/>
                <w:color w:val="FF0000"/>
                <w:sz w:val="24"/>
                <w:szCs w:val="24"/>
                <w:lang w:val="uk-UA"/>
              </w:rPr>
            </w:pPr>
            <w:r w:rsidRPr="00F12649">
              <w:rPr>
                <w:rFonts w:ascii="Times New Roman" w:hAnsi="Times New Roman"/>
                <w:bCs/>
                <w:color w:val="000000"/>
                <w:sz w:val="24"/>
                <w:szCs w:val="24"/>
                <w:lang w:val="uk-UA"/>
              </w:rPr>
              <w:t xml:space="preserve">Харчування </w:t>
            </w:r>
            <w:r w:rsidRPr="00F12649">
              <w:rPr>
                <w:rFonts w:ascii="Times New Roman" w:hAnsi="Times New Roman"/>
                <w:sz w:val="24"/>
                <w:szCs w:val="24"/>
                <w:lang w:val="uk-UA"/>
              </w:rPr>
              <w:t>у закладах дошкільної освіти громади</w:t>
            </w:r>
          </w:p>
        </w:tc>
        <w:tc>
          <w:tcPr>
            <w:tcW w:w="388" w:type="pct"/>
            <w:tcBorders>
              <w:top w:val="single" w:sz="4" w:space="0" w:color="auto"/>
              <w:left w:val="single" w:sz="4" w:space="0" w:color="auto"/>
              <w:bottom w:val="single" w:sz="4" w:space="0" w:color="auto"/>
              <w:right w:val="single" w:sz="4" w:space="0" w:color="auto"/>
            </w:tcBorders>
            <w:hideMark/>
          </w:tcPr>
          <w:p w14:paraId="74B83B8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AD115D7"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223FCAEC"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458963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58713E5"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600,105</w:t>
            </w:r>
          </w:p>
        </w:tc>
        <w:tc>
          <w:tcPr>
            <w:tcW w:w="237" w:type="pct"/>
            <w:tcBorders>
              <w:top w:val="single" w:sz="4" w:space="0" w:color="auto"/>
              <w:left w:val="single" w:sz="4" w:space="0" w:color="auto"/>
              <w:bottom w:val="single" w:sz="4" w:space="0" w:color="auto"/>
              <w:right w:val="single" w:sz="4" w:space="0" w:color="auto"/>
            </w:tcBorders>
          </w:tcPr>
          <w:p w14:paraId="3A130B3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bottom w:val="single" w:sz="4" w:space="0" w:color="auto"/>
              <w:right w:val="single" w:sz="4" w:space="0" w:color="auto"/>
            </w:tcBorders>
          </w:tcPr>
          <w:p w14:paraId="07A1FA5A" w14:textId="77777777" w:rsidR="00860D10" w:rsidRPr="00CA4DFB" w:rsidRDefault="00860D10" w:rsidP="00CA4DFB">
            <w:pPr>
              <w:suppressAutoHyphens/>
              <w:spacing w:after="0" w:line="240" w:lineRule="auto"/>
              <w:jc w:val="both"/>
              <w:rPr>
                <w:rFonts w:ascii="Times New Roman" w:hAnsi="Times New Roman"/>
                <w:sz w:val="24"/>
                <w:szCs w:val="24"/>
                <w:lang w:val="uk-UA"/>
              </w:rPr>
            </w:pPr>
            <w:r w:rsidRPr="00CA4DFB">
              <w:rPr>
                <w:rFonts w:ascii="Times New Roman" w:hAnsi="Times New Roman"/>
                <w:sz w:val="24"/>
                <w:szCs w:val="24"/>
                <w:lang w:val="uk-UA"/>
              </w:rPr>
              <w:t>Забезпечення здорового, безпечного та збалансованого харчування дітей дошкільного віку</w:t>
            </w:r>
          </w:p>
        </w:tc>
      </w:tr>
      <w:tr w:rsidR="00860D10" w:rsidRPr="005B650E" w14:paraId="14B9823E" w14:textId="77777777" w:rsidTr="002376A2">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6F1A534D" w14:textId="77777777" w:rsidR="00860D10" w:rsidRPr="00A56311" w:rsidRDefault="00860D10" w:rsidP="008149CB">
            <w:pPr>
              <w:suppressAutoHyphens/>
              <w:spacing w:after="0" w:line="240" w:lineRule="auto"/>
              <w:rPr>
                <w:rFonts w:ascii="Times New Roman" w:hAnsi="Times New Roman"/>
                <w:bCs/>
                <w:sz w:val="24"/>
                <w:szCs w:val="24"/>
                <w:lang w:val="uk-UA"/>
              </w:rPr>
            </w:pPr>
            <w:r w:rsidRPr="00A56311">
              <w:rPr>
                <w:rFonts w:ascii="Times New Roman" w:hAnsi="Times New Roman"/>
                <w:bCs/>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vAlign w:val="bottom"/>
          </w:tcPr>
          <w:p w14:paraId="5FFAB0B9"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EF7C4F">
              <w:rPr>
                <w:rFonts w:ascii="Times New Roman" w:hAnsi="Times New Roman"/>
                <w:bCs/>
                <w:spacing w:val="-4"/>
                <w:sz w:val="24"/>
                <w:szCs w:val="24"/>
                <w:lang w:val="uk-UA"/>
              </w:rPr>
              <w:t xml:space="preserve">Субвенція Сумському обласному бюджету на </w:t>
            </w:r>
            <w:r>
              <w:rPr>
                <w:rFonts w:ascii="Times New Roman" w:hAnsi="Times New Roman"/>
                <w:bCs/>
                <w:spacing w:val="-4"/>
                <w:sz w:val="24"/>
                <w:szCs w:val="24"/>
                <w:lang w:val="uk-UA"/>
              </w:rPr>
              <w:lastRenderedPageBreak/>
              <w:t xml:space="preserve">відшкодування вартості комунальних послуг осередку з викладанням предмету </w:t>
            </w:r>
            <w:r w:rsidRPr="00EF7C4F">
              <w:rPr>
                <w:rFonts w:ascii="Times New Roman" w:hAnsi="Times New Roman"/>
                <w:bCs/>
                <w:spacing w:val="-4"/>
                <w:sz w:val="24"/>
                <w:szCs w:val="24"/>
                <w:lang w:val="uk-UA"/>
              </w:rPr>
              <w:t xml:space="preserve">«Захист України» </w:t>
            </w:r>
            <w:r>
              <w:rPr>
                <w:rFonts w:ascii="Times New Roman" w:hAnsi="Times New Roman"/>
                <w:bCs/>
                <w:spacing w:val="-4"/>
                <w:sz w:val="24"/>
                <w:szCs w:val="24"/>
                <w:lang w:val="uk-UA"/>
              </w:rPr>
              <w:t xml:space="preserve">у закладах загальної середньої освіти громади </w:t>
            </w:r>
            <w:r w:rsidRPr="00EF7C4F">
              <w:rPr>
                <w:rFonts w:ascii="Times New Roman" w:hAnsi="Times New Roman"/>
                <w:bCs/>
                <w:spacing w:val="-4"/>
                <w:sz w:val="24"/>
                <w:szCs w:val="24"/>
                <w:lang w:val="uk-UA"/>
              </w:rPr>
              <w:t>комунальному закладу Сумської обласної ради «Лебединський фаховий медичний кол</w:t>
            </w:r>
            <w:r>
              <w:rPr>
                <w:rFonts w:ascii="Times New Roman" w:hAnsi="Times New Roman"/>
                <w:bCs/>
                <w:spacing w:val="-4"/>
                <w:sz w:val="24"/>
                <w:szCs w:val="24"/>
                <w:lang w:val="uk-UA"/>
              </w:rPr>
              <w:t xml:space="preserve">едж імені професора </w:t>
            </w:r>
            <w:proofErr w:type="spellStart"/>
            <w:r w:rsidRPr="00EF7C4F">
              <w:rPr>
                <w:rFonts w:ascii="Times New Roman" w:hAnsi="Times New Roman"/>
                <w:bCs/>
                <w:spacing w:val="-4"/>
                <w:sz w:val="24"/>
                <w:szCs w:val="24"/>
                <w:lang w:val="uk-UA"/>
              </w:rPr>
              <w:t>М.І.Ситенка</w:t>
            </w:r>
            <w:proofErr w:type="spellEnd"/>
            <w:r w:rsidRPr="00EF7C4F">
              <w:rPr>
                <w:rFonts w:ascii="Times New Roman" w:hAnsi="Times New Roman"/>
                <w:bCs/>
                <w:spacing w:val="-4"/>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2F5A9DD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F12649">
              <w:rPr>
                <w:rFonts w:ascii="Times New Roman" w:hAnsi="Times New Roman"/>
                <w:bCs/>
                <w:sz w:val="24"/>
                <w:szCs w:val="24"/>
                <w:lang w:val="uk-UA"/>
              </w:rPr>
              <w:lastRenderedPageBreak/>
              <w:t>Протягом 2025 року</w:t>
            </w:r>
          </w:p>
        </w:tc>
        <w:tc>
          <w:tcPr>
            <w:tcW w:w="871" w:type="pct"/>
            <w:tcBorders>
              <w:top w:val="single" w:sz="4" w:space="0" w:color="auto"/>
              <w:left w:val="single" w:sz="4" w:space="0" w:color="auto"/>
              <w:bottom w:val="single" w:sz="4" w:space="0" w:color="auto"/>
              <w:right w:val="single" w:sz="4" w:space="0" w:color="auto"/>
            </w:tcBorders>
          </w:tcPr>
          <w:p w14:paraId="426746BC" w14:textId="77777777" w:rsidR="00860D10" w:rsidRPr="005B650E" w:rsidRDefault="00860D10" w:rsidP="008149CB">
            <w:pPr>
              <w:pStyle w:val="a7"/>
              <w:suppressAutoHyphens/>
              <w:spacing w:after="0"/>
              <w:ind w:right="-5"/>
              <w:rPr>
                <w:b/>
                <w:sz w:val="24"/>
                <w:szCs w:val="24"/>
              </w:rPr>
            </w:pPr>
            <w:r w:rsidRPr="00F12649">
              <w:rPr>
                <w:color w:val="000000"/>
                <w:sz w:val="24"/>
                <w:szCs w:val="24"/>
              </w:rPr>
              <w:t xml:space="preserve">Фінансове управління Лебединської міської </w:t>
            </w:r>
            <w:r w:rsidRPr="00F12649">
              <w:rPr>
                <w:color w:val="000000"/>
                <w:sz w:val="24"/>
                <w:szCs w:val="24"/>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0F11622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8EF536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0604D99" w14:textId="77777777" w:rsidR="00860D10" w:rsidRPr="00A56311" w:rsidRDefault="00860D10" w:rsidP="008149CB">
            <w:pPr>
              <w:suppressAutoHyphens/>
              <w:spacing w:after="0" w:line="240" w:lineRule="auto"/>
              <w:jc w:val="center"/>
              <w:rPr>
                <w:rFonts w:ascii="Times New Roman" w:hAnsi="Times New Roman"/>
                <w:bCs/>
                <w:sz w:val="24"/>
                <w:szCs w:val="24"/>
                <w:lang w:val="uk-UA"/>
              </w:rPr>
            </w:pPr>
            <w:r w:rsidRPr="00A56311">
              <w:rPr>
                <w:rFonts w:ascii="Times New Roman" w:hAnsi="Times New Roman"/>
                <w:bCs/>
                <w:sz w:val="24"/>
                <w:szCs w:val="24"/>
                <w:lang w:val="uk-UA"/>
              </w:rPr>
              <w:t>52,9</w:t>
            </w:r>
          </w:p>
        </w:tc>
        <w:tc>
          <w:tcPr>
            <w:tcW w:w="237" w:type="pct"/>
            <w:tcBorders>
              <w:top w:val="single" w:sz="4" w:space="0" w:color="auto"/>
              <w:left w:val="single" w:sz="4" w:space="0" w:color="auto"/>
              <w:bottom w:val="single" w:sz="4" w:space="0" w:color="auto"/>
              <w:right w:val="single" w:sz="4" w:space="0" w:color="auto"/>
            </w:tcBorders>
          </w:tcPr>
          <w:p w14:paraId="098DA7A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A644BB8" w14:textId="77777777" w:rsidR="00860D10" w:rsidRPr="00E52ABE" w:rsidRDefault="00860D10" w:rsidP="008149CB">
            <w:pPr>
              <w:suppressAutoHyphens/>
              <w:spacing w:after="0" w:line="240" w:lineRule="auto"/>
              <w:jc w:val="both"/>
              <w:rPr>
                <w:rFonts w:ascii="Times New Roman" w:hAnsi="Times New Roman"/>
                <w:bCs/>
                <w:sz w:val="24"/>
                <w:szCs w:val="24"/>
                <w:lang w:val="uk-UA"/>
              </w:rPr>
            </w:pPr>
            <w:r w:rsidRPr="00E52ABE">
              <w:rPr>
                <w:rFonts w:ascii="Times New Roman" w:hAnsi="Times New Roman"/>
                <w:bCs/>
                <w:sz w:val="24"/>
                <w:szCs w:val="24"/>
                <w:lang w:val="uk-UA"/>
              </w:rPr>
              <w:t xml:space="preserve">Підготовка учнів до захисту суверенітету та </w:t>
            </w:r>
            <w:r w:rsidRPr="00E52ABE">
              <w:rPr>
                <w:rFonts w:ascii="Times New Roman" w:hAnsi="Times New Roman"/>
                <w:bCs/>
                <w:sz w:val="24"/>
                <w:szCs w:val="24"/>
                <w:lang w:val="uk-UA"/>
              </w:rPr>
              <w:lastRenderedPageBreak/>
              <w:t>територіальної цілісності України, а також на формування у них громадянської позиції та патріотизму</w:t>
            </w:r>
          </w:p>
        </w:tc>
      </w:tr>
      <w:tr w:rsidR="00860D10" w:rsidRPr="005B650E" w14:paraId="02DDFCBC"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2BC635CA"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E0A5D7C"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EB1511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38115A9" w14:textId="77777777" w:rsidR="00860D10" w:rsidRPr="005B650E" w:rsidRDefault="00860D10" w:rsidP="008149CB">
            <w:pPr>
              <w:pStyle w:val="a7"/>
              <w:suppressAutoHyphens/>
              <w:spacing w:after="0" w:line="276" w:lineRule="auto"/>
              <w:ind w:right="-5"/>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5A28A53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4584C3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A7083CB"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719,005</w:t>
            </w:r>
          </w:p>
        </w:tc>
        <w:tc>
          <w:tcPr>
            <w:tcW w:w="237" w:type="pct"/>
            <w:tcBorders>
              <w:top w:val="single" w:sz="4" w:space="0" w:color="auto"/>
              <w:left w:val="single" w:sz="4" w:space="0" w:color="auto"/>
              <w:bottom w:val="single" w:sz="4" w:space="0" w:color="auto"/>
              <w:right w:val="single" w:sz="4" w:space="0" w:color="auto"/>
            </w:tcBorders>
            <w:hideMark/>
          </w:tcPr>
          <w:p w14:paraId="397CC3D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272A2D8"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2E6F3664" w14:textId="77777777" w:rsidTr="00E60545">
        <w:trPr>
          <w:trHeight w:val="90"/>
        </w:trPr>
        <w:tc>
          <w:tcPr>
            <w:tcW w:w="5000" w:type="pct"/>
            <w:gridSpan w:val="10"/>
            <w:tcBorders>
              <w:top w:val="single" w:sz="4" w:space="0" w:color="auto"/>
              <w:left w:val="single" w:sz="4" w:space="0" w:color="auto"/>
              <w:bottom w:val="single" w:sz="4" w:space="0" w:color="auto"/>
              <w:right w:val="single" w:sz="4" w:space="0" w:color="auto"/>
            </w:tcBorders>
          </w:tcPr>
          <w:p w14:paraId="1935579F"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2. </w:t>
            </w:r>
            <w:r w:rsidRPr="00C035B7">
              <w:rPr>
                <w:rFonts w:ascii="Times New Roman" w:hAnsi="Times New Roman"/>
                <w:b/>
                <w:sz w:val="24"/>
                <w:szCs w:val="24"/>
                <w:lang w:val="uk-UA"/>
              </w:rPr>
              <w:t>Створення безпе</w:t>
            </w:r>
            <w:r>
              <w:rPr>
                <w:rFonts w:ascii="Times New Roman" w:hAnsi="Times New Roman"/>
                <w:b/>
                <w:sz w:val="24"/>
                <w:szCs w:val="24"/>
                <w:lang w:val="uk-UA"/>
              </w:rPr>
              <w:t>чного</w:t>
            </w:r>
            <w:r w:rsidRPr="00C035B7">
              <w:rPr>
                <w:rFonts w:ascii="Times New Roman" w:hAnsi="Times New Roman"/>
                <w:b/>
                <w:sz w:val="24"/>
                <w:szCs w:val="24"/>
                <w:lang w:val="uk-UA"/>
              </w:rPr>
              <w:t xml:space="preserve"> освітнього середовища в закладах освіти</w:t>
            </w:r>
          </w:p>
        </w:tc>
      </w:tr>
      <w:tr w:rsidR="00860D10" w:rsidRPr="005B650E" w14:paraId="7E4A7D4A"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7B865F0E"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6CF983B6"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Реалізація експериментального проєкту «Служба освітньої безпеки»</w:t>
            </w:r>
          </w:p>
        </w:tc>
        <w:tc>
          <w:tcPr>
            <w:tcW w:w="388" w:type="pct"/>
            <w:tcBorders>
              <w:top w:val="single" w:sz="4" w:space="0" w:color="auto"/>
              <w:left w:val="single" w:sz="4" w:space="0" w:color="auto"/>
              <w:bottom w:val="single" w:sz="4" w:space="0" w:color="auto"/>
              <w:right w:val="single" w:sz="4" w:space="0" w:color="auto"/>
            </w:tcBorders>
          </w:tcPr>
          <w:p w14:paraId="3B3EBF0D"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791AE2">
              <w:rPr>
                <w:rFonts w:ascii="Times New Roman" w:hAnsi="Times New Roman"/>
                <w:bCs/>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713418C8" w14:textId="77777777" w:rsidR="00860D10" w:rsidRPr="00E60545" w:rsidRDefault="00860D10" w:rsidP="008149CB">
            <w:pPr>
              <w:pStyle w:val="a7"/>
              <w:suppressAutoHyphens/>
              <w:spacing w:after="0"/>
              <w:ind w:right="-5"/>
              <w:jc w:val="both"/>
              <w:rPr>
                <w:b/>
                <w:sz w:val="24"/>
                <w:szCs w:val="24"/>
              </w:rPr>
            </w:pPr>
            <w:r w:rsidRPr="00E60545">
              <w:rPr>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6A7A04C"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7BD7654"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A712B96"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2A206BD"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CE9540E"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E60545">
              <w:rPr>
                <w:rStyle w:val="2162"/>
                <w:rFonts w:ascii="Times New Roman" w:hAnsi="Times New Roman"/>
                <w:color w:val="000000"/>
                <w:sz w:val="24"/>
                <w:lang w:val="uk-UA"/>
              </w:rPr>
              <w:t xml:space="preserve">Введення посад інспекторів </w:t>
            </w:r>
            <w:r w:rsidRPr="00E60545">
              <w:rPr>
                <w:rFonts w:ascii="Times New Roman" w:hAnsi="Times New Roman"/>
                <w:sz w:val="24"/>
                <w:szCs w:val="24"/>
                <w:lang w:val="uk-UA"/>
              </w:rPr>
              <w:t xml:space="preserve">«Служба освітньої безпеки» у 4 закладах освіти </w:t>
            </w:r>
            <w:r>
              <w:rPr>
                <w:rFonts w:ascii="Times New Roman" w:hAnsi="Times New Roman"/>
                <w:sz w:val="24"/>
                <w:szCs w:val="24"/>
                <w:lang w:val="uk-UA"/>
              </w:rPr>
              <w:t>громади</w:t>
            </w:r>
          </w:p>
        </w:tc>
      </w:tr>
      <w:tr w:rsidR="00860D10" w:rsidRPr="009062BA" w14:paraId="725BFCAB"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0AB588C8"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714D0EBC"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w:t>
            </w:r>
            <w:r w:rsidRPr="00E60545">
              <w:rPr>
                <w:rFonts w:ascii="Times New Roman" w:hAnsi="Times New Roman"/>
                <w:sz w:val="24"/>
                <w:szCs w:val="24"/>
                <w:lang w:val="uk-UA"/>
              </w:rPr>
              <w:t xml:space="preserve">Нове будівництво захисної споруди цивільного захисту (найпростіше укриття) за </w:t>
            </w:r>
            <w:proofErr w:type="spellStart"/>
            <w:r w:rsidRPr="00E60545">
              <w:rPr>
                <w:rFonts w:ascii="Times New Roman" w:hAnsi="Times New Roman"/>
                <w:sz w:val="24"/>
                <w:szCs w:val="24"/>
                <w:lang w:val="uk-UA"/>
              </w:rPr>
              <w:t>адресою</w:t>
            </w:r>
            <w:proofErr w:type="spellEnd"/>
            <w:r w:rsidRPr="00E60545">
              <w:rPr>
                <w:rFonts w:ascii="Times New Roman" w:hAnsi="Times New Roman"/>
                <w:sz w:val="24"/>
                <w:szCs w:val="24"/>
                <w:lang w:val="uk-UA"/>
              </w:rPr>
              <w:t>: Сумська область, Сумський район, м. Лебедин, вулиця Сумська, 14</w:t>
            </w:r>
            <w:r>
              <w:rPr>
                <w:rFonts w:ascii="Times New Roman" w:hAnsi="Times New Roman"/>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343B3756"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791AE2">
              <w:rPr>
                <w:rFonts w:ascii="Times New Roman" w:hAnsi="Times New Roman"/>
                <w:bCs/>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5EC6AD97" w14:textId="77777777" w:rsidR="00860D10" w:rsidRPr="00E60545" w:rsidRDefault="00860D10" w:rsidP="008149CB">
            <w:pPr>
              <w:pStyle w:val="a7"/>
              <w:suppressAutoHyphens/>
              <w:spacing w:after="0"/>
              <w:ind w:right="-5"/>
              <w:jc w:val="both"/>
              <w:rPr>
                <w:b/>
                <w:sz w:val="24"/>
                <w:szCs w:val="24"/>
              </w:rPr>
            </w:pPr>
            <w:r w:rsidRPr="00E60545">
              <w:rPr>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6FE6169"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7EBADAB"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7725F9F"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9CB432F" w14:textId="77777777" w:rsidR="00860D10" w:rsidRPr="00E60545" w:rsidRDefault="00860D10" w:rsidP="008149CB">
            <w:pPr>
              <w:suppressAutoHyphens/>
              <w:spacing w:after="0" w:line="240" w:lineRule="auto"/>
              <w:jc w:val="both"/>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5DD358B" w14:textId="77777777" w:rsidR="00860D10" w:rsidRPr="00E60545" w:rsidRDefault="00860D10" w:rsidP="008149CB">
            <w:pPr>
              <w:suppressAutoHyphens/>
              <w:spacing w:after="0" w:line="240" w:lineRule="auto"/>
              <w:jc w:val="both"/>
              <w:rPr>
                <w:rFonts w:ascii="Times New Roman" w:hAnsi="Times New Roman"/>
                <w:b/>
                <w:sz w:val="24"/>
                <w:szCs w:val="24"/>
                <w:lang w:val="uk-UA"/>
              </w:rPr>
            </w:pPr>
            <w:r w:rsidRPr="00E60545">
              <w:rPr>
                <w:rFonts w:ascii="Times New Roman" w:hAnsi="Times New Roman"/>
                <w:bCs/>
                <w:color w:val="000000" w:themeColor="text1"/>
                <w:sz w:val="24"/>
                <w:szCs w:val="24"/>
                <w:lang w:val="uk-UA"/>
              </w:rPr>
              <w:t xml:space="preserve">Створення, утримання та експлуатація захисних споруд цивільного захисту у не менше ніж 100% закладів освіти, створення безпечних умов перебування для 50 вихованців </w:t>
            </w:r>
            <w:r>
              <w:rPr>
                <w:rFonts w:ascii="Times New Roman" w:hAnsi="Times New Roman"/>
                <w:bCs/>
                <w:color w:val="000000" w:themeColor="text1"/>
                <w:sz w:val="24"/>
                <w:szCs w:val="24"/>
                <w:lang w:val="uk-UA"/>
              </w:rPr>
              <w:t>Лебединської дитячо-юнацької спортивної школи Лебединської міської ради</w:t>
            </w:r>
          </w:p>
        </w:tc>
      </w:tr>
      <w:tr w:rsidR="00860D10" w:rsidRPr="00E60545" w14:paraId="1DDABD6C"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4DF930E5"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BD595EF"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BE5DC5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3C440DBE" w14:textId="77777777" w:rsidR="00860D10" w:rsidRPr="005B650E" w:rsidRDefault="00860D10" w:rsidP="008149CB">
            <w:pPr>
              <w:pStyle w:val="a7"/>
              <w:suppressAutoHyphens/>
              <w:spacing w:after="0" w:line="276" w:lineRule="auto"/>
              <w:ind w:right="-5"/>
              <w:rPr>
                <w:b/>
                <w:sz w:val="24"/>
                <w:szCs w:val="24"/>
              </w:rPr>
            </w:pPr>
            <w:r w:rsidRPr="005B650E">
              <w:rPr>
                <w:b/>
                <w:sz w:val="24"/>
                <w:szCs w:val="24"/>
              </w:rPr>
              <w:t xml:space="preserve">Всього по завданню </w:t>
            </w:r>
            <w:r>
              <w:rPr>
                <w:b/>
                <w:sz w:val="24"/>
                <w:szCs w:val="24"/>
              </w:rPr>
              <w:t>2</w:t>
            </w:r>
          </w:p>
        </w:tc>
        <w:tc>
          <w:tcPr>
            <w:tcW w:w="388" w:type="pct"/>
            <w:tcBorders>
              <w:top w:val="single" w:sz="4" w:space="0" w:color="auto"/>
              <w:left w:val="single" w:sz="4" w:space="0" w:color="auto"/>
              <w:bottom w:val="single" w:sz="4" w:space="0" w:color="auto"/>
              <w:right w:val="single" w:sz="4" w:space="0" w:color="auto"/>
            </w:tcBorders>
          </w:tcPr>
          <w:p w14:paraId="19CFF4C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9EE96C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311BA012" w14:textId="77777777" w:rsidR="00860D10"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0BD8A07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090CB7A"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304E4D3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BA19141" w14:textId="77777777" w:rsidR="00860D10" w:rsidRPr="00E67057" w:rsidRDefault="00860D10" w:rsidP="008149CB">
            <w:pPr>
              <w:suppressAutoHyphens/>
              <w:spacing w:after="0" w:line="240" w:lineRule="auto"/>
              <w:jc w:val="both"/>
              <w:rPr>
                <w:rFonts w:ascii="Times New Roman" w:hAnsi="Times New Roman"/>
                <w:b/>
                <w:bCs/>
                <w:sz w:val="24"/>
                <w:szCs w:val="24"/>
                <w:lang w:val="uk-UA"/>
              </w:rPr>
            </w:pPr>
            <w:r w:rsidRPr="00E67057">
              <w:rPr>
                <w:rFonts w:ascii="Times New Roman" w:hAnsi="Times New Roman"/>
                <w:b/>
                <w:bCs/>
                <w:sz w:val="24"/>
                <w:szCs w:val="24"/>
                <w:lang w:val="uk-UA"/>
              </w:rPr>
              <w:lastRenderedPageBreak/>
              <w:t>Завдання 3. Забезпечення відповідності інфраструктури закладів освіти потребам і запитам населен</w:t>
            </w:r>
            <w:r>
              <w:rPr>
                <w:rFonts w:ascii="Times New Roman" w:hAnsi="Times New Roman"/>
                <w:b/>
                <w:bCs/>
                <w:sz w:val="24"/>
                <w:szCs w:val="24"/>
                <w:lang w:val="uk-UA"/>
              </w:rPr>
              <w:t>ня</w:t>
            </w:r>
            <w:r w:rsidRPr="00E67057">
              <w:rPr>
                <w:rFonts w:ascii="Times New Roman" w:hAnsi="Times New Roman"/>
                <w:b/>
                <w:bCs/>
                <w:sz w:val="24"/>
                <w:szCs w:val="24"/>
                <w:lang w:val="uk-UA"/>
              </w:rPr>
              <w:t xml:space="preserve"> громади</w:t>
            </w:r>
          </w:p>
        </w:tc>
      </w:tr>
      <w:tr w:rsidR="00860D10" w:rsidRPr="005B650E" w14:paraId="730F2821" w14:textId="77777777" w:rsidTr="000C1311">
        <w:trPr>
          <w:trHeight w:val="978"/>
        </w:trPr>
        <w:tc>
          <w:tcPr>
            <w:tcW w:w="155" w:type="pct"/>
            <w:gridSpan w:val="2"/>
            <w:tcBorders>
              <w:top w:val="single" w:sz="4" w:space="0" w:color="auto"/>
              <w:left w:val="single" w:sz="4" w:space="0" w:color="auto"/>
              <w:bottom w:val="single" w:sz="4" w:space="0" w:color="auto"/>
              <w:right w:val="single" w:sz="4" w:space="0" w:color="auto"/>
            </w:tcBorders>
          </w:tcPr>
          <w:p w14:paraId="46F538AE" w14:textId="77777777" w:rsidR="00860D10" w:rsidRPr="005B650E" w:rsidRDefault="00860D10" w:rsidP="008149CB">
            <w:pPr>
              <w:numPr>
                <w:ilvl w:val="0"/>
                <w:numId w:val="1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88C5529" w14:textId="77777777" w:rsidR="00860D10" w:rsidRPr="005B650E" w:rsidRDefault="00860D10" w:rsidP="008149CB">
            <w:pPr>
              <w:pStyle w:val="a7"/>
              <w:suppressAutoHyphens/>
              <w:spacing w:after="0"/>
              <w:ind w:right="-5"/>
              <w:jc w:val="both"/>
              <w:rPr>
                <w:bCs/>
                <w:sz w:val="24"/>
                <w:szCs w:val="24"/>
              </w:rPr>
            </w:pPr>
            <w:r>
              <w:rPr>
                <w:bCs/>
                <w:sz w:val="24"/>
                <w:szCs w:val="24"/>
              </w:rPr>
              <w:t>«</w:t>
            </w:r>
            <w:r w:rsidRPr="005E789B">
              <w:rPr>
                <w:bCs/>
                <w:sz w:val="24"/>
                <w:szCs w:val="24"/>
              </w:rPr>
              <w:t>Капітальний ремонт міні футбольного майданчика</w:t>
            </w:r>
            <w:r>
              <w:rPr>
                <w:bCs/>
                <w:sz w:val="24"/>
                <w:szCs w:val="24"/>
              </w:rPr>
              <w:t xml:space="preserve"> з штучним покриттям за </w:t>
            </w:r>
            <w:proofErr w:type="spellStart"/>
            <w:r>
              <w:rPr>
                <w:bCs/>
                <w:sz w:val="24"/>
                <w:szCs w:val="24"/>
              </w:rPr>
              <w:t>адресою</w:t>
            </w:r>
            <w:proofErr w:type="spellEnd"/>
            <w:r>
              <w:rPr>
                <w:bCs/>
                <w:sz w:val="24"/>
                <w:szCs w:val="24"/>
              </w:rPr>
              <w:t>: м. Лебедин, вул. Сумська, 14, Сумська область»</w:t>
            </w:r>
          </w:p>
        </w:tc>
        <w:tc>
          <w:tcPr>
            <w:tcW w:w="388" w:type="pct"/>
            <w:tcBorders>
              <w:top w:val="single" w:sz="4" w:space="0" w:color="auto"/>
              <w:left w:val="single" w:sz="4" w:space="0" w:color="auto"/>
              <w:bottom w:val="single" w:sz="4" w:space="0" w:color="auto"/>
              <w:right w:val="single" w:sz="4" w:space="0" w:color="auto"/>
            </w:tcBorders>
            <w:hideMark/>
          </w:tcPr>
          <w:p w14:paraId="4AABD997" w14:textId="77777777" w:rsidR="00860D10" w:rsidRPr="005B650E" w:rsidRDefault="00860D10" w:rsidP="008149CB">
            <w:pPr>
              <w:pStyle w:val="a7"/>
              <w:suppressAutoHyphens/>
              <w:spacing w:after="0"/>
              <w:ind w:right="-5"/>
              <w:jc w:val="center"/>
              <w:rPr>
                <w:bCs/>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DC74B93"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1AB1873" w14:textId="77777777" w:rsidR="00860D10" w:rsidRPr="005B650E" w:rsidRDefault="00860D10" w:rsidP="008149CB">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3BD5C9A5" w14:textId="77777777" w:rsidR="00860D10" w:rsidRPr="005B650E" w:rsidRDefault="00860D10" w:rsidP="008149CB">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13A59EED" w14:textId="77777777" w:rsidR="00860D10" w:rsidRPr="005B650E" w:rsidRDefault="00860D10" w:rsidP="008149CB">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14:paraId="53CEB7B9" w14:textId="77777777" w:rsidR="00860D10" w:rsidRPr="005B650E" w:rsidRDefault="00860D10" w:rsidP="008149CB">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14:paraId="3C6B14F1" w14:textId="77777777" w:rsidR="00860D10" w:rsidRPr="005B650E" w:rsidRDefault="00860D10" w:rsidP="008149CB">
            <w:pPr>
              <w:pStyle w:val="a7"/>
              <w:suppressAutoHyphens/>
              <w:spacing w:after="0"/>
              <w:ind w:right="-5"/>
              <w:jc w:val="both"/>
              <w:rPr>
                <w:bCs/>
                <w:spacing w:val="-2"/>
                <w:sz w:val="24"/>
                <w:szCs w:val="24"/>
              </w:rPr>
            </w:pPr>
            <w:r w:rsidRPr="00702116">
              <w:rPr>
                <w:sz w:val="24"/>
                <w:szCs w:val="24"/>
              </w:rPr>
              <w:t>Модернізація навчальної бази</w:t>
            </w:r>
            <w:r>
              <w:rPr>
                <w:sz w:val="24"/>
                <w:szCs w:val="24"/>
              </w:rPr>
              <w:t xml:space="preserve"> позашкільного закладу</w:t>
            </w:r>
            <w:r w:rsidRPr="00702116">
              <w:rPr>
                <w:sz w:val="24"/>
                <w:szCs w:val="24"/>
              </w:rPr>
              <w:t xml:space="preserve"> освіти</w:t>
            </w:r>
            <w:r>
              <w:rPr>
                <w:sz w:val="24"/>
                <w:szCs w:val="24"/>
              </w:rPr>
              <w:t xml:space="preserve">, створення комфортних умов для заняття фізичною культурою та спортом для 500 громадян </w:t>
            </w:r>
          </w:p>
        </w:tc>
      </w:tr>
      <w:tr w:rsidR="00860D10" w:rsidRPr="00374C70" w14:paraId="0DB4CCD0" w14:textId="77777777" w:rsidTr="002376A2">
        <w:trPr>
          <w:trHeight w:val="978"/>
        </w:trPr>
        <w:tc>
          <w:tcPr>
            <w:tcW w:w="155" w:type="pct"/>
            <w:gridSpan w:val="2"/>
            <w:tcBorders>
              <w:top w:val="single" w:sz="4" w:space="0" w:color="auto"/>
              <w:left w:val="single" w:sz="4" w:space="0" w:color="auto"/>
              <w:bottom w:val="single" w:sz="4" w:space="0" w:color="auto"/>
              <w:right w:val="single" w:sz="4" w:space="0" w:color="auto"/>
            </w:tcBorders>
          </w:tcPr>
          <w:p w14:paraId="27837E3D" w14:textId="77777777" w:rsidR="00860D10" w:rsidRPr="005B650E" w:rsidRDefault="00860D10" w:rsidP="008149CB">
            <w:pPr>
              <w:numPr>
                <w:ilvl w:val="0"/>
                <w:numId w:val="1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vAlign w:val="center"/>
            <w:hideMark/>
          </w:tcPr>
          <w:p w14:paraId="7A8EB490" w14:textId="77777777" w:rsidR="00860D10" w:rsidRPr="005B650E" w:rsidRDefault="00860D10" w:rsidP="008149CB">
            <w:pPr>
              <w:pStyle w:val="a7"/>
              <w:suppressAutoHyphens/>
              <w:spacing w:after="0"/>
              <w:ind w:right="-5"/>
              <w:jc w:val="both"/>
              <w:rPr>
                <w:color w:val="FF0000"/>
                <w:sz w:val="24"/>
                <w:szCs w:val="24"/>
              </w:rPr>
            </w:pPr>
            <w:r>
              <w:rPr>
                <w:bCs/>
                <w:sz w:val="24"/>
                <w:szCs w:val="24"/>
              </w:rPr>
              <w:t>«Капітальний ремонт багато</w:t>
            </w:r>
            <w:r w:rsidRPr="005E789B">
              <w:rPr>
                <w:bCs/>
                <w:sz w:val="24"/>
                <w:szCs w:val="24"/>
              </w:rPr>
              <w:t xml:space="preserve">функціонального </w:t>
            </w:r>
            <w:r>
              <w:rPr>
                <w:bCs/>
                <w:sz w:val="24"/>
                <w:szCs w:val="24"/>
              </w:rPr>
              <w:t xml:space="preserve">спортивного майданчика на території Лебединського закладу загальної середньої освіти І-ІІІ ступенів № 1 Лебединської міської ради Сумської області за </w:t>
            </w:r>
            <w:proofErr w:type="spellStart"/>
            <w:r>
              <w:rPr>
                <w:bCs/>
                <w:sz w:val="24"/>
                <w:szCs w:val="24"/>
              </w:rPr>
              <w:t>адресою</w:t>
            </w:r>
            <w:proofErr w:type="spellEnd"/>
            <w:r>
              <w:rPr>
                <w:bCs/>
                <w:sz w:val="24"/>
                <w:szCs w:val="24"/>
              </w:rPr>
              <w:t xml:space="preserve">: </w:t>
            </w:r>
            <w:r>
              <w:rPr>
                <w:sz w:val="24"/>
                <w:szCs w:val="24"/>
              </w:rPr>
              <w:t>Сумська область, Сумський район, м. Лебедин, вулиця Героїв Майдану, 18»</w:t>
            </w:r>
            <w:r>
              <w:rPr>
                <w:bCs/>
                <w:sz w:val="24"/>
                <w:szCs w:val="24"/>
              </w:rPr>
              <w:t xml:space="preserve"> </w:t>
            </w:r>
          </w:p>
        </w:tc>
        <w:tc>
          <w:tcPr>
            <w:tcW w:w="388" w:type="pct"/>
            <w:tcBorders>
              <w:top w:val="single" w:sz="4" w:space="0" w:color="auto"/>
              <w:left w:val="single" w:sz="4" w:space="0" w:color="auto"/>
              <w:bottom w:val="single" w:sz="4" w:space="0" w:color="auto"/>
              <w:right w:val="single" w:sz="4" w:space="0" w:color="auto"/>
            </w:tcBorders>
            <w:hideMark/>
          </w:tcPr>
          <w:p w14:paraId="4FB1E050" w14:textId="77777777" w:rsidR="00860D10" w:rsidRPr="005B650E" w:rsidRDefault="00860D10" w:rsidP="008149CB">
            <w:pPr>
              <w:pStyle w:val="a7"/>
              <w:suppressAutoHyphens/>
              <w:spacing w:after="0"/>
              <w:ind w:right="-5"/>
              <w:jc w:val="center"/>
              <w:rPr>
                <w:bCs/>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5F73B65"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8AE85D5" w14:textId="77777777" w:rsidR="00860D10" w:rsidRPr="005B650E" w:rsidRDefault="00860D10" w:rsidP="008149CB">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4A5104D6" w14:textId="77777777" w:rsidR="00860D10" w:rsidRPr="005B650E" w:rsidRDefault="00860D10" w:rsidP="008149CB">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21335205" w14:textId="77777777" w:rsidR="00860D10" w:rsidRPr="005B650E" w:rsidRDefault="00860D10" w:rsidP="008149CB">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14:paraId="48DE6035" w14:textId="77777777" w:rsidR="00860D10" w:rsidRPr="005B650E" w:rsidRDefault="00860D10" w:rsidP="008149CB">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14:paraId="161DBBA8" w14:textId="77777777" w:rsidR="00860D10" w:rsidRPr="005B650E" w:rsidRDefault="00860D10" w:rsidP="008149CB">
            <w:pPr>
              <w:pStyle w:val="a7"/>
              <w:suppressAutoHyphens/>
              <w:spacing w:after="0"/>
              <w:ind w:right="-5"/>
              <w:jc w:val="both"/>
              <w:rPr>
                <w:bCs/>
                <w:spacing w:val="-2"/>
                <w:sz w:val="24"/>
                <w:szCs w:val="24"/>
              </w:rPr>
            </w:pPr>
            <w:r>
              <w:rPr>
                <w:sz w:val="24"/>
                <w:szCs w:val="24"/>
              </w:rPr>
              <w:t xml:space="preserve">Створення комфортних умов </w:t>
            </w:r>
            <w:r w:rsidRPr="006D6981">
              <w:rPr>
                <w:color w:val="000000" w:themeColor="text1"/>
                <w:sz w:val="24"/>
                <w:szCs w:val="24"/>
              </w:rPr>
              <w:t>для занять фізичною культурою та спортом для 449 учнів закладів освіти громади</w:t>
            </w:r>
          </w:p>
        </w:tc>
      </w:tr>
      <w:tr w:rsidR="00AD48BB" w:rsidRPr="005B650E" w14:paraId="65AB4E27" w14:textId="77777777" w:rsidTr="00547914">
        <w:tc>
          <w:tcPr>
            <w:tcW w:w="155" w:type="pct"/>
            <w:gridSpan w:val="2"/>
            <w:tcBorders>
              <w:top w:val="single" w:sz="4" w:space="0" w:color="auto"/>
              <w:left w:val="single" w:sz="4" w:space="0" w:color="auto"/>
              <w:bottom w:val="single" w:sz="4" w:space="0" w:color="auto"/>
              <w:right w:val="single" w:sz="4" w:space="0" w:color="auto"/>
            </w:tcBorders>
          </w:tcPr>
          <w:p w14:paraId="6C22048D" w14:textId="77777777" w:rsidR="00AD48BB" w:rsidRPr="005B650E" w:rsidRDefault="00AD48BB" w:rsidP="00AD48BB">
            <w:pPr>
              <w:suppressAutoHyphens/>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vAlign w:val="center"/>
          </w:tcPr>
          <w:p w14:paraId="70158FE1" w14:textId="77777777" w:rsidR="00AD48BB" w:rsidRPr="005B650E" w:rsidRDefault="00AD48BB" w:rsidP="00AD48BB">
            <w:pPr>
              <w:pStyle w:val="a7"/>
              <w:suppressAutoHyphens/>
              <w:spacing w:after="0"/>
              <w:ind w:right="-5"/>
              <w:jc w:val="both"/>
              <w:rPr>
                <w:b/>
                <w:bCs/>
                <w:sz w:val="24"/>
                <w:szCs w:val="24"/>
              </w:rPr>
            </w:pPr>
            <w:r w:rsidRPr="00E25935">
              <w:rPr>
                <w:color w:val="000000"/>
                <w:sz w:val="24"/>
                <w:szCs w:val="24"/>
              </w:rPr>
              <w:t>«Нове будів</w:t>
            </w:r>
            <w:r>
              <w:rPr>
                <w:color w:val="000000"/>
                <w:sz w:val="24"/>
                <w:szCs w:val="24"/>
              </w:rPr>
              <w:t xml:space="preserve">ництво Фабрики-кухні за </w:t>
            </w:r>
            <w:proofErr w:type="spellStart"/>
            <w:r>
              <w:rPr>
                <w:color w:val="000000"/>
                <w:sz w:val="24"/>
                <w:szCs w:val="24"/>
              </w:rPr>
              <w:t>адресою</w:t>
            </w:r>
            <w:proofErr w:type="spellEnd"/>
            <w:r w:rsidRPr="00E25935">
              <w:rPr>
                <w:color w:val="000000"/>
                <w:sz w:val="24"/>
                <w:szCs w:val="24"/>
              </w:rPr>
              <w:t>: Сумська область, Сумський район, місто Лебедин, вулиця Сумська, 99»</w:t>
            </w:r>
          </w:p>
        </w:tc>
        <w:tc>
          <w:tcPr>
            <w:tcW w:w="388" w:type="pct"/>
            <w:tcBorders>
              <w:top w:val="single" w:sz="4" w:space="0" w:color="auto"/>
              <w:left w:val="single" w:sz="4" w:space="0" w:color="auto"/>
              <w:bottom w:val="single" w:sz="4" w:space="0" w:color="auto"/>
              <w:right w:val="single" w:sz="4" w:space="0" w:color="auto"/>
            </w:tcBorders>
          </w:tcPr>
          <w:p w14:paraId="063D91EB" w14:textId="77777777" w:rsidR="00AD48BB" w:rsidRPr="005B650E" w:rsidRDefault="00AD48BB" w:rsidP="00AD48BB">
            <w:pPr>
              <w:pStyle w:val="a7"/>
              <w:suppressAutoHyphens/>
              <w:spacing w:after="0"/>
              <w:ind w:right="-5"/>
              <w:jc w:val="center"/>
              <w:rPr>
                <w:b/>
                <w:bCs/>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03139C7F" w14:textId="77777777" w:rsidR="00AD48BB" w:rsidRPr="005B650E" w:rsidRDefault="00AD48BB" w:rsidP="00474F6A">
            <w:pPr>
              <w:pStyle w:val="a7"/>
              <w:suppressAutoHyphens/>
              <w:spacing w:after="0"/>
              <w:ind w:right="-5"/>
              <w:jc w:val="both"/>
              <w:rPr>
                <w:b/>
                <w:sz w:val="24"/>
                <w:szCs w:val="24"/>
              </w:rPr>
            </w:pPr>
            <w:r w:rsidRPr="005B650E">
              <w:rPr>
                <w:bCs/>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267697D" w14:textId="77777777" w:rsidR="00AD48BB" w:rsidRPr="005B650E" w:rsidRDefault="00AD48BB" w:rsidP="00AD48B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446A079" w14:textId="77777777" w:rsidR="00AD48BB" w:rsidRPr="005B650E" w:rsidRDefault="00AD48BB" w:rsidP="00AD48B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4873E69" w14:textId="77777777" w:rsidR="00AD48BB" w:rsidRDefault="00AD48BB" w:rsidP="00AD48B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372371B" w14:textId="77777777" w:rsidR="00AD48BB" w:rsidRPr="005B650E" w:rsidRDefault="00AD48BB" w:rsidP="00AD48B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FB8F567" w14:textId="77777777" w:rsidR="00AD48BB" w:rsidRPr="00FB04A7" w:rsidRDefault="00FB04A7" w:rsidP="00474F6A">
            <w:pPr>
              <w:pStyle w:val="a7"/>
              <w:suppressAutoHyphens/>
              <w:spacing w:after="0"/>
              <w:ind w:right="-5"/>
              <w:rPr>
                <w:sz w:val="24"/>
                <w:szCs w:val="24"/>
              </w:rPr>
            </w:pPr>
            <w:r w:rsidRPr="00FB04A7">
              <w:rPr>
                <w:sz w:val="24"/>
                <w:szCs w:val="24"/>
              </w:rPr>
              <w:t>Ц</w:t>
            </w:r>
            <w:r w:rsidR="00AD48BB" w:rsidRPr="00FB04A7">
              <w:rPr>
                <w:sz w:val="24"/>
                <w:szCs w:val="24"/>
              </w:rPr>
              <w:t xml:space="preserve">ентралізоване приготування їжі великими обсягами для </w:t>
            </w:r>
            <w:r>
              <w:rPr>
                <w:sz w:val="24"/>
                <w:szCs w:val="24"/>
              </w:rPr>
              <w:t>закладів освіти</w:t>
            </w:r>
          </w:p>
        </w:tc>
      </w:tr>
      <w:tr w:rsidR="00860D10" w:rsidRPr="005B650E" w14:paraId="113CD24E" w14:textId="77777777" w:rsidTr="00A93650">
        <w:tc>
          <w:tcPr>
            <w:tcW w:w="155" w:type="pct"/>
            <w:gridSpan w:val="2"/>
            <w:tcBorders>
              <w:top w:val="single" w:sz="4" w:space="0" w:color="auto"/>
              <w:left w:val="single" w:sz="4" w:space="0" w:color="auto"/>
              <w:bottom w:val="single" w:sz="4" w:space="0" w:color="auto"/>
              <w:right w:val="single" w:sz="4" w:space="0" w:color="auto"/>
            </w:tcBorders>
          </w:tcPr>
          <w:p w14:paraId="77E210EC"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vAlign w:val="center"/>
          </w:tcPr>
          <w:p w14:paraId="36B01702" w14:textId="77777777" w:rsidR="00860D10" w:rsidRPr="005B650E" w:rsidRDefault="00860D10" w:rsidP="008149CB">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1C6F8983" w14:textId="77777777" w:rsidR="00860D10" w:rsidRPr="005B650E" w:rsidRDefault="00860D10" w:rsidP="008149CB">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tcPr>
          <w:p w14:paraId="7DFB1BA3" w14:textId="77777777" w:rsidR="00860D10" w:rsidRPr="005B650E" w:rsidRDefault="00860D10" w:rsidP="008149CB">
            <w:pPr>
              <w:pStyle w:val="a7"/>
              <w:suppressAutoHyphens/>
              <w:spacing w:after="0" w:line="276" w:lineRule="auto"/>
              <w:ind w:right="-5"/>
              <w:rPr>
                <w:b/>
                <w:sz w:val="24"/>
                <w:szCs w:val="24"/>
              </w:rPr>
            </w:pPr>
            <w:r w:rsidRPr="005B650E">
              <w:rPr>
                <w:b/>
                <w:sz w:val="24"/>
                <w:szCs w:val="24"/>
              </w:rPr>
              <w:t xml:space="preserve">Всього по завданню </w:t>
            </w:r>
            <w:r>
              <w:rPr>
                <w:b/>
                <w:sz w:val="24"/>
                <w:szCs w:val="24"/>
              </w:rPr>
              <w:t>3</w:t>
            </w:r>
          </w:p>
        </w:tc>
        <w:tc>
          <w:tcPr>
            <w:tcW w:w="388" w:type="pct"/>
            <w:tcBorders>
              <w:top w:val="single" w:sz="4" w:space="0" w:color="auto"/>
              <w:left w:val="single" w:sz="4" w:space="0" w:color="auto"/>
              <w:bottom w:val="single" w:sz="4" w:space="0" w:color="auto"/>
              <w:right w:val="single" w:sz="4" w:space="0" w:color="auto"/>
            </w:tcBorders>
          </w:tcPr>
          <w:p w14:paraId="25602D2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5B040F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5BA7A1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5DE9825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23B1FB8" w14:textId="77777777" w:rsidR="00860D10" w:rsidRPr="005B650E" w:rsidRDefault="00860D10" w:rsidP="008149CB">
            <w:pPr>
              <w:pStyle w:val="a7"/>
              <w:suppressAutoHyphens/>
              <w:spacing w:after="0" w:line="276" w:lineRule="auto"/>
              <w:ind w:right="-5"/>
              <w:rPr>
                <w:b/>
                <w:bCs/>
                <w:sz w:val="24"/>
                <w:szCs w:val="24"/>
              </w:rPr>
            </w:pPr>
          </w:p>
        </w:tc>
      </w:tr>
      <w:tr w:rsidR="00860D10" w:rsidRPr="005B650E" w14:paraId="344F8FC0"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655CA27F"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vAlign w:val="center"/>
          </w:tcPr>
          <w:p w14:paraId="2DD2C9C4" w14:textId="77777777" w:rsidR="00860D10" w:rsidRPr="005B650E" w:rsidRDefault="00860D10" w:rsidP="008149CB">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BFBFBF"/>
            <w:vAlign w:val="center"/>
          </w:tcPr>
          <w:p w14:paraId="0A931FB3" w14:textId="77777777" w:rsidR="00860D10" w:rsidRPr="005B650E" w:rsidRDefault="00860D10" w:rsidP="008149CB">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4933D20B"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640DDCC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02DC27B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52EBAA3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719,005</w:t>
            </w:r>
          </w:p>
        </w:tc>
        <w:tc>
          <w:tcPr>
            <w:tcW w:w="237" w:type="pct"/>
            <w:tcBorders>
              <w:top w:val="single" w:sz="4" w:space="0" w:color="auto"/>
              <w:left w:val="single" w:sz="4" w:space="0" w:color="auto"/>
              <w:bottom w:val="single" w:sz="4" w:space="0" w:color="auto"/>
              <w:right w:val="single" w:sz="4" w:space="0" w:color="auto"/>
            </w:tcBorders>
            <w:shd w:val="clear" w:color="auto" w:fill="BFBFBF"/>
          </w:tcPr>
          <w:p w14:paraId="35EEA01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1E801FC5" w14:textId="77777777" w:rsidR="00860D10" w:rsidRPr="005B650E" w:rsidRDefault="00860D10" w:rsidP="008149CB">
            <w:pPr>
              <w:pStyle w:val="a7"/>
              <w:suppressAutoHyphens/>
              <w:spacing w:after="0" w:line="276" w:lineRule="auto"/>
              <w:ind w:right="-5"/>
              <w:rPr>
                <w:b/>
                <w:bCs/>
                <w:sz w:val="24"/>
                <w:szCs w:val="24"/>
              </w:rPr>
            </w:pPr>
          </w:p>
        </w:tc>
      </w:tr>
      <w:tr w:rsidR="00860D10" w:rsidRPr="005B650E" w14:paraId="245CD9C2"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6B4A81A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2.5. Підтримка сім’ї, дітей та молоді</w:t>
            </w:r>
          </w:p>
        </w:tc>
      </w:tr>
      <w:tr w:rsidR="00860D10" w:rsidRPr="005B650E" w14:paraId="2E3E42BA" w14:textId="77777777" w:rsidTr="002A11E6">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191AA525"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Завдання 1. Сприяння та підтримка діяльності молодіжних, дитячих та інших громадських організацій та виконання програм (</w:t>
            </w:r>
            <w:proofErr w:type="spellStart"/>
            <w:r w:rsidRPr="005B650E">
              <w:rPr>
                <w:rFonts w:ascii="Times New Roman" w:hAnsi="Times New Roman"/>
                <w:b/>
                <w:sz w:val="24"/>
                <w:szCs w:val="24"/>
                <w:lang w:val="uk-UA"/>
              </w:rPr>
              <w:t>проектів</w:t>
            </w:r>
            <w:proofErr w:type="spellEnd"/>
            <w:r w:rsidRPr="005B650E">
              <w:rPr>
                <w:rFonts w:ascii="Times New Roman" w:hAnsi="Times New Roman"/>
                <w:b/>
                <w:sz w:val="24"/>
                <w:szCs w:val="24"/>
                <w:lang w:val="uk-UA"/>
              </w:rPr>
              <w:t>), розроблених цими організаціями</w:t>
            </w:r>
          </w:p>
        </w:tc>
      </w:tr>
      <w:tr w:rsidR="00860D10" w:rsidRPr="005B650E" w14:paraId="3B8147D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5929B96"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4677DF2" w14:textId="77777777" w:rsidR="00860D10" w:rsidRPr="005B650E" w:rsidRDefault="00860D10" w:rsidP="008149CB">
            <w:pPr>
              <w:pStyle w:val="a7"/>
              <w:suppressAutoHyphens/>
              <w:spacing w:after="0"/>
              <w:ind w:right="-5"/>
              <w:jc w:val="both"/>
              <w:rPr>
                <w:sz w:val="24"/>
                <w:szCs w:val="24"/>
              </w:rPr>
            </w:pPr>
            <w:r>
              <w:rPr>
                <w:bCs/>
                <w:sz w:val="24"/>
                <w:szCs w:val="24"/>
              </w:rPr>
              <w:t>Участь у конкурсах проє</w:t>
            </w:r>
            <w:r w:rsidRPr="005B650E">
              <w:rPr>
                <w:bCs/>
                <w:sz w:val="24"/>
                <w:szCs w:val="24"/>
              </w:rPr>
              <w:t>ктів, розроблених інститутами громадянського суспільства, фінансування яких здійснюється за рахунок коштів бюджету</w:t>
            </w:r>
            <w:r w:rsidRPr="005B650E">
              <w:rPr>
                <w:sz w:val="24"/>
                <w:szCs w:val="24"/>
              </w:rPr>
              <w:t xml:space="preserve"> громади</w:t>
            </w:r>
          </w:p>
        </w:tc>
        <w:tc>
          <w:tcPr>
            <w:tcW w:w="388" w:type="pct"/>
            <w:tcBorders>
              <w:top w:val="single" w:sz="4" w:space="0" w:color="auto"/>
              <w:left w:val="single" w:sz="4" w:space="0" w:color="auto"/>
              <w:bottom w:val="single" w:sz="4" w:space="0" w:color="auto"/>
              <w:right w:val="single" w:sz="4" w:space="0" w:color="auto"/>
            </w:tcBorders>
            <w:hideMark/>
          </w:tcPr>
          <w:p w14:paraId="11576616" w14:textId="77777777" w:rsidR="00860D10" w:rsidRPr="005B650E" w:rsidRDefault="00860D10" w:rsidP="008149CB">
            <w:pPr>
              <w:pStyle w:val="a7"/>
              <w:suppressAutoHyphens/>
              <w:spacing w:after="0"/>
              <w:ind w:right="-5"/>
              <w:jc w:val="center"/>
              <w:rPr>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0F4242B" w14:textId="77777777" w:rsidR="00860D10" w:rsidRPr="005B650E" w:rsidRDefault="00860D10" w:rsidP="008149CB">
            <w:pPr>
              <w:pStyle w:val="a7"/>
              <w:suppressAutoHyphens/>
              <w:spacing w:after="0"/>
              <w:ind w:right="-5"/>
              <w:jc w:val="both"/>
              <w:rPr>
                <w:sz w:val="24"/>
                <w:szCs w:val="24"/>
              </w:rPr>
            </w:pPr>
            <w:r w:rsidRPr="005B650E">
              <w:rPr>
                <w:bCs/>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11C7F15"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D440CF8"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6B22C63"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C5D7E78"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9C9BDC0"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Делегування частини повноважень та управлінських рішень у галузі молодіжної політики інститутам громадянського суспільства</w:t>
            </w:r>
          </w:p>
        </w:tc>
      </w:tr>
      <w:tr w:rsidR="00860D10" w:rsidRPr="005B650E" w14:paraId="7F37EBB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9ADDBD1"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DD6E386"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7E37C8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D2CE948"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3EFE6FB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2114D7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CD4F99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176D96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77F71A7"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6C32E0DB" w14:textId="77777777" w:rsidTr="004C64CB">
        <w:trPr>
          <w:trHeight w:val="415"/>
        </w:trPr>
        <w:tc>
          <w:tcPr>
            <w:tcW w:w="5000" w:type="pct"/>
            <w:gridSpan w:val="10"/>
            <w:tcBorders>
              <w:top w:val="single" w:sz="4" w:space="0" w:color="auto"/>
              <w:left w:val="single" w:sz="4" w:space="0" w:color="auto"/>
              <w:bottom w:val="single" w:sz="4" w:space="0" w:color="auto"/>
              <w:right w:val="single" w:sz="4" w:space="0" w:color="auto"/>
            </w:tcBorders>
            <w:hideMark/>
          </w:tcPr>
          <w:p w14:paraId="1F5A7478"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2.</w:t>
            </w:r>
            <w:r>
              <w:rPr>
                <w:rFonts w:ascii="Times New Roman" w:hAnsi="Times New Roman"/>
                <w:b/>
                <w:bCs/>
                <w:sz w:val="24"/>
                <w:szCs w:val="24"/>
                <w:lang w:val="uk-UA"/>
              </w:rPr>
              <w:t xml:space="preserve"> </w:t>
            </w:r>
            <w:r w:rsidRPr="005B650E">
              <w:rPr>
                <w:rFonts w:ascii="Times New Roman" w:hAnsi="Times New Roman"/>
                <w:b/>
                <w:bCs/>
                <w:sz w:val="24"/>
                <w:szCs w:val="24"/>
                <w:lang w:val="uk-UA"/>
              </w:rPr>
              <w:t>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tc>
      </w:tr>
      <w:tr w:rsidR="00860D10" w:rsidRPr="009062BA" w14:paraId="553764D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6E91369" w14:textId="77777777" w:rsidR="00860D10" w:rsidRPr="005B650E" w:rsidRDefault="00860D10" w:rsidP="008149CB">
            <w:pPr>
              <w:numPr>
                <w:ilvl w:val="0"/>
                <w:numId w:val="1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69AAC09" w14:textId="77777777" w:rsidR="00860D10" w:rsidRPr="005B650E" w:rsidRDefault="00860D10" w:rsidP="008149CB">
            <w:pPr>
              <w:pStyle w:val="a7"/>
              <w:suppressAutoHyphens/>
              <w:spacing w:after="0"/>
              <w:ind w:right="-5"/>
              <w:jc w:val="both"/>
              <w:rPr>
                <w:bCs/>
                <w:sz w:val="24"/>
                <w:szCs w:val="24"/>
              </w:rPr>
            </w:pPr>
            <w:r w:rsidRPr="005B650E">
              <w:rPr>
                <w:bCs/>
                <w:spacing w:val="-4"/>
                <w:sz w:val="24"/>
                <w:szCs w:val="24"/>
              </w:rPr>
              <w:t>Проведення інформаційних кампаній</w:t>
            </w:r>
            <w:r w:rsidRPr="005B650E">
              <w:rPr>
                <w:bCs/>
                <w:sz w:val="24"/>
                <w:szCs w:val="24"/>
              </w:rPr>
              <w:t xml:space="preserve"> щодо висвітлення діяльності органів виконавчої влади в напрямку реалізації молодіжної політики</w:t>
            </w:r>
          </w:p>
        </w:tc>
        <w:tc>
          <w:tcPr>
            <w:tcW w:w="388" w:type="pct"/>
            <w:tcBorders>
              <w:top w:val="single" w:sz="4" w:space="0" w:color="auto"/>
              <w:left w:val="single" w:sz="4" w:space="0" w:color="auto"/>
              <w:bottom w:val="single" w:sz="4" w:space="0" w:color="auto"/>
              <w:right w:val="single" w:sz="4" w:space="0" w:color="auto"/>
            </w:tcBorders>
            <w:hideMark/>
          </w:tcPr>
          <w:p w14:paraId="56C6D013"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4295DF1"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6205B5C0"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01A605E"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EEFB2EA"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CAFA0C3"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8B725F0"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рівня поінформованості населення щодо діяльності органів виконавчої влади в напрямку реалізації молодіжної політики</w:t>
            </w:r>
          </w:p>
        </w:tc>
      </w:tr>
      <w:tr w:rsidR="00860D10" w:rsidRPr="005B650E" w14:paraId="33FF50F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9257C14" w14:textId="77777777" w:rsidR="00860D10" w:rsidRPr="005B650E" w:rsidRDefault="00860D10" w:rsidP="008149CB">
            <w:pPr>
              <w:numPr>
                <w:ilvl w:val="0"/>
                <w:numId w:val="1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E15E687" w14:textId="77777777" w:rsidR="00860D10" w:rsidRPr="005B650E" w:rsidRDefault="00860D10" w:rsidP="008149CB">
            <w:pPr>
              <w:pStyle w:val="a7"/>
              <w:suppressAutoHyphens/>
              <w:spacing w:after="0"/>
              <w:ind w:right="-5"/>
              <w:jc w:val="both"/>
              <w:rPr>
                <w:bCs/>
                <w:sz w:val="24"/>
                <w:szCs w:val="24"/>
              </w:rPr>
            </w:pPr>
            <w:r w:rsidRPr="005B650E">
              <w:rPr>
                <w:bCs/>
                <w:sz w:val="24"/>
                <w:szCs w:val="24"/>
              </w:rPr>
              <w:t>Здійс</w:t>
            </w:r>
            <w:r>
              <w:rPr>
                <w:bCs/>
                <w:sz w:val="24"/>
                <w:szCs w:val="24"/>
              </w:rPr>
              <w:t>нення заходів та реалізація проє</w:t>
            </w:r>
            <w:r w:rsidRPr="005B650E">
              <w:rPr>
                <w:bCs/>
                <w:sz w:val="24"/>
                <w:szCs w:val="24"/>
              </w:rPr>
              <w:t>ктів на виконання Державної цільової соціальної програми «Молодь України»</w:t>
            </w:r>
          </w:p>
        </w:tc>
        <w:tc>
          <w:tcPr>
            <w:tcW w:w="388" w:type="pct"/>
            <w:tcBorders>
              <w:top w:val="single" w:sz="4" w:space="0" w:color="auto"/>
              <w:left w:val="single" w:sz="4" w:space="0" w:color="auto"/>
              <w:bottom w:val="single" w:sz="4" w:space="0" w:color="auto"/>
              <w:right w:val="single" w:sz="4" w:space="0" w:color="auto"/>
            </w:tcBorders>
            <w:hideMark/>
          </w:tcPr>
          <w:p w14:paraId="6939AC05" w14:textId="77777777" w:rsidR="00860D10" w:rsidRPr="005B650E" w:rsidRDefault="00860D10" w:rsidP="008149CB">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48939FE"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7F82C0FA"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63232C0"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ED1DA5F"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24,35</w:t>
            </w:r>
          </w:p>
        </w:tc>
        <w:tc>
          <w:tcPr>
            <w:tcW w:w="237" w:type="pct"/>
            <w:tcBorders>
              <w:top w:val="single" w:sz="4" w:space="0" w:color="auto"/>
              <w:left w:val="single" w:sz="4" w:space="0" w:color="auto"/>
              <w:bottom w:val="single" w:sz="4" w:space="0" w:color="auto"/>
              <w:right w:val="single" w:sz="4" w:space="0" w:color="auto"/>
            </w:tcBorders>
          </w:tcPr>
          <w:p w14:paraId="33B35A8F"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2A5F6F2"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Створення умов для інтелектуального самовдосконалення молоді, розвитку її творчого потенціалу та лідерських якостей</w:t>
            </w:r>
          </w:p>
        </w:tc>
      </w:tr>
      <w:tr w:rsidR="00860D10" w:rsidRPr="005B650E" w14:paraId="6C5D4D6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4D216A1" w14:textId="77777777" w:rsidR="00860D10" w:rsidRPr="005B650E" w:rsidRDefault="00860D10" w:rsidP="008149CB">
            <w:pPr>
              <w:numPr>
                <w:ilvl w:val="0"/>
                <w:numId w:val="1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ABB1BD7" w14:textId="77777777" w:rsidR="00860D10" w:rsidRPr="005B650E" w:rsidRDefault="00860D10" w:rsidP="008149CB">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Проведення заходів (форумів, походів, семінарів, таборів, акцій, інформаційних кампаній тощо), спрямованих на розвиток патріотичного виховання та пропаганду здорового способу життя</w:t>
            </w:r>
          </w:p>
        </w:tc>
        <w:tc>
          <w:tcPr>
            <w:tcW w:w="388" w:type="pct"/>
            <w:tcBorders>
              <w:top w:val="single" w:sz="4" w:space="0" w:color="auto"/>
              <w:left w:val="single" w:sz="4" w:space="0" w:color="auto"/>
              <w:bottom w:val="single" w:sz="4" w:space="0" w:color="auto"/>
              <w:right w:val="single" w:sz="4" w:space="0" w:color="auto"/>
            </w:tcBorders>
            <w:hideMark/>
          </w:tcPr>
          <w:p w14:paraId="272802E4"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5039B00"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365E355A"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7319C2E"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5416C6D"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9E951A9"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6EEA5D8"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національної свідомості, громадянської позиції молодого покоління, популяризація засад здорового способу життя та профілактика </w:t>
            </w:r>
            <w:r w:rsidRPr="005B650E">
              <w:rPr>
                <w:rFonts w:ascii="Times New Roman" w:hAnsi="Times New Roman"/>
                <w:sz w:val="24"/>
                <w:szCs w:val="24"/>
                <w:lang w:val="uk-UA"/>
              </w:rPr>
              <w:lastRenderedPageBreak/>
              <w:t>негативних явищ у молодіжному середовищі</w:t>
            </w:r>
          </w:p>
        </w:tc>
      </w:tr>
      <w:tr w:rsidR="00860D10" w:rsidRPr="005B650E" w14:paraId="0BA4CE3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2700F09"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FFDAE34"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210C3E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837510D"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0D2D300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9990B6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F5786D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24,35</w:t>
            </w:r>
          </w:p>
        </w:tc>
        <w:tc>
          <w:tcPr>
            <w:tcW w:w="237" w:type="pct"/>
            <w:tcBorders>
              <w:top w:val="single" w:sz="4" w:space="0" w:color="auto"/>
              <w:left w:val="single" w:sz="4" w:space="0" w:color="auto"/>
              <w:bottom w:val="single" w:sz="4" w:space="0" w:color="auto"/>
              <w:right w:val="single" w:sz="4" w:space="0" w:color="auto"/>
            </w:tcBorders>
            <w:hideMark/>
          </w:tcPr>
          <w:p w14:paraId="7BDC11A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49E6566"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7EA28CFB"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C8753B1"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3. Соціальне забезпечення та підтримка сімей з дітьми</w:t>
            </w:r>
          </w:p>
        </w:tc>
      </w:tr>
      <w:tr w:rsidR="00860D10" w:rsidRPr="005B650E" w14:paraId="46E88CC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D0777AA" w14:textId="77777777" w:rsidR="00860D10" w:rsidRPr="005B650E" w:rsidRDefault="00860D10" w:rsidP="008149CB">
            <w:pPr>
              <w:numPr>
                <w:ilvl w:val="0"/>
                <w:numId w:val="1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2867F9C"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Проведення інформаційних кампаній, виготовлення брошур, інформаційних плакатів</w:t>
            </w:r>
          </w:p>
        </w:tc>
        <w:tc>
          <w:tcPr>
            <w:tcW w:w="388" w:type="pct"/>
            <w:tcBorders>
              <w:top w:val="single" w:sz="4" w:space="0" w:color="auto"/>
              <w:left w:val="single" w:sz="4" w:space="0" w:color="auto"/>
              <w:bottom w:val="single" w:sz="4" w:space="0" w:color="auto"/>
              <w:right w:val="single" w:sz="4" w:space="0" w:color="auto"/>
            </w:tcBorders>
            <w:hideMark/>
          </w:tcPr>
          <w:p w14:paraId="5CDA6F1E"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w:t>
            </w:r>
          </w:p>
          <w:p w14:paraId="42E5BDDF"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2B1E40A"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Управління праці та соціального захисту населення </w:t>
            </w:r>
            <w:r w:rsidRPr="005B650E">
              <w:rPr>
                <w:rFonts w:ascii="Times New Roman" w:hAnsi="Times New Roman"/>
                <w:bCs/>
                <w:sz w:val="24"/>
                <w:szCs w:val="24"/>
                <w:lang w:val="uk-UA"/>
              </w:rPr>
              <w:t>виконкому Лебединської міської ради,</w:t>
            </w:r>
            <w:r w:rsidRPr="005B650E">
              <w:rPr>
                <w:rFonts w:ascii="Times New Roman" w:hAnsi="Times New Roman"/>
                <w:sz w:val="24"/>
                <w:szCs w:val="24"/>
                <w:lang w:val="uk-UA"/>
              </w:rPr>
              <w:t xml:space="preserve"> 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14:paraId="7D8606CE"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9C00F5E"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81A3D5F"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1B1568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2B506968"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обізнаності населення щодо соціальних послуг </w:t>
            </w:r>
          </w:p>
        </w:tc>
      </w:tr>
      <w:tr w:rsidR="00860D10" w:rsidRPr="005B650E" w14:paraId="47C1E70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26C9703" w14:textId="77777777" w:rsidR="00860D10" w:rsidRPr="005B650E" w:rsidRDefault="00860D10" w:rsidP="008149CB">
            <w:pPr>
              <w:numPr>
                <w:ilvl w:val="0"/>
                <w:numId w:val="1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AEA3231" w14:textId="77777777" w:rsidR="00860D10" w:rsidRPr="005B650E" w:rsidRDefault="00860D10" w:rsidP="008149CB">
            <w:pPr>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 xml:space="preserve">Утримання та забезпечення діяльності центрів соціальних служб </w:t>
            </w:r>
          </w:p>
        </w:tc>
        <w:tc>
          <w:tcPr>
            <w:tcW w:w="388" w:type="pct"/>
            <w:tcBorders>
              <w:top w:val="single" w:sz="4" w:space="0" w:color="auto"/>
              <w:left w:val="single" w:sz="4" w:space="0" w:color="auto"/>
              <w:bottom w:val="single" w:sz="4" w:space="0" w:color="auto"/>
              <w:right w:val="single" w:sz="4" w:space="0" w:color="auto"/>
            </w:tcBorders>
            <w:hideMark/>
          </w:tcPr>
          <w:p w14:paraId="0594756B"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w:t>
            </w:r>
          </w:p>
          <w:p w14:paraId="2B6947D7"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0F5BEE7"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14:paraId="6EA9557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13FD2B9"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884068F"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BFC5F7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tcPr>
          <w:p w14:paraId="5BE6FE98"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150E9A5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4C9FC1E"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3DA0AA8" w14:textId="77777777" w:rsidR="00860D10" w:rsidRPr="005B650E" w:rsidRDefault="00860D10" w:rsidP="008149CB">
            <w:pPr>
              <w:suppressAutoHyphens/>
              <w:spacing w:after="0" w:line="240" w:lineRule="auto"/>
              <w:rPr>
                <w:rFonts w:ascii="Times New Roman" w:hAnsi="Times New Roman"/>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ED776F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AFBDAD1"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7B064BC7"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B9618EA"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8469A2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794BF82"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083A2F0"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607FC2C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C42FA0D"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t>Завдання 4. С</w:t>
            </w:r>
            <w:r w:rsidRPr="005B650E">
              <w:rPr>
                <w:rFonts w:ascii="Times New Roman" w:hAnsi="Times New Roman"/>
                <w:b/>
                <w:sz w:val="24"/>
                <w:szCs w:val="24"/>
                <w:lang w:val="uk-UA"/>
              </w:rPr>
              <w:t>оціальний захист дітей-сиріт та дітей, позбавлених батьківського піклування, розвиток сімейних форм виховання</w:t>
            </w:r>
          </w:p>
        </w:tc>
      </w:tr>
      <w:tr w:rsidR="00860D10" w:rsidRPr="009062BA" w14:paraId="2B118DF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05F2DAC" w14:textId="77777777" w:rsidR="00860D10" w:rsidRPr="005B650E" w:rsidRDefault="00860D10" w:rsidP="008149CB">
            <w:pPr>
              <w:numPr>
                <w:ilvl w:val="0"/>
                <w:numId w:val="13"/>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E67E4DD" w14:textId="77777777" w:rsidR="00860D10" w:rsidRPr="005B650E" w:rsidRDefault="00860D10" w:rsidP="008149CB">
            <w:pPr>
              <w:pStyle w:val="a7"/>
              <w:suppressAutoHyphens/>
              <w:spacing w:after="0"/>
              <w:ind w:right="-5"/>
              <w:jc w:val="both"/>
              <w:rPr>
                <w:bCs/>
                <w:sz w:val="24"/>
                <w:szCs w:val="24"/>
              </w:rPr>
            </w:pPr>
            <w:r w:rsidRPr="005B650E">
              <w:rPr>
                <w:bCs/>
                <w:sz w:val="24"/>
                <w:szCs w:val="24"/>
              </w:rPr>
              <w:t>Забезпечення пріоритету усиновлення дітей-сиріт та дітей, позбавлених батьківського піклування, у разі неможливості усиновлення – влаштування їх під опіку, піклування в сім'ї громадян, прийомні сім’ї, дитячі будинки сімейного типу</w:t>
            </w:r>
          </w:p>
        </w:tc>
        <w:tc>
          <w:tcPr>
            <w:tcW w:w="388" w:type="pct"/>
            <w:tcBorders>
              <w:top w:val="single" w:sz="4" w:space="0" w:color="auto"/>
              <w:left w:val="single" w:sz="4" w:space="0" w:color="auto"/>
              <w:bottom w:val="single" w:sz="4" w:space="0" w:color="auto"/>
              <w:right w:val="single" w:sz="4" w:space="0" w:color="auto"/>
            </w:tcBorders>
            <w:hideMark/>
          </w:tcPr>
          <w:p w14:paraId="72C3FA21"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35FA9F7"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Служба у справах дітей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8084AC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12ADE7D"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4A61B7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3790EC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637F07D"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влаштування дітей-сиріт та дітей, позбавлених батьківського піклування, у дитячі будинки сімейного типу та </w:t>
            </w:r>
            <w:r w:rsidRPr="005B650E">
              <w:rPr>
                <w:rFonts w:ascii="Times New Roman" w:hAnsi="Times New Roman"/>
                <w:sz w:val="24"/>
                <w:szCs w:val="24"/>
                <w:lang w:val="uk-UA"/>
              </w:rPr>
              <w:br/>
              <w:t>прийомні сім</w:t>
            </w:r>
            <w:r w:rsidRPr="005B650E">
              <w:rPr>
                <w:rFonts w:ascii="Times New Roman" w:hAnsi="Times New Roman"/>
                <w:bCs/>
                <w:sz w:val="24"/>
                <w:szCs w:val="24"/>
                <w:lang w:val="uk-UA"/>
              </w:rPr>
              <w:t>’</w:t>
            </w:r>
            <w:r w:rsidRPr="005B650E">
              <w:rPr>
                <w:rFonts w:ascii="Times New Roman" w:hAnsi="Times New Roman"/>
                <w:sz w:val="24"/>
                <w:szCs w:val="24"/>
                <w:lang w:val="uk-UA"/>
              </w:rPr>
              <w:t xml:space="preserve">ї, </w:t>
            </w:r>
            <w:r w:rsidRPr="005B650E">
              <w:rPr>
                <w:rFonts w:ascii="Times New Roman" w:hAnsi="Times New Roman"/>
                <w:spacing w:val="-2"/>
                <w:sz w:val="24"/>
                <w:szCs w:val="24"/>
                <w:lang w:val="uk-UA"/>
              </w:rPr>
              <w:t>збільшення чисельності дітей, усиновлених громадянами України</w:t>
            </w:r>
          </w:p>
        </w:tc>
      </w:tr>
      <w:tr w:rsidR="00860D10" w:rsidRPr="005B650E" w14:paraId="64B7C9D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B7F995D" w14:textId="77777777" w:rsidR="00860D10" w:rsidRPr="005B650E" w:rsidRDefault="00860D10" w:rsidP="008149CB">
            <w:pPr>
              <w:numPr>
                <w:ilvl w:val="0"/>
                <w:numId w:val="13"/>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92B68D0"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Організація та проведення заходів, спрямованих на пропагування сімейних </w:t>
            </w:r>
            <w:r w:rsidRPr="005B650E">
              <w:rPr>
                <w:rFonts w:ascii="Times New Roman" w:hAnsi="Times New Roman"/>
                <w:bCs/>
                <w:sz w:val="24"/>
                <w:szCs w:val="24"/>
                <w:lang w:val="uk-UA"/>
              </w:rPr>
              <w:lastRenderedPageBreak/>
              <w:t>цінностей</w:t>
            </w:r>
          </w:p>
        </w:tc>
        <w:tc>
          <w:tcPr>
            <w:tcW w:w="388" w:type="pct"/>
            <w:tcBorders>
              <w:top w:val="single" w:sz="4" w:space="0" w:color="auto"/>
              <w:left w:val="single" w:sz="4" w:space="0" w:color="auto"/>
              <w:bottom w:val="single" w:sz="4" w:space="0" w:color="auto"/>
              <w:right w:val="single" w:sz="4" w:space="0" w:color="auto"/>
            </w:tcBorders>
            <w:hideMark/>
          </w:tcPr>
          <w:p w14:paraId="2160E036"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w:t>
            </w:r>
          </w:p>
          <w:p w14:paraId="1C8639A2"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45DB04D"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Служба у справах дітей виконавчого комітету Лебединської міської </w:t>
            </w:r>
            <w:r w:rsidRPr="005B650E">
              <w:rPr>
                <w:rFonts w:ascii="Times New Roman" w:hAnsi="Times New Roman"/>
                <w:sz w:val="24"/>
                <w:szCs w:val="24"/>
                <w:lang w:val="uk-UA"/>
              </w:rPr>
              <w:lastRenderedPageBreak/>
              <w:t>ради,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941598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B139A6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A175B07"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tcPr>
          <w:p w14:paraId="0D0BEDD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DAF2F56"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Забезпечення соціального і правового захисту сімей, створення умов для </w:t>
            </w:r>
            <w:r w:rsidRPr="005B650E">
              <w:rPr>
                <w:rFonts w:ascii="Times New Roman" w:hAnsi="Times New Roman"/>
                <w:bCs/>
                <w:sz w:val="24"/>
                <w:szCs w:val="24"/>
                <w:lang w:val="uk-UA"/>
              </w:rPr>
              <w:lastRenderedPageBreak/>
              <w:t>підтримки сімей різних категорій</w:t>
            </w:r>
          </w:p>
        </w:tc>
      </w:tr>
      <w:tr w:rsidR="00860D10" w:rsidRPr="005B650E" w14:paraId="1682D08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9C7F208"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69D1971" w14:textId="77777777" w:rsidR="00860D10" w:rsidRPr="005B650E" w:rsidRDefault="00860D10" w:rsidP="008149CB">
            <w:pPr>
              <w:pStyle w:val="a7"/>
              <w:suppressAutoHyphens/>
              <w:spacing w:after="0" w:line="276" w:lineRule="auto"/>
              <w:ind w:right="-5"/>
              <w:rPr>
                <w:bCs/>
                <w:sz w:val="24"/>
                <w:szCs w:val="24"/>
              </w:rPr>
            </w:pPr>
          </w:p>
        </w:tc>
        <w:tc>
          <w:tcPr>
            <w:tcW w:w="388" w:type="pct"/>
            <w:tcBorders>
              <w:top w:val="single" w:sz="4" w:space="0" w:color="auto"/>
              <w:left w:val="single" w:sz="4" w:space="0" w:color="auto"/>
              <w:bottom w:val="single" w:sz="4" w:space="0" w:color="auto"/>
              <w:right w:val="single" w:sz="4" w:space="0" w:color="auto"/>
            </w:tcBorders>
          </w:tcPr>
          <w:p w14:paraId="53E5B354"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E1D8EF5"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14:paraId="3F0226F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09EBDE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4E7583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hideMark/>
          </w:tcPr>
          <w:p w14:paraId="6A315E39"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2F89BEF"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46247D38"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3386A76F"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14:paraId="4FD21661" w14:textId="77777777" w:rsidR="00860D10" w:rsidRPr="005B650E" w:rsidRDefault="00860D10" w:rsidP="008149CB">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14:paraId="49B164E6" w14:textId="77777777" w:rsidR="00860D10" w:rsidRPr="005B650E" w:rsidRDefault="00860D10" w:rsidP="008149CB">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3578A758"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70B8A20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762BBB5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06BE83E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74,35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55D7B8B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4FD554D6" w14:textId="77777777" w:rsidR="00860D10" w:rsidRPr="005B650E" w:rsidRDefault="00860D10" w:rsidP="008149CB">
            <w:pPr>
              <w:pStyle w:val="a7"/>
              <w:suppressAutoHyphens/>
              <w:spacing w:after="0" w:line="276" w:lineRule="auto"/>
              <w:ind w:right="-5"/>
              <w:rPr>
                <w:b/>
                <w:bCs/>
                <w:sz w:val="24"/>
                <w:szCs w:val="24"/>
              </w:rPr>
            </w:pPr>
          </w:p>
        </w:tc>
      </w:tr>
      <w:tr w:rsidR="00860D10" w:rsidRPr="005B650E" w14:paraId="5E0B71F6"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00E4A145"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2.6. Фізична культура і спорт</w:t>
            </w:r>
          </w:p>
        </w:tc>
      </w:tr>
      <w:tr w:rsidR="00860D10" w:rsidRPr="005B650E" w14:paraId="787182F6"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81FD669" w14:textId="77777777" w:rsidR="00860D10" w:rsidRPr="005B650E" w:rsidRDefault="00860D10" w:rsidP="008149CB">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Розвиток олімпійських та неолімпійських видів спорту</w:t>
            </w:r>
          </w:p>
        </w:tc>
      </w:tr>
      <w:tr w:rsidR="00860D10" w:rsidRPr="005B650E" w14:paraId="3C7655F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5BA0B48" w14:textId="77777777" w:rsidR="00860D10" w:rsidRPr="005B650E" w:rsidRDefault="00860D10" w:rsidP="008149CB">
            <w:pPr>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3D4FA2FF" w14:textId="77777777" w:rsidR="00860D10" w:rsidRPr="005B650E" w:rsidRDefault="00860D10" w:rsidP="008149CB">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388" w:type="pct"/>
            <w:tcBorders>
              <w:top w:val="single" w:sz="4" w:space="0" w:color="auto"/>
              <w:left w:val="single" w:sz="4" w:space="0" w:color="auto"/>
              <w:bottom w:val="single" w:sz="4" w:space="0" w:color="auto"/>
              <w:right w:val="single" w:sz="4" w:space="0" w:color="auto"/>
            </w:tcBorders>
            <w:hideMark/>
          </w:tcPr>
          <w:p w14:paraId="332CE24F"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BF2CA16"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C3FA29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04CF9E3"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41B1F15" w14:textId="77777777" w:rsidR="00860D10" w:rsidRPr="009879A4" w:rsidRDefault="009879A4" w:rsidP="008149CB">
            <w:pPr>
              <w:pStyle w:val="a7"/>
              <w:suppressAutoHyphens/>
              <w:spacing w:after="0" w:line="276" w:lineRule="auto"/>
              <w:ind w:right="-5"/>
              <w:jc w:val="center"/>
              <w:rPr>
                <w:bCs/>
                <w:sz w:val="24"/>
                <w:szCs w:val="24"/>
                <w:lang w:val="en-US"/>
              </w:rPr>
            </w:pPr>
            <w:r>
              <w:rPr>
                <w:bCs/>
                <w:sz w:val="24"/>
                <w:szCs w:val="24"/>
                <w:lang w:val="en-US"/>
              </w:rPr>
              <w:t>96</w:t>
            </w:r>
            <w:r>
              <w:rPr>
                <w:bCs/>
                <w:sz w:val="24"/>
                <w:szCs w:val="24"/>
              </w:rPr>
              <w:t>,</w:t>
            </w:r>
            <w:r>
              <w:rPr>
                <w:bCs/>
                <w:sz w:val="24"/>
                <w:szCs w:val="24"/>
                <w:lang w:val="en-US"/>
              </w:rPr>
              <w:t>6</w:t>
            </w:r>
          </w:p>
        </w:tc>
        <w:tc>
          <w:tcPr>
            <w:tcW w:w="237" w:type="pct"/>
            <w:tcBorders>
              <w:top w:val="single" w:sz="4" w:space="0" w:color="auto"/>
              <w:left w:val="single" w:sz="4" w:space="0" w:color="auto"/>
              <w:bottom w:val="single" w:sz="4" w:space="0" w:color="auto"/>
              <w:right w:val="single" w:sz="4" w:space="0" w:color="auto"/>
            </w:tcBorders>
          </w:tcPr>
          <w:p w14:paraId="3F842326" w14:textId="77777777" w:rsidR="00860D10" w:rsidRPr="005B650E" w:rsidRDefault="00860D10" w:rsidP="008149CB">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14:paraId="4B454BB6" w14:textId="77777777" w:rsidR="00860D10" w:rsidRPr="005B650E" w:rsidRDefault="00860D10" w:rsidP="008149CB">
            <w:pPr>
              <w:pStyle w:val="a7"/>
              <w:suppressAutoHyphens/>
              <w:spacing w:after="0" w:line="276" w:lineRule="auto"/>
              <w:ind w:right="-5"/>
              <w:jc w:val="both"/>
              <w:rPr>
                <w:bCs/>
                <w:spacing w:val="-2"/>
                <w:sz w:val="24"/>
                <w:szCs w:val="24"/>
              </w:rPr>
            </w:pPr>
            <w:r w:rsidRPr="005B650E">
              <w:rPr>
                <w:bCs/>
                <w:spacing w:val="-2"/>
                <w:sz w:val="24"/>
                <w:szCs w:val="24"/>
              </w:rPr>
              <w:t>Забезпечення збереження позицій успішної участі спортсменів громади в обласних, та Всеукраїнських змаганнях</w:t>
            </w:r>
          </w:p>
        </w:tc>
      </w:tr>
      <w:tr w:rsidR="00860D10" w:rsidRPr="005B650E" w14:paraId="29B9139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2CCBE32"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3A9595C"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2D5E60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2E77370" w14:textId="77777777" w:rsidR="00860D10" w:rsidRPr="005B650E" w:rsidRDefault="00860D10" w:rsidP="008149CB">
            <w:pPr>
              <w:pStyle w:val="a7"/>
              <w:suppressAutoHyphens/>
              <w:spacing w:after="0" w:line="276" w:lineRule="auto"/>
              <w:ind w:right="-5"/>
              <w:rPr>
                <w:b/>
                <w:bCs/>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14446D0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0184BA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F1A83BB" w14:textId="77777777" w:rsidR="00860D10" w:rsidRPr="005B650E" w:rsidRDefault="009879A4"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96</w:t>
            </w:r>
            <w:r w:rsidR="00860D10" w:rsidRPr="005B650E">
              <w:rPr>
                <w:rFonts w:ascii="Times New Roman" w:hAnsi="Times New Roman"/>
                <w:b/>
                <w:sz w:val="24"/>
                <w:szCs w:val="24"/>
                <w:lang w:val="uk-UA"/>
              </w:rPr>
              <w:t>,6</w:t>
            </w:r>
          </w:p>
        </w:tc>
        <w:tc>
          <w:tcPr>
            <w:tcW w:w="237" w:type="pct"/>
            <w:tcBorders>
              <w:top w:val="single" w:sz="4" w:space="0" w:color="auto"/>
              <w:left w:val="single" w:sz="4" w:space="0" w:color="auto"/>
              <w:bottom w:val="single" w:sz="4" w:space="0" w:color="auto"/>
              <w:right w:val="single" w:sz="4" w:space="0" w:color="auto"/>
            </w:tcBorders>
            <w:hideMark/>
          </w:tcPr>
          <w:p w14:paraId="173C7CC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68B5142"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4A7E3DD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C314DB0"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2. 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tc>
      </w:tr>
      <w:tr w:rsidR="00860D10" w:rsidRPr="005B650E" w14:paraId="147A728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8183AD3"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4958DF1" w14:textId="77777777" w:rsidR="00860D10" w:rsidRPr="005B650E" w:rsidRDefault="00860D10" w:rsidP="008149CB">
            <w:pPr>
              <w:suppressAutoHyphens/>
              <w:spacing w:after="0" w:line="240" w:lineRule="auto"/>
              <w:jc w:val="both"/>
              <w:rPr>
                <w:rFonts w:ascii="Times New Roman" w:hAnsi="Times New Roman"/>
                <w:i/>
                <w:color w:val="000000"/>
                <w:sz w:val="24"/>
                <w:szCs w:val="24"/>
                <w:lang w:val="uk-UA"/>
              </w:rPr>
            </w:pPr>
            <w:r w:rsidRPr="005B650E">
              <w:rPr>
                <w:rFonts w:ascii="Times New Roman" w:hAnsi="Times New Roman"/>
                <w:color w:val="000000"/>
                <w:sz w:val="24"/>
                <w:szCs w:val="24"/>
                <w:lang w:val="uk-UA"/>
              </w:rPr>
              <w:t>Забезпечення загальноосвітніх навчальних закладів спортивним обладнанням та інвентарем</w:t>
            </w:r>
          </w:p>
        </w:tc>
        <w:tc>
          <w:tcPr>
            <w:tcW w:w="388" w:type="pct"/>
            <w:tcBorders>
              <w:top w:val="single" w:sz="4" w:space="0" w:color="auto"/>
              <w:left w:val="single" w:sz="4" w:space="0" w:color="auto"/>
              <w:bottom w:val="single" w:sz="4" w:space="0" w:color="auto"/>
              <w:right w:val="single" w:sz="4" w:space="0" w:color="auto"/>
            </w:tcBorders>
            <w:hideMark/>
          </w:tcPr>
          <w:p w14:paraId="78730F7E"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2656C5"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6DBC97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8CCA47D"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DCF031B"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9B72FC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3AFA5DA"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Збільшення на 0,5% кількості навчальних закладів, що забезпечені спортивним обладнанням та інвентарем</w:t>
            </w:r>
          </w:p>
        </w:tc>
      </w:tr>
      <w:tr w:rsidR="00860D10" w:rsidRPr="005B650E" w14:paraId="76F0C5CC" w14:textId="77777777" w:rsidTr="000C1311">
        <w:trPr>
          <w:trHeight w:val="135"/>
        </w:trPr>
        <w:tc>
          <w:tcPr>
            <w:tcW w:w="155" w:type="pct"/>
            <w:gridSpan w:val="2"/>
            <w:tcBorders>
              <w:top w:val="single" w:sz="4" w:space="0" w:color="auto"/>
              <w:left w:val="single" w:sz="4" w:space="0" w:color="auto"/>
              <w:bottom w:val="single" w:sz="4" w:space="0" w:color="auto"/>
              <w:right w:val="single" w:sz="4" w:space="0" w:color="auto"/>
            </w:tcBorders>
          </w:tcPr>
          <w:p w14:paraId="3887EF05"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1E96E14"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330D840" w14:textId="77777777" w:rsidR="00860D10" w:rsidRPr="005B650E" w:rsidRDefault="00860D10" w:rsidP="008149CB">
            <w:pPr>
              <w:suppressAutoHyphens/>
              <w:spacing w:after="0" w:line="240" w:lineRule="auto"/>
              <w:jc w:val="center"/>
              <w:rPr>
                <w:rFonts w:ascii="Times New Roman" w:hAnsi="Times New Roman"/>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3E4C0B5"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79C18EB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18DAED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37A001F"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A6362B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1CE6B22"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121A1A1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DE12A22"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3. 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tc>
      </w:tr>
      <w:tr w:rsidR="00860D10" w:rsidRPr="005B650E" w14:paraId="2B9E7AB4"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0E68BA7B"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62C6C265" w14:textId="77777777" w:rsidR="00860D10" w:rsidRPr="005B650E" w:rsidRDefault="00860D10" w:rsidP="008149CB">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 xml:space="preserve">Участь в обласних та міських змаганнях з футболу (футбольна команда </w:t>
            </w:r>
            <w:r w:rsidRPr="005B650E">
              <w:rPr>
                <w:rFonts w:ascii="Times New Roman" w:hAnsi="Times New Roman"/>
                <w:sz w:val="24"/>
                <w:szCs w:val="24"/>
                <w:lang w:val="uk-UA"/>
              </w:rPr>
              <w:lastRenderedPageBreak/>
              <w:t>«</w:t>
            </w:r>
            <w:proofErr w:type="spellStart"/>
            <w:r w:rsidRPr="005B650E">
              <w:rPr>
                <w:rFonts w:ascii="Times New Roman" w:hAnsi="Times New Roman"/>
                <w:sz w:val="24"/>
                <w:szCs w:val="24"/>
                <w:lang w:val="uk-UA"/>
              </w:rPr>
              <w:t>Лебединець</w:t>
            </w:r>
            <w:proofErr w:type="spellEnd"/>
            <w:r w:rsidRPr="005B650E">
              <w:rPr>
                <w:rFonts w:ascii="Times New Roman" w:hAnsi="Times New Roman"/>
                <w:sz w:val="24"/>
                <w:szCs w:val="24"/>
                <w:lang w:val="uk-UA"/>
              </w:rPr>
              <w:t>» та дитячо-юнацька команда)</w:t>
            </w:r>
          </w:p>
        </w:tc>
        <w:tc>
          <w:tcPr>
            <w:tcW w:w="388" w:type="pct"/>
            <w:tcBorders>
              <w:top w:val="single" w:sz="4" w:space="0" w:color="auto"/>
              <w:left w:val="single" w:sz="4" w:space="0" w:color="auto"/>
              <w:bottom w:val="single" w:sz="4" w:space="0" w:color="auto"/>
              <w:right w:val="single" w:sz="4" w:space="0" w:color="auto"/>
            </w:tcBorders>
            <w:hideMark/>
          </w:tcPr>
          <w:p w14:paraId="7E1C81FE"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6B3DD4B" w14:textId="77777777" w:rsidR="00860D10" w:rsidRPr="005B650E" w:rsidRDefault="00860D10" w:rsidP="008149CB">
            <w:pPr>
              <w:suppressAutoHyphens/>
              <w:spacing w:after="0" w:line="240" w:lineRule="auto"/>
              <w:jc w:val="both"/>
              <w:rPr>
                <w:rFonts w:ascii="Times New Roman" w:hAnsi="Times New Roman"/>
                <w:spacing w:val="-4"/>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w:t>
            </w:r>
            <w:r w:rsidRPr="005B650E">
              <w:rPr>
                <w:rFonts w:ascii="Times New Roman" w:hAnsi="Times New Roman"/>
                <w:bCs/>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D3D4F00"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40C9B2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2A8ED14" w14:textId="77777777" w:rsidR="00860D10" w:rsidRPr="005B650E" w:rsidRDefault="00860D10" w:rsidP="008149CB">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59BDDCC"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798CA88"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Підтримка футбольної команди</w:t>
            </w:r>
          </w:p>
        </w:tc>
      </w:tr>
      <w:tr w:rsidR="00860D10" w:rsidRPr="005B650E" w14:paraId="1EEB0E97"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79D6272D"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27A9D6BF"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Підтримка спорту вищих досягнень та організацій, які здійснюють фізкультурно-спортивну діяльність у громаді</w:t>
            </w:r>
          </w:p>
        </w:tc>
        <w:tc>
          <w:tcPr>
            <w:tcW w:w="388" w:type="pct"/>
            <w:tcBorders>
              <w:top w:val="single" w:sz="4" w:space="0" w:color="auto"/>
              <w:left w:val="single" w:sz="4" w:space="0" w:color="auto"/>
              <w:bottom w:val="single" w:sz="4" w:space="0" w:color="auto"/>
              <w:right w:val="single" w:sz="4" w:space="0" w:color="auto"/>
            </w:tcBorders>
            <w:hideMark/>
          </w:tcPr>
          <w:p w14:paraId="39A0185B"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DD33306"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A59507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F708C32"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BBF1F05" w14:textId="77777777" w:rsidR="00860D10" w:rsidRPr="005B650E" w:rsidRDefault="00860D10" w:rsidP="008149CB">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E160040"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D144D6C"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shd w:val="clear" w:color="auto" w:fill="FFFFFF"/>
                <w:lang w:val="uk-UA"/>
              </w:rPr>
              <w:t>Залучення широких верств населення до масового спорту, популяризації здорового способу життя, створення умов на рівні сучасних вимог для занять фізичною культурою та спортом, розвиток олімпійського та неолімпійського спорту</w:t>
            </w:r>
          </w:p>
        </w:tc>
      </w:tr>
      <w:tr w:rsidR="00860D10" w:rsidRPr="005B650E" w14:paraId="7BDDDDAD"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3A9B6EFA"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77FD4888"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Забезпечення виплати іменних стипендій міського голови талановитим спортсменам</w:t>
            </w:r>
          </w:p>
        </w:tc>
        <w:tc>
          <w:tcPr>
            <w:tcW w:w="388" w:type="pct"/>
            <w:tcBorders>
              <w:top w:val="single" w:sz="4" w:space="0" w:color="auto"/>
              <w:left w:val="single" w:sz="4" w:space="0" w:color="auto"/>
              <w:bottom w:val="single" w:sz="4" w:space="0" w:color="auto"/>
              <w:right w:val="single" w:sz="4" w:space="0" w:color="auto"/>
            </w:tcBorders>
            <w:hideMark/>
          </w:tcPr>
          <w:p w14:paraId="4AD46FD5"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2D323E8" w14:textId="77777777" w:rsidR="00860D10" w:rsidRPr="005B650E" w:rsidRDefault="00860D10" w:rsidP="008149CB">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91559D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3246FC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7E15453"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tcPr>
          <w:p w14:paraId="1A6CD9F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CF34654" w14:textId="77777777" w:rsidR="00860D10" w:rsidRPr="005B650E" w:rsidRDefault="00860D10" w:rsidP="008149CB">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shd w:val="clear" w:color="auto" w:fill="FFFFFF"/>
                <w:lang w:val="uk-UA"/>
              </w:rPr>
              <w:t>Заохочення обдарованої молоді до здорового способу життя</w:t>
            </w:r>
          </w:p>
        </w:tc>
      </w:tr>
      <w:tr w:rsidR="00860D10" w:rsidRPr="005B650E" w14:paraId="022CEA3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98E3BE6"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09C9862"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28EB96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86C4B90" w14:textId="77777777" w:rsidR="00860D10" w:rsidRPr="005B650E" w:rsidRDefault="00860D10" w:rsidP="008149CB">
            <w:pPr>
              <w:pStyle w:val="a7"/>
              <w:suppressAutoHyphens/>
              <w:spacing w:after="0" w:line="276" w:lineRule="auto"/>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2D9B994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554DC1D"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38D26C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hideMark/>
          </w:tcPr>
          <w:p w14:paraId="39150C1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77C9A00"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1471D8A4"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1020F467"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14:paraId="5B4CD967" w14:textId="77777777" w:rsidR="00860D10" w:rsidRPr="005B650E" w:rsidRDefault="00860D10" w:rsidP="008149CB">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14:paraId="2E3D27ED" w14:textId="77777777" w:rsidR="00860D10" w:rsidRPr="005B650E" w:rsidRDefault="00860D10" w:rsidP="008149CB">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7B316AF6"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31E1649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2EDCCD3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67B8D6EC" w14:textId="77777777" w:rsidR="00860D10" w:rsidRPr="005B650E" w:rsidRDefault="009879A4" w:rsidP="008149CB">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102</w:t>
            </w:r>
            <w:r w:rsidR="00860D10">
              <w:rPr>
                <w:rFonts w:ascii="Times New Roman" w:hAnsi="Times New Roman"/>
                <w:b/>
                <w:sz w:val="24"/>
                <w:szCs w:val="24"/>
                <w:lang w:val="uk-UA"/>
              </w:rPr>
              <w:t>,6</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3919FAD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34B81106" w14:textId="77777777" w:rsidR="00860D10" w:rsidRPr="005B650E" w:rsidRDefault="00860D10" w:rsidP="008149CB">
            <w:pPr>
              <w:pStyle w:val="a7"/>
              <w:suppressAutoHyphens/>
              <w:spacing w:after="0" w:line="276" w:lineRule="auto"/>
              <w:ind w:right="-5"/>
              <w:rPr>
                <w:b/>
                <w:bCs/>
                <w:sz w:val="24"/>
                <w:szCs w:val="24"/>
              </w:rPr>
            </w:pPr>
          </w:p>
        </w:tc>
      </w:tr>
      <w:tr w:rsidR="00860D10" w:rsidRPr="005B650E" w14:paraId="442ED48A"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6E90CDAA"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2.7. Культура, туризм</w:t>
            </w:r>
          </w:p>
        </w:tc>
      </w:tr>
      <w:tr w:rsidR="00860D10" w:rsidRPr="005B650E" w14:paraId="37F1DE49"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39C8D9F" w14:textId="77777777" w:rsidR="00860D10" w:rsidRPr="005B650E" w:rsidRDefault="00860D10" w:rsidP="008149CB">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Розвиток культури та культурного розмаїття</w:t>
            </w:r>
          </w:p>
        </w:tc>
      </w:tr>
      <w:tr w:rsidR="00860D10" w:rsidRPr="005B650E" w14:paraId="6EEB8D5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4E961F9" w14:textId="77777777" w:rsidR="00860D10" w:rsidRPr="005B650E" w:rsidRDefault="00860D10" w:rsidP="008149CB">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86063ED"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1B2D71">
              <w:rPr>
                <w:rFonts w:ascii="Times New Roman" w:hAnsi="Times New Roman"/>
                <w:sz w:val="24"/>
                <w:szCs w:val="24"/>
                <w:lang w:val="uk-UA"/>
              </w:rPr>
              <w:t>Проведення культурно-мистецьких заходів у громаді</w:t>
            </w:r>
          </w:p>
        </w:tc>
        <w:tc>
          <w:tcPr>
            <w:tcW w:w="388" w:type="pct"/>
            <w:tcBorders>
              <w:top w:val="single" w:sz="4" w:space="0" w:color="auto"/>
              <w:left w:val="single" w:sz="4" w:space="0" w:color="auto"/>
              <w:bottom w:val="single" w:sz="4" w:space="0" w:color="auto"/>
              <w:right w:val="single" w:sz="4" w:space="0" w:color="auto"/>
            </w:tcBorders>
            <w:hideMark/>
          </w:tcPr>
          <w:p w14:paraId="44E6461A" w14:textId="77777777" w:rsidR="00860D10" w:rsidRPr="005B650E" w:rsidRDefault="00860D10" w:rsidP="008149CB">
            <w:pPr>
              <w:suppressAutoHyphens/>
              <w:spacing w:after="0" w:line="240" w:lineRule="auto"/>
              <w:ind w:hanging="42"/>
              <w:jc w:val="center"/>
              <w:rPr>
                <w:rFonts w:ascii="Times New Roman" w:hAnsi="Times New Roman"/>
                <w:sz w:val="24"/>
                <w:szCs w:val="24"/>
                <w:lang w:val="uk-UA"/>
              </w:rPr>
            </w:pPr>
            <w:r w:rsidRPr="001B2D71">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hideMark/>
          </w:tcPr>
          <w:p w14:paraId="511C2677" w14:textId="77777777" w:rsidR="00860D10" w:rsidRPr="005B650E" w:rsidRDefault="00860D10" w:rsidP="008149CB">
            <w:pPr>
              <w:tabs>
                <w:tab w:val="left" w:pos="5692"/>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FFC86F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5D25C24"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225A394"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90117B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9F7B51B"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 xml:space="preserve">Проведення 2 конкурсів читців. Зміцнення міжнародних та міжрегіональних культурних </w:t>
            </w:r>
            <w:proofErr w:type="spellStart"/>
            <w:r w:rsidRPr="00B417C2">
              <w:rPr>
                <w:rFonts w:ascii="Times New Roman" w:hAnsi="Times New Roman"/>
                <w:sz w:val="24"/>
                <w:szCs w:val="24"/>
                <w:lang w:val="uk-UA"/>
              </w:rPr>
              <w:t>зв’язків</w:t>
            </w:r>
            <w:proofErr w:type="spellEnd"/>
            <w:r w:rsidRPr="00B417C2">
              <w:rPr>
                <w:rFonts w:ascii="Times New Roman" w:hAnsi="Times New Roman"/>
                <w:sz w:val="24"/>
                <w:szCs w:val="24"/>
                <w:lang w:val="uk-UA"/>
              </w:rPr>
              <w:t xml:space="preserve">, підвищення авторитету громади на державному та міжнародному рівнях </w:t>
            </w:r>
          </w:p>
        </w:tc>
      </w:tr>
      <w:tr w:rsidR="00860D10" w:rsidRPr="005B650E" w14:paraId="6890C2C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D996BB0"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1C5242A"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309484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627CB7F" w14:textId="77777777" w:rsidR="00860D10" w:rsidRPr="005B650E" w:rsidRDefault="00860D10" w:rsidP="008149CB">
            <w:pPr>
              <w:pStyle w:val="a7"/>
              <w:suppressAutoHyphens/>
              <w:spacing w:after="0" w:line="276" w:lineRule="auto"/>
              <w:ind w:right="-5"/>
              <w:rPr>
                <w:b/>
                <w:bCs/>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6FB6CE4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3157A4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9FFC31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3EC1B0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3D5B514"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19A8D57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48DA969"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2. Зміцнення, розвиток та модернізація матеріально-технічної бази закладів культури</w:t>
            </w:r>
          </w:p>
        </w:tc>
      </w:tr>
      <w:tr w:rsidR="00860D10" w:rsidRPr="005B650E" w14:paraId="3B52401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D114802" w14:textId="77777777" w:rsidR="00860D10" w:rsidRPr="00B417C2" w:rsidRDefault="00860D10" w:rsidP="008149CB">
            <w:pPr>
              <w:suppressAutoHyphens/>
              <w:spacing w:after="0" w:line="240" w:lineRule="auto"/>
              <w:rPr>
                <w:rFonts w:ascii="Times New Roman" w:hAnsi="Times New Roman"/>
                <w:color w:val="000000" w:themeColor="text1"/>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B046D83" w14:textId="77777777" w:rsidR="00860D10" w:rsidRPr="00B417C2" w:rsidRDefault="00860D10" w:rsidP="008149CB">
            <w:pPr>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 xml:space="preserve">Проведення поточних ремонтів виставкових залів у комунальному закладі «Лебединський міський художній музей імені </w:t>
            </w:r>
            <w:proofErr w:type="spellStart"/>
            <w:r w:rsidRPr="00B417C2">
              <w:rPr>
                <w:rFonts w:ascii="Times New Roman" w:hAnsi="Times New Roman"/>
                <w:color w:val="000000" w:themeColor="text1"/>
                <w:sz w:val="24"/>
                <w:szCs w:val="24"/>
                <w:lang w:val="uk-UA"/>
              </w:rPr>
              <w:t>Б.К.Руднєва</w:t>
            </w:r>
            <w:proofErr w:type="spellEnd"/>
            <w:r w:rsidRPr="00B417C2">
              <w:rPr>
                <w:rFonts w:ascii="Times New Roman" w:hAnsi="Times New Roman"/>
                <w:color w:val="000000" w:themeColor="text1"/>
                <w:sz w:val="24"/>
                <w:szCs w:val="24"/>
                <w:lang w:val="uk-UA"/>
              </w:rPr>
              <w:t>»</w:t>
            </w:r>
          </w:p>
        </w:tc>
        <w:tc>
          <w:tcPr>
            <w:tcW w:w="388" w:type="pct"/>
            <w:tcBorders>
              <w:top w:val="single" w:sz="4" w:space="0" w:color="auto"/>
              <w:left w:val="single" w:sz="4" w:space="0" w:color="auto"/>
              <w:bottom w:val="single" w:sz="4" w:space="0" w:color="auto"/>
              <w:right w:val="single" w:sz="4" w:space="0" w:color="auto"/>
            </w:tcBorders>
            <w:hideMark/>
          </w:tcPr>
          <w:p w14:paraId="13EA0CF0" w14:textId="77777777" w:rsidR="00860D10" w:rsidRPr="00B417C2" w:rsidRDefault="00860D10" w:rsidP="008149CB">
            <w:pPr>
              <w:suppressAutoHyphens/>
              <w:spacing w:after="0" w:line="240" w:lineRule="auto"/>
              <w:jc w:val="center"/>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4FF1E91" w14:textId="77777777" w:rsidR="00860D10" w:rsidRPr="00B417C2" w:rsidRDefault="00860D10" w:rsidP="008149CB">
            <w:pPr>
              <w:tabs>
                <w:tab w:val="left" w:pos="5692"/>
              </w:tabs>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1A44702D" w14:textId="77777777" w:rsidR="00860D10" w:rsidRPr="00B417C2"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E903D79" w14:textId="77777777" w:rsidR="00860D10" w:rsidRPr="00B417C2"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E931D9B" w14:textId="77777777" w:rsidR="00860D10" w:rsidRPr="00B417C2"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CE38432" w14:textId="77777777" w:rsidR="00860D10" w:rsidRPr="00B417C2" w:rsidRDefault="00860D10" w:rsidP="008149CB">
            <w:pPr>
              <w:suppressAutoHyphens/>
              <w:spacing w:after="0" w:line="240" w:lineRule="auto"/>
              <w:jc w:val="center"/>
              <w:rPr>
                <w:rFonts w:ascii="Times New Roman" w:hAnsi="Times New Roman"/>
                <w:color w:val="000000" w:themeColor="text1"/>
                <w:sz w:val="24"/>
                <w:szCs w:val="24"/>
                <w:lang w:val="uk-UA"/>
              </w:rPr>
            </w:pPr>
          </w:p>
        </w:tc>
        <w:tc>
          <w:tcPr>
            <w:tcW w:w="968" w:type="pct"/>
            <w:tcBorders>
              <w:top w:val="single" w:sz="4" w:space="0" w:color="auto"/>
              <w:left w:val="single" w:sz="4" w:space="0" w:color="auto"/>
              <w:right w:val="single" w:sz="4" w:space="0" w:color="auto"/>
            </w:tcBorders>
            <w:hideMark/>
          </w:tcPr>
          <w:p w14:paraId="7F53578A" w14:textId="77777777" w:rsidR="00860D10" w:rsidRPr="00B417C2" w:rsidRDefault="00860D10" w:rsidP="008149CB">
            <w:pPr>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 xml:space="preserve">Покращення матеріально-технічної бази закладу культури </w:t>
            </w:r>
          </w:p>
        </w:tc>
      </w:tr>
      <w:tr w:rsidR="00860D10" w:rsidRPr="005B650E" w14:paraId="7C643D5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D72A9D2"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2E9BED9"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C4B515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07C4D85" w14:textId="77777777" w:rsidR="00860D10" w:rsidRPr="005B650E" w:rsidRDefault="00860D10" w:rsidP="008149CB">
            <w:pPr>
              <w:pStyle w:val="a7"/>
              <w:suppressAutoHyphens/>
              <w:spacing w:after="0" w:line="276" w:lineRule="auto"/>
              <w:ind w:right="-5"/>
              <w:rPr>
                <w:b/>
                <w:sz w:val="24"/>
                <w:szCs w:val="24"/>
              </w:rPr>
            </w:pPr>
            <w:r w:rsidRPr="005B650E">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1BB6DC22"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127BEA5"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CC9A5EA"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EEF0A6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36DF532"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0F948A1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C929CC2"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3. Збереження об’єктів культурної спадщини</w:t>
            </w:r>
          </w:p>
        </w:tc>
      </w:tr>
      <w:tr w:rsidR="00860D10" w:rsidRPr="005B650E" w14:paraId="04C286E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08205AB"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27205A3F"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Style w:val="xfm54816091"/>
                <w:rFonts w:ascii="Times New Roman" w:hAnsi="Times New Roman"/>
                <w:sz w:val="24"/>
                <w:szCs w:val="24"/>
                <w:lang w:val="uk-UA"/>
              </w:rPr>
              <w:t xml:space="preserve">Розроблення технічної документації із землеустрою щодо встановлення меж </w:t>
            </w:r>
            <w:proofErr w:type="spellStart"/>
            <w:r w:rsidRPr="00B417C2">
              <w:rPr>
                <w:rStyle w:val="xfm54816091"/>
                <w:rFonts w:ascii="Times New Roman" w:hAnsi="Times New Roman"/>
                <w:sz w:val="24"/>
                <w:szCs w:val="24"/>
                <w:lang w:val="uk-UA"/>
              </w:rPr>
              <w:t>режимоутворюючих</w:t>
            </w:r>
            <w:proofErr w:type="spellEnd"/>
            <w:r w:rsidRPr="00B417C2">
              <w:rPr>
                <w:rStyle w:val="xfm54816091"/>
                <w:rFonts w:ascii="Times New Roman" w:hAnsi="Times New Roman"/>
                <w:sz w:val="24"/>
                <w:szCs w:val="24"/>
                <w:lang w:val="uk-UA"/>
              </w:rPr>
              <w:t xml:space="preserve"> об’єктів культурної спадщини (щодо встановлення меж території пам’яток місцевого значення, а також пов’язаних з ними обмежень у використанні земель) та внесення відомостей про них до Державного земельного кадастру</w:t>
            </w:r>
          </w:p>
        </w:tc>
        <w:tc>
          <w:tcPr>
            <w:tcW w:w="388" w:type="pct"/>
            <w:tcBorders>
              <w:top w:val="single" w:sz="4" w:space="0" w:color="auto"/>
              <w:left w:val="single" w:sz="4" w:space="0" w:color="auto"/>
              <w:bottom w:val="single" w:sz="4" w:space="0" w:color="auto"/>
              <w:right w:val="single" w:sz="4" w:space="0" w:color="auto"/>
            </w:tcBorders>
            <w:hideMark/>
          </w:tcPr>
          <w:p w14:paraId="1F32F6A9" w14:textId="77777777" w:rsidR="00860D10" w:rsidRPr="00B417C2" w:rsidRDefault="00860D10" w:rsidP="008149CB">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12D67B9" w14:textId="77777777" w:rsidR="00860D10" w:rsidRPr="00B417C2" w:rsidRDefault="00860D10" w:rsidP="008149CB">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45F0CBC5"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1C61ACF"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7FF5F1F"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AF125FE"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04B532C" w14:textId="77777777" w:rsidR="00860D10" w:rsidRPr="00B417C2" w:rsidRDefault="00860D10" w:rsidP="00F80374">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Розроблен</w:t>
            </w:r>
            <w:r>
              <w:rPr>
                <w:rFonts w:ascii="Times New Roman" w:hAnsi="Times New Roman"/>
                <w:sz w:val="24"/>
                <w:szCs w:val="24"/>
                <w:lang w:val="uk-UA"/>
              </w:rPr>
              <w:t>ня</w:t>
            </w:r>
            <w:r w:rsidRPr="00B417C2">
              <w:rPr>
                <w:rFonts w:ascii="Times New Roman" w:hAnsi="Times New Roman"/>
                <w:sz w:val="24"/>
                <w:szCs w:val="24"/>
                <w:lang w:val="uk-UA"/>
              </w:rPr>
              <w:t xml:space="preserve"> технічн</w:t>
            </w:r>
            <w:r>
              <w:rPr>
                <w:rFonts w:ascii="Times New Roman" w:hAnsi="Times New Roman"/>
                <w:sz w:val="24"/>
                <w:szCs w:val="24"/>
                <w:lang w:val="uk-UA"/>
              </w:rPr>
              <w:t>ої</w:t>
            </w:r>
            <w:r w:rsidRPr="00B417C2">
              <w:rPr>
                <w:rFonts w:ascii="Times New Roman" w:hAnsi="Times New Roman"/>
                <w:sz w:val="24"/>
                <w:szCs w:val="24"/>
                <w:lang w:val="uk-UA"/>
              </w:rPr>
              <w:t xml:space="preserve"> документаці</w:t>
            </w:r>
            <w:r>
              <w:rPr>
                <w:rFonts w:ascii="Times New Roman" w:hAnsi="Times New Roman"/>
                <w:sz w:val="24"/>
                <w:szCs w:val="24"/>
                <w:lang w:val="uk-UA"/>
              </w:rPr>
              <w:t>ї</w:t>
            </w:r>
            <w:r w:rsidRPr="00B417C2">
              <w:rPr>
                <w:rFonts w:ascii="Times New Roman" w:hAnsi="Times New Roman"/>
                <w:sz w:val="24"/>
                <w:szCs w:val="24"/>
                <w:lang w:val="uk-UA"/>
              </w:rPr>
              <w:t xml:space="preserve"> на 20 об’єкт</w:t>
            </w:r>
            <w:r w:rsidR="00F80374">
              <w:rPr>
                <w:rFonts w:ascii="Times New Roman" w:hAnsi="Times New Roman"/>
                <w:sz w:val="24"/>
                <w:szCs w:val="24"/>
                <w:lang w:val="uk-UA"/>
              </w:rPr>
              <w:t>ів</w:t>
            </w:r>
            <w:r w:rsidRPr="00B417C2">
              <w:rPr>
                <w:rFonts w:ascii="Times New Roman" w:hAnsi="Times New Roman"/>
                <w:sz w:val="24"/>
                <w:szCs w:val="24"/>
                <w:lang w:val="uk-UA"/>
              </w:rPr>
              <w:t xml:space="preserve"> культурної спадщини</w:t>
            </w:r>
          </w:p>
        </w:tc>
      </w:tr>
      <w:tr w:rsidR="00860D10" w:rsidRPr="005B650E" w14:paraId="7BF3C9E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5BEA73C"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6E2275AC"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Style w:val="xfm54816091"/>
                <w:rFonts w:ascii="Times New Roman" w:hAnsi="Times New Roman"/>
                <w:sz w:val="24"/>
                <w:szCs w:val="24"/>
                <w:lang w:val="uk-UA"/>
              </w:rPr>
              <w:t>Складання облікової документації на пам’ятки та об’єкти культурної спадщини</w:t>
            </w:r>
          </w:p>
        </w:tc>
        <w:tc>
          <w:tcPr>
            <w:tcW w:w="388" w:type="pct"/>
            <w:tcBorders>
              <w:top w:val="single" w:sz="4" w:space="0" w:color="auto"/>
              <w:left w:val="single" w:sz="4" w:space="0" w:color="auto"/>
              <w:bottom w:val="single" w:sz="4" w:space="0" w:color="auto"/>
              <w:right w:val="single" w:sz="4" w:space="0" w:color="auto"/>
            </w:tcBorders>
            <w:hideMark/>
          </w:tcPr>
          <w:p w14:paraId="3B092F43" w14:textId="77777777" w:rsidR="00860D10" w:rsidRPr="00B417C2" w:rsidRDefault="00860D10" w:rsidP="008149CB">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A66E6D8" w14:textId="77777777" w:rsidR="00860D10" w:rsidRPr="00B417C2" w:rsidRDefault="00860D10" w:rsidP="008149CB">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08B2CD94"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E8569D3"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F39B34B"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3A036D1" w14:textId="77777777" w:rsidR="00860D10" w:rsidRPr="00B417C2"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4639911" w14:textId="77777777" w:rsidR="00860D10" w:rsidRPr="00B417C2" w:rsidRDefault="00860D10" w:rsidP="008149CB">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Склад</w:t>
            </w:r>
            <w:r>
              <w:rPr>
                <w:rFonts w:ascii="Times New Roman" w:hAnsi="Times New Roman"/>
                <w:sz w:val="24"/>
                <w:szCs w:val="24"/>
                <w:lang w:val="uk-UA"/>
              </w:rPr>
              <w:t>ання</w:t>
            </w:r>
            <w:r w:rsidRPr="00B417C2">
              <w:rPr>
                <w:rFonts w:ascii="Times New Roman" w:hAnsi="Times New Roman"/>
                <w:sz w:val="24"/>
                <w:szCs w:val="24"/>
                <w:lang w:val="uk-UA"/>
              </w:rPr>
              <w:t xml:space="preserve"> обліков</w:t>
            </w:r>
            <w:r>
              <w:rPr>
                <w:rFonts w:ascii="Times New Roman" w:hAnsi="Times New Roman"/>
                <w:sz w:val="24"/>
                <w:szCs w:val="24"/>
                <w:lang w:val="uk-UA"/>
              </w:rPr>
              <w:t>ої</w:t>
            </w:r>
            <w:r w:rsidRPr="00B417C2">
              <w:rPr>
                <w:rFonts w:ascii="Times New Roman" w:hAnsi="Times New Roman"/>
                <w:sz w:val="24"/>
                <w:szCs w:val="24"/>
                <w:lang w:val="uk-UA"/>
              </w:rPr>
              <w:t xml:space="preserve"> документаці</w:t>
            </w:r>
            <w:r>
              <w:rPr>
                <w:rFonts w:ascii="Times New Roman" w:hAnsi="Times New Roman"/>
                <w:sz w:val="24"/>
                <w:szCs w:val="24"/>
                <w:lang w:val="uk-UA"/>
              </w:rPr>
              <w:t>ї</w:t>
            </w:r>
            <w:r w:rsidRPr="00B417C2">
              <w:rPr>
                <w:rFonts w:ascii="Times New Roman" w:hAnsi="Times New Roman"/>
                <w:sz w:val="24"/>
                <w:szCs w:val="24"/>
                <w:lang w:val="uk-UA"/>
              </w:rPr>
              <w:t xml:space="preserve"> на 5 об’єктів культурної спадщини</w:t>
            </w:r>
          </w:p>
        </w:tc>
      </w:tr>
      <w:tr w:rsidR="00860D10" w:rsidRPr="005B650E" w14:paraId="6661FCE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296CED5"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E89A8B4"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219EDB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7C23850" w14:textId="77777777" w:rsidR="00860D10" w:rsidRPr="005B650E" w:rsidRDefault="00860D10" w:rsidP="008149CB">
            <w:pPr>
              <w:pStyle w:val="a7"/>
              <w:suppressAutoHyphens/>
              <w:spacing w:after="0" w:line="276" w:lineRule="auto"/>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30F727F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4C3E8A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ABFEBB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FC277B0"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2767B39"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5BA756D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8309A96" w14:textId="77777777" w:rsidR="00860D10" w:rsidRPr="009F65C5" w:rsidRDefault="00860D10" w:rsidP="008149CB">
            <w:pPr>
              <w:suppressAutoHyphens/>
              <w:spacing w:after="0" w:line="240" w:lineRule="auto"/>
              <w:rPr>
                <w:rFonts w:ascii="Times New Roman" w:hAnsi="Times New Roman"/>
                <w:sz w:val="24"/>
                <w:szCs w:val="24"/>
                <w:lang w:val="uk-UA"/>
              </w:rPr>
            </w:pPr>
            <w:r w:rsidRPr="009F65C5">
              <w:rPr>
                <w:rFonts w:ascii="Times New Roman" w:hAnsi="Times New Roman"/>
                <w:b/>
                <w:bCs/>
                <w:sz w:val="24"/>
                <w:szCs w:val="24"/>
                <w:lang w:val="uk-UA"/>
              </w:rPr>
              <w:t>Завдання 4. Розвиток туристичної інфраструктури</w:t>
            </w:r>
          </w:p>
        </w:tc>
      </w:tr>
      <w:tr w:rsidR="00860D10" w:rsidRPr="005B650E" w14:paraId="719A500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DBA6019" w14:textId="77777777" w:rsidR="00860D10" w:rsidRPr="005B650E" w:rsidRDefault="00860D10" w:rsidP="008149CB">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205868F"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1B2D71">
              <w:rPr>
                <w:rFonts w:ascii="Times New Roman" w:hAnsi="Times New Roman"/>
                <w:sz w:val="24"/>
                <w:szCs w:val="24"/>
                <w:lang w:val="uk-UA"/>
              </w:rPr>
              <w:t>Створення маршрутів адаптивного туризму у громаді</w:t>
            </w:r>
          </w:p>
        </w:tc>
        <w:tc>
          <w:tcPr>
            <w:tcW w:w="388" w:type="pct"/>
            <w:tcBorders>
              <w:top w:val="single" w:sz="4" w:space="0" w:color="auto"/>
              <w:left w:val="single" w:sz="4" w:space="0" w:color="auto"/>
              <w:bottom w:val="single" w:sz="4" w:space="0" w:color="auto"/>
              <w:right w:val="single" w:sz="4" w:space="0" w:color="auto"/>
            </w:tcBorders>
            <w:hideMark/>
          </w:tcPr>
          <w:p w14:paraId="1907EFDF" w14:textId="77777777" w:rsidR="00860D10" w:rsidRPr="005B650E" w:rsidRDefault="00860D10" w:rsidP="008149CB">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08A0245" w14:textId="77777777" w:rsidR="00860D10" w:rsidRPr="005B650E" w:rsidRDefault="00860D10" w:rsidP="008149CB">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2985FD1D"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44C1888"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655C876"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3F83367"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3D8DCC5"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9F65C5">
              <w:rPr>
                <w:rFonts w:ascii="Times New Roman" w:hAnsi="Times New Roman"/>
                <w:sz w:val="24"/>
                <w:szCs w:val="24"/>
                <w:lang w:val="uk-UA"/>
              </w:rPr>
              <w:t>Проведе</w:t>
            </w:r>
            <w:r>
              <w:rPr>
                <w:rFonts w:ascii="Times New Roman" w:hAnsi="Times New Roman"/>
                <w:sz w:val="24"/>
                <w:szCs w:val="24"/>
                <w:lang w:val="uk-UA"/>
              </w:rPr>
              <w:t>ння</w:t>
            </w:r>
            <w:r w:rsidRPr="009F65C5">
              <w:rPr>
                <w:rFonts w:ascii="Times New Roman" w:hAnsi="Times New Roman"/>
                <w:sz w:val="24"/>
                <w:szCs w:val="24"/>
                <w:lang w:val="uk-UA"/>
              </w:rPr>
              <w:t xml:space="preserve"> апробаці</w:t>
            </w:r>
            <w:r>
              <w:rPr>
                <w:rFonts w:ascii="Times New Roman" w:hAnsi="Times New Roman"/>
                <w:sz w:val="24"/>
                <w:szCs w:val="24"/>
                <w:lang w:val="uk-UA"/>
              </w:rPr>
              <w:t>ї</w:t>
            </w:r>
            <w:r w:rsidRPr="009F65C5">
              <w:rPr>
                <w:rFonts w:ascii="Times New Roman" w:hAnsi="Times New Roman"/>
                <w:sz w:val="24"/>
                <w:szCs w:val="24"/>
                <w:lang w:val="uk-UA"/>
              </w:rPr>
              <w:t xml:space="preserve"> 3 маршрутів адаптивного туризму. Створення нового туристичного продукту для залучення туристів </w:t>
            </w:r>
          </w:p>
        </w:tc>
      </w:tr>
      <w:tr w:rsidR="00860D10" w:rsidRPr="005B650E" w14:paraId="4BE0197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7FDDE6F"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14B2EC0" w14:textId="77777777" w:rsidR="00860D10" w:rsidRPr="005B650E" w:rsidRDefault="00860D10" w:rsidP="008149CB">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C4D613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F96DFA1" w14:textId="77777777" w:rsidR="00860D10" w:rsidRPr="005B650E" w:rsidRDefault="00860D10" w:rsidP="008149CB">
            <w:pPr>
              <w:pStyle w:val="a7"/>
              <w:suppressAutoHyphens/>
              <w:spacing w:after="0" w:line="276" w:lineRule="auto"/>
              <w:ind w:right="-5"/>
              <w:rPr>
                <w:b/>
                <w:bCs/>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0A0E184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9C722B4"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78B4056"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4300121"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0A81952" w14:textId="77777777" w:rsidR="00860D10" w:rsidRPr="005B650E" w:rsidRDefault="00860D10" w:rsidP="008149CB">
            <w:pPr>
              <w:suppressAutoHyphens/>
              <w:spacing w:after="0" w:line="240" w:lineRule="auto"/>
              <w:rPr>
                <w:rFonts w:ascii="Times New Roman" w:hAnsi="Times New Roman"/>
                <w:b/>
                <w:sz w:val="24"/>
                <w:szCs w:val="24"/>
                <w:lang w:val="uk-UA"/>
              </w:rPr>
            </w:pPr>
          </w:p>
        </w:tc>
      </w:tr>
      <w:tr w:rsidR="00860D10" w:rsidRPr="005B650E" w14:paraId="686DD01F"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F3D7FF5"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2562D93C" w14:textId="77777777" w:rsidR="00860D10" w:rsidRPr="005B650E" w:rsidRDefault="00860D10" w:rsidP="008149CB">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C3496C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688860A6" w14:textId="77777777" w:rsidR="00860D10" w:rsidRPr="005B650E" w:rsidRDefault="00860D10" w:rsidP="008149CB">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52F0A7C8"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75617793"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37352D07"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0E0D2B4E"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A4306EF" w14:textId="77777777" w:rsidR="00860D10" w:rsidRPr="005B650E" w:rsidRDefault="00860D10" w:rsidP="008149CB">
            <w:pPr>
              <w:suppressAutoHyphens/>
              <w:spacing w:after="0" w:line="240" w:lineRule="auto"/>
              <w:rPr>
                <w:rFonts w:ascii="Times New Roman" w:hAnsi="Times New Roman"/>
                <w:sz w:val="24"/>
                <w:szCs w:val="24"/>
                <w:lang w:val="uk-UA"/>
              </w:rPr>
            </w:pPr>
          </w:p>
        </w:tc>
      </w:tr>
      <w:tr w:rsidR="00860D10" w:rsidRPr="005B650E" w14:paraId="4A8404D1"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57D6122C" w14:textId="77777777" w:rsidR="00860D10" w:rsidRPr="005B650E" w:rsidRDefault="00860D10" w:rsidP="008149CB">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2.8. Формування громадянського суспільства та інформаційний простір</w:t>
            </w:r>
          </w:p>
        </w:tc>
      </w:tr>
      <w:tr w:rsidR="00860D10" w:rsidRPr="005B650E" w14:paraId="7ACEAF6B"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5B98FCE" w14:textId="77777777" w:rsidR="00860D10" w:rsidRPr="005B650E" w:rsidRDefault="00860D10" w:rsidP="008149CB">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Залучення громадськості до процесів формування та реалізації процесів місцевого значення</w:t>
            </w:r>
          </w:p>
        </w:tc>
      </w:tr>
      <w:tr w:rsidR="00860D10" w:rsidRPr="005B650E" w14:paraId="7282911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62C970D" w14:textId="77777777" w:rsidR="00860D10" w:rsidRPr="005B650E" w:rsidRDefault="00860D10" w:rsidP="008149CB">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7ABBF3D" w14:textId="77777777" w:rsidR="00860D10" w:rsidRPr="005B650E" w:rsidRDefault="00860D10" w:rsidP="008149CB">
            <w:pPr>
              <w:suppressAutoHyphens/>
              <w:spacing w:after="0" w:line="240" w:lineRule="auto"/>
              <w:ind w:right="-5"/>
              <w:jc w:val="both"/>
              <w:rPr>
                <w:rFonts w:ascii="Times New Roman" w:hAnsi="Times New Roman"/>
                <w:sz w:val="24"/>
                <w:szCs w:val="24"/>
                <w:lang w:val="uk-UA"/>
              </w:rPr>
            </w:pPr>
            <w:r w:rsidRPr="005B650E">
              <w:rPr>
                <w:rFonts w:ascii="Times New Roman" w:hAnsi="Times New Roman"/>
                <w:sz w:val="24"/>
                <w:szCs w:val="24"/>
                <w:lang w:val="uk-UA"/>
              </w:rPr>
              <w:t>Проведення зустрічей та консультацій з громадськістю</w:t>
            </w:r>
            <w:r w:rsidRPr="00ED028F">
              <w:rPr>
                <w:rFonts w:ascii="Times New Roman" w:hAnsi="Times New Roman"/>
                <w:sz w:val="24"/>
                <w:szCs w:val="24"/>
              </w:rPr>
              <w:t xml:space="preserve"> </w:t>
            </w:r>
            <w:r>
              <w:rPr>
                <w:rFonts w:ascii="Times New Roman" w:hAnsi="Times New Roman"/>
                <w:sz w:val="24"/>
                <w:szCs w:val="24"/>
                <w:lang w:val="uk-UA"/>
              </w:rPr>
              <w:t>у випадку потреби</w:t>
            </w:r>
          </w:p>
        </w:tc>
        <w:tc>
          <w:tcPr>
            <w:tcW w:w="388" w:type="pct"/>
            <w:tcBorders>
              <w:top w:val="single" w:sz="4" w:space="0" w:color="auto"/>
              <w:left w:val="single" w:sz="4" w:space="0" w:color="auto"/>
              <w:bottom w:val="single" w:sz="4" w:space="0" w:color="auto"/>
              <w:right w:val="single" w:sz="4" w:space="0" w:color="auto"/>
            </w:tcBorders>
            <w:hideMark/>
          </w:tcPr>
          <w:p w14:paraId="72D4681D" w14:textId="77777777" w:rsidR="00860D10" w:rsidRPr="005B650E" w:rsidRDefault="00860D10" w:rsidP="008149CB">
            <w:pPr>
              <w:suppressAutoHyphens/>
              <w:autoSpaceDE w:val="0"/>
              <w:autoSpaceDN w:val="0"/>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en-US"/>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9AB2262"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553019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C6FC3BC"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6B4D5A4"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274E651" w14:textId="77777777" w:rsidR="00860D10" w:rsidRPr="005B650E" w:rsidRDefault="00860D10" w:rsidP="008149CB">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right w:val="single" w:sz="4" w:space="0" w:color="auto"/>
            </w:tcBorders>
            <w:hideMark/>
          </w:tcPr>
          <w:p w14:paraId="09B4A74B" w14:textId="77777777" w:rsidR="00860D10" w:rsidRPr="005B650E" w:rsidRDefault="00860D10" w:rsidP="008149CB">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Установлення ефективного зворотного зв’язку між владою та громадськістю.</w:t>
            </w:r>
          </w:p>
        </w:tc>
      </w:tr>
      <w:tr w:rsidR="00860D10" w:rsidRPr="005B650E" w14:paraId="47AEB60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604AC3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C50A9A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D89516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805695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72A6DE8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6B4F76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7831F9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2C5F345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B68346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C50100" w14:paraId="296AB7A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48ABC6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2. Підтримк</w:t>
            </w:r>
            <w:r>
              <w:rPr>
                <w:rFonts w:ascii="Times New Roman" w:hAnsi="Times New Roman"/>
                <w:b/>
                <w:bCs/>
                <w:sz w:val="24"/>
                <w:szCs w:val="24"/>
                <w:lang w:val="uk-UA"/>
              </w:rPr>
              <w:t>а, популяризація ініціатив, проє</w:t>
            </w:r>
            <w:r w:rsidRPr="005B650E">
              <w:rPr>
                <w:rFonts w:ascii="Times New Roman" w:hAnsi="Times New Roman"/>
                <w:b/>
                <w:bCs/>
                <w:sz w:val="24"/>
                <w:szCs w:val="24"/>
                <w:lang w:val="uk-UA"/>
              </w:rPr>
              <w:t>ктів та діяльності інститутів громадянського суспільства</w:t>
            </w:r>
          </w:p>
        </w:tc>
      </w:tr>
      <w:tr w:rsidR="00860D10" w:rsidRPr="009062BA" w14:paraId="32ADE50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E143B4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6933538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5B650E">
              <w:rPr>
                <w:rFonts w:ascii="Times New Roman" w:hAnsi="Times New Roman"/>
                <w:sz w:val="24"/>
                <w:szCs w:val="24"/>
                <w:lang w:val="uk-UA"/>
              </w:rPr>
              <w:t>Технічне та сервісне обслуговування офіційного сайту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711782F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E07DDF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EDA914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205825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865A97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r>
              <w:rPr>
                <w:rFonts w:ascii="Times New Roman" w:hAnsi="Times New Roman"/>
                <w:sz w:val="24"/>
                <w:szCs w:val="24"/>
                <w:lang w:val="uk-UA"/>
              </w:rPr>
              <w:t>16,7</w:t>
            </w:r>
          </w:p>
        </w:tc>
        <w:tc>
          <w:tcPr>
            <w:tcW w:w="237" w:type="pct"/>
            <w:tcBorders>
              <w:top w:val="single" w:sz="4" w:space="0" w:color="auto"/>
              <w:left w:val="single" w:sz="4" w:space="0" w:color="auto"/>
              <w:bottom w:val="single" w:sz="4" w:space="0" w:color="auto"/>
              <w:right w:val="single" w:sz="4" w:space="0" w:color="auto"/>
            </w:tcBorders>
          </w:tcPr>
          <w:p w14:paraId="7F22B84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20486A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ED028F">
              <w:rPr>
                <w:rFonts w:ascii="Times New Roman" w:hAnsi="Times New Roman"/>
                <w:sz w:val="24"/>
                <w:szCs w:val="24"/>
                <w:lang w:val="uk-UA"/>
              </w:rPr>
              <w:t>Інформування мешканців громади через офіційний сайт Лебединської міської ради про важливі події, діяльність Лебединської міської ради, її виконавчих органів, посадових осіб та депутатів</w:t>
            </w:r>
          </w:p>
        </w:tc>
      </w:tr>
      <w:tr w:rsidR="00860D10" w:rsidRPr="009062BA" w14:paraId="2F2EEBA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437C78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7AEDA62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 xml:space="preserve">Членські внески до асоціації органів місцевого </w:t>
            </w:r>
            <w:r w:rsidRPr="005B650E">
              <w:rPr>
                <w:rFonts w:ascii="Times New Roman" w:hAnsi="Times New Roman"/>
                <w:bCs/>
                <w:spacing w:val="-4"/>
                <w:sz w:val="24"/>
                <w:szCs w:val="24"/>
                <w:lang w:val="uk-UA"/>
              </w:rPr>
              <w:lastRenderedPageBreak/>
              <w:t>самоврядування</w:t>
            </w:r>
          </w:p>
        </w:tc>
        <w:tc>
          <w:tcPr>
            <w:tcW w:w="388" w:type="pct"/>
            <w:tcBorders>
              <w:top w:val="single" w:sz="4" w:space="0" w:color="auto"/>
              <w:left w:val="single" w:sz="4" w:space="0" w:color="auto"/>
              <w:bottom w:val="single" w:sz="4" w:space="0" w:color="auto"/>
              <w:right w:val="single" w:sz="4" w:space="0" w:color="auto"/>
            </w:tcBorders>
            <w:hideMark/>
          </w:tcPr>
          <w:p w14:paraId="0A0B536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F8A487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 xml:space="preserve">Виконавчий комітет Лебединської міської </w:t>
            </w:r>
            <w:r w:rsidRPr="005B650E">
              <w:rPr>
                <w:rFonts w:ascii="Times New Roman" w:hAnsi="Times New Roman"/>
                <w:bCs/>
                <w:spacing w:val="-4"/>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2709E43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185628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3520DC1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46,615</w:t>
            </w:r>
          </w:p>
        </w:tc>
        <w:tc>
          <w:tcPr>
            <w:tcW w:w="237" w:type="pct"/>
            <w:tcBorders>
              <w:top w:val="single" w:sz="4" w:space="0" w:color="auto"/>
              <w:left w:val="single" w:sz="4" w:space="0" w:color="auto"/>
              <w:bottom w:val="single" w:sz="4" w:space="0" w:color="auto"/>
              <w:right w:val="single" w:sz="4" w:space="0" w:color="auto"/>
            </w:tcBorders>
          </w:tcPr>
          <w:p w14:paraId="48A8F19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44827E3" w14:textId="77777777" w:rsidR="00860D10" w:rsidRPr="00CC74D3"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CC74D3">
              <w:rPr>
                <w:rFonts w:ascii="Times New Roman" w:hAnsi="Times New Roman"/>
                <w:sz w:val="24"/>
                <w:szCs w:val="24"/>
                <w:shd w:val="clear" w:color="auto" w:fill="FFFFFF"/>
                <w:lang w:val="uk-UA"/>
              </w:rPr>
              <w:t xml:space="preserve">Забезпечення фінансової спроможності асоціації </w:t>
            </w:r>
            <w:r w:rsidRPr="00CC74D3">
              <w:rPr>
                <w:rFonts w:ascii="Times New Roman" w:hAnsi="Times New Roman"/>
                <w:spacing w:val="-4"/>
                <w:sz w:val="24"/>
                <w:szCs w:val="24"/>
                <w:lang w:val="uk-UA"/>
              </w:rPr>
              <w:lastRenderedPageBreak/>
              <w:t>місцевого самоврядування</w:t>
            </w:r>
            <w:r w:rsidRPr="00CC74D3">
              <w:rPr>
                <w:rFonts w:ascii="Times New Roman" w:hAnsi="Times New Roman"/>
                <w:sz w:val="24"/>
                <w:szCs w:val="24"/>
                <w:shd w:val="clear" w:color="auto" w:fill="FFFFFF"/>
                <w:lang w:val="uk-UA"/>
              </w:rPr>
              <w:t xml:space="preserve"> для виконання її</w:t>
            </w:r>
            <w:r w:rsidRPr="00CC74D3">
              <w:rPr>
                <w:rFonts w:ascii="Times New Roman" w:hAnsi="Times New Roman"/>
                <w:sz w:val="24"/>
                <w:szCs w:val="24"/>
                <w:shd w:val="clear" w:color="auto" w:fill="FFFFFF"/>
              </w:rPr>
              <w:t> </w:t>
            </w:r>
            <w:r w:rsidRPr="00CC74D3">
              <w:rPr>
                <w:rFonts w:ascii="Times New Roman" w:hAnsi="Times New Roman"/>
                <w:sz w:val="24"/>
                <w:szCs w:val="24"/>
                <w:shd w:val="clear" w:color="auto" w:fill="FFFFFF"/>
                <w:lang w:val="uk-UA"/>
              </w:rPr>
              <w:t>статутних завдань та функцій</w:t>
            </w:r>
          </w:p>
        </w:tc>
      </w:tr>
      <w:tr w:rsidR="00860D10" w:rsidRPr="005B650E" w14:paraId="0EE7262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6127A3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DE7A46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A9B49D4" w14:textId="77777777" w:rsidR="00860D10" w:rsidRPr="005B650E" w:rsidRDefault="00860D10" w:rsidP="008149C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14:paraId="726C234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39915B4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86713D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57144F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63,315</w:t>
            </w:r>
          </w:p>
        </w:tc>
        <w:tc>
          <w:tcPr>
            <w:tcW w:w="237" w:type="pct"/>
            <w:tcBorders>
              <w:top w:val="single" w:sz="4" w:space="0" w:color="auto"/>
              <w:left w:val="single" w:sz="4" w:space="0" w:color="auto"/>
              <w:bottom w:val="single" w:sz="4" w:space="0" w:color="auto"/>
              <w:right w:val="single" w:sz="4" w:space="0" w:color="auto"/>
            </w:tcBorders>
            <w:hideMark/>
          </w:tcPr>
          <w:p w14:paraId="2570CA5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30E83E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51B64AF3"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4AED1D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3. Проведення публічних та інформаційних заходів щодо реалізації місцевої та регіональної політики</w:t>
            </w:r>
          </w:p>
        </w:tc>
      </w:tr>
      <w:tr w:rsidR="00860D10" w:rsidRPr="005B650E" w14:paraId="0D51245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9663E8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427A346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Проведення заходів з відзначення в </w:t>
            </w:r>
            <w:r w:rsidRPr="005B650E">
              <w:rPr>
                <w:rFonts w:ascii="Times New Roman" w:hAnsi="Times New Roman"/>
                <w:sz w:val="24"/>
                <w:szCs w:val="24"/>
                <w:lang w:val="uk-UA"/>
              </w:rPr>
              <w:t xml:space="preserve">громаді </w:t>
            </w:r>
            <w:r w:rsidRPr="005B650E">
              <w:rPr>
                <w:rFonts w:ascii="Times New Roman" w:hAnsi="Times New Roman"/>
                <w:spacing w:val="-2"/>
                <w:sz w:val="24"/>
                <w:szCs w:val="24"/>
                <w:lang w:val="uk-UA"/>
              </w:rPr>
              <w:t>державних свят, історичних, пам’ятних дат, визначних подій з широким залученням до їх організації та проведення громадськості</w:t>
            </w:r>
          </w:p>
        </w:tc>
        <w:tc>
          <w:tcPr>
            <w:tcW w:w="388" w:type="pct"/>
            <w:tcBorders>
              <w:top w:val="single" w:sz="4" w:space="0" w:color="auto"/>
              <w:left w:val="single" w:sz="4" w:space="0" w:color="auto"/>
              <w:bottom w:val="single" w:sz="4" w:space="0" w:color="auto"/>
              <w:right w:val="single" w:sz="4" w:space="0" w:color="auto"/>
            </w:tcBorders>
            <w:hideMark/>
          </w:tcPr>
          <w:p w14:paraId="653978C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8DB8C49" w14:textId="77777777" w:rsidR="00860D10" w:rsidRPr="005B650E" w:rsidRDefault="00860D10" w:rsidP="00814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9A1C17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D887A4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7C7D38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35,0</w:t>
            </w:r>
          </w:p>
        </w:tc>
        <w:tc>
          <w:tcPr>
            <w:tcW w:w="237" w:type="pct"/>
            <w:tcBorders>
              <w:top w:val="single" w:sz="4" w:space="0" w:color="auto"/>
              <w:left w:val="single" w:sz="4" w:space="0" w:color="auto"/>
              <w:bottom w:val="single" w:sz="4" w:space="0" w:color="auto"/>
              <w:right w:val="single" w:sz="4" w:space="0" w:color="auto"/>
            </w:tcBorders>
          </w:tcPr>
          <w:p w14:paraId="280AC4C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02CAF6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Консолідація суспільства, формування у громадян почуття патріотизму</w:t>
            </w:r>
          </w:p>
        </w:tc>
      </w:tr>
      <w:tr w:rsidR="00860D10" w:rsidRPr="009062BA" w14:paraId="252E13A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CEABF2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54B3BD1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Придбання</w:t>
            </w:r>
            <w:r>
              <w:rPr>
                <w:rFonts w:ascii="Times New Roman" w:hAnsi="Times New Roman"/>
                <w:bCs/>
                <w:sz w:val="24"/>
                <w:szCs w:val="24"/>
                <w:lang w:val="uk-UA"/>
              </w:rPr>
              <w:t xml:space="preserve"> та виготовлення </w:t>
            </w:r>
            <w:r w:rsidRPr="005B650E">
              <w:rPr>
                <w:rFonts w:ascii="Times New Roman" w:hAnsi="Times New Roman"/>
                <w:bCs/>
                <w:sz w:val="24"/>
                <w:szCs w:val="24"/>
                <w:lang w:val="uk-UA"/>
              </w:rPr>
              <w:t xml:space="preserve"> продукції, призначеної для відзначення та нагородження</w:t>
            </w:r>
            <w:r>
              <w:rPr>
                <w:rFonts w:ascii="Times New Roman" w:hAnsi="Times New Roman"/>
                <w:bCs/>
                <w:sz w:val="24"/>
                <w:szCs w:val="24"/>
                <w:lang w:val="uk-UA"/>
              </w:rPr>
              <w:t>, інформаційно-просвітницької кампанії</w:t>
            </w:r>
          </w:p>
        </w:tc>
        <w:tc>
          <w:tcPr>
            <w:tcW w:w="388" w:type="pct"/>
            <w:tcBorders>
              <w:top w:val="single" w:sz="4" w:space="0" w:color="auto"/>
              <w:left w:val="single" w:sz="4" w:space="0" w:color="auto"/>
              <w:bottom w:val="single" w:sz="4" w:space="0" w:color="auto"/>
              <w:right w:val="single" w:sz="4" w:space="0" w:color="auto"/>
            </w:tcBorders>
          </w:tcPr>
          <w:p w14:paraId="0E6AF74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389C1370" w14:textId="77777777" w:rsidR="00860D10" w:rsidRPr="005B650E" w:rsidRDefault="00860D10" w:rsidP="00814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6A28A9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4AB0FE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18DFD5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13, 350</w:t>
            </w:r>
          </w:p>
        </w:tc>
        <w:tc>
          <w:tcPr>
            <w:tcW w:w="237" w:type="pct"/>
            <w:tcBorders>
              <w:top w:val="single" w:sz="4" w:space="0" w:color="auto"/>
              <w:left w:val="single" w:sz="4" w:space="0" w:color="auto"/>
              <w:bottom w:val="single" w:sz="4" w:space="0" w:color="auto"/>
              <w:right w:val="single" w:sz="4" w:space="0" w:color="auto"/>
            </w:tcBorders>
          </w:tcPr>
          <w:p w14:paraId="5F3CC61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987AE1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ED028F">
              <w:rPr>
                <w:rFonts w:ascii="Times New Roman" w:hAnsi="Times New Roman"/>
                <w:sz w:val="24"/>
                <w:szCs w:val="24"/>
                <w:lang w:val="uk-UA"/>
              </w:rPr>
              <w:t>Відзначення громадян, які своєю професійною та громадською діяльністю зробили значний внесок у розвиток громади</w:t>
            </w:r>
            <w:r>
              <w:rPr>
                <w:rFonts w:ascii="Times New Roman" w:hAnsi="Times New Roman"/>
                <w:sz w:val="24"/>
                <w:szCs w:val="24"/>
                <w:lang w:val="uk-UA"/>
              </w:rPr>
              <w:t xml:space="preserve"> та </w:t>
            </w:r>
            <w:r w:rsidRPr="00CE43E3">
              <w:rPr>
                <w:rFonts w:ascii="Times New Roman" w:hAnsi="Times New Roman"/>
                <w:sz w:val="24"/>
                <w:szCs w:val="24"/>
                <w:lang w:val="uk-UA"/>
              </w:rPr>
              <w:t xml:space="preserve"> </w:t>
            </w:r>
            <w:r>
              <w:rPr>
                <w:rFonts w:ascii="Times New Roman" w:hAnsi="Times New Roman"/>
                <w:sz w:val="24"/>
                <w:szCs w:val="24"/>
                <w:lang w:val="uk-UA"/>
              </w:rPr>
              <w:t>і</w:t>
            </w:r>
            <w:r w:rsidRPr="00CE43E3">
              <w:rPr>
                <w:rFonts w:ascii="Times New Roman" w:hAnsi="Times New Roman"/>
                <w:sz w:val="24"/>
                <w:szCs w:val="24"/>
                <w:lang w:val="uk-UA"/>
              </w:rPr>
              <w:t>нформування про особливі та визначні події</w:t>
            </w:r>
          </w:p>
        </w:tc>
      </w:tr>
      <w:tr w:rsidR="00860D10" w:rsidRPr="005B650E" w14:paraId="758AF6E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3B5A89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B11936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C50BBA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03B91F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585C8A1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129DBB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DDEA2A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48,35</w:t>
            </w:r>
          </w:p>
        </w:tc>
        <w:tc>
          <w:tcPr>
            <w:tcW w:w="237" w:type="pct"/>
            <w:tcBorders>
              <w:top w:val="single" w:sz="4" w:space="0" w:color="auto"/>
              <w:left w:val="single" w:sz="4" w:space="0" w:color="auto"/>
              <w:bottom w:val="single" w:sz="4" w:space="0" w:color="auto"/>
              <w:right w:val="single" w:sz="4" w:space="0" w:color="auto"/>
            </w:tcBorders>
            <w:hideMark/>
          </w:tcPr>
          <w:p w14:paraId="111353F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D88D61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860D10" w:rsidRPr="005B650E" w14:paraId="64F024CF"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F2E794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sz w:val="24"/>
                <w:szCs w:val="24"/>
                <w:lang w:val="uk-UA"/>
              </w:rPr>
              <w:t>Завдання 4. Розбудова, орієнтованого на інтереси людей, відкритого інформаційного суспільства. Підвищення рівня обізнаності громадськості з актуальних питань розвитку громади</w:t>
            </w:r>
          </w:p>
        </w:tc>
      </w:tr>
      <w:tr w:rsidR="00860D10" w:rsidRPr="005B650E" w14:paraId="31ADAA5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BC10F0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86BA7E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2"/>
                <w:sz w:val="24"/>
                <w:szCs w:val="24"/>
                <w:lang w:val="uk-UA"/>
              </w:rPr>
            </w:pPr>
            <w:r w:rsidRPr="00D9030A">
              <w:rPr>
                <w:rFonts w:ascii="Times New Roman" w:hAnsi="Times New Roman"/>
                <w:bCs/>
                <w:sz w:val="24"/>
                <w:szCs w:val="24"/>
                <w:lang w:val="uk-UA"/>
              </w:rPr>
              <w:t>Виготовлення та розміщення публікацій про діяльність Лебединської міської ради, її виконавчого комітету, посадових осіб та депутатів у друкованих засобах масової інформації</w:t>
            </w:r>
          </w:p>
        </w:tc>
        <w:tc>
          <w:tcPr>
            <w:tcW w:w="388" w:type="pct"/>
            <w:tcBorders>
              <w:top w:val="single" w:sz="4" w:space="0" w:color="auto"/>
              <w:left w:val="single" w:sz="4" w:space="0" w:color="auto"/>
              <w:bottom w:val="single" w:sz="4" w:space="0" w:color="auto"/>
              <w:right w:val="single" w:sz="4" w:space="0" w:color="auto"/>
            </w:tcBorders>
            <w:hideMark/>
          </w:tcPr>
          <w:p w14:paraId="051674D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98CF6A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pacing w:val="-2"/>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FDE63D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1AA0C4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pacing w:val="-2"/>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3A59DF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4"/>
                <w:szCs w:val="24"/>
                <w:lang w:val="uk-UA"/>
              </w:rPr>
            </w:pPr>
            <w:r>
              <w:rPr>
                <w:rFonts w:ascii="Times New Roman" w:hAnsi="Times New Roman"/>
                <w:sz w:val="24"/>
                <w:szCs w:val="24"/>
                <w:lang w:val="uk-UA"/>
              </w:rPr>
              <w:t>33,4</w:t>
            </w:r>
          </w:p>
        </w:tc>
        <w:tc>
          <w:tcPr>
            <w:tcW w:w="237" w:type="pct"/>
            <w:tcBorders>
              <w:top w:val="single" w:sz="4" w:space="0" w:color="auto"/>
              <w:left w:val="single" w:sz="4" w:space="0" w:color="auto"/>
              <w:bottom w:val="single" w:sz="4" w:space="0" w:color="auto"/>
              <w:right w:val="single" w:sz="4" w:space="0" w:color="auto"/>
            </w:tcBorders>
          </w:tcPr>
          <w:p w14:paraId="03AAD47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BA5C61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D9030A">
              <w:rPr>
                <w:rFonts w:ascii="Times New Roman" w:hAnsi="Times New Roman"/>
                <w:sz w:val="24"/>
                <w:szCs w:val="24"/>
                <w:lang w:val="uk-UA"/>
              </w:rPr>
              <w:t xml:space="preserve">Публікація прийнятих нормативно-правових актів, інформації з актуальних питань соціального, економічного, культурного, політичного </w:t>
            </w:r>
            <w:r w:rsidRPr="00D9030A">
              <w:rPr>
                <w:rFonts w:ascii="Times New Roman" w:hAnsi="Times New Roman"/>
                <w:sz w:val="24"/>
                <w:szCs w:val="24"/>
                <w:lang w:val="uk-UA"/>
              </w:rPr>
              <w:lastRenderedPageBreak/>
              <w:t>життя громади</w:t>
            </w:r>
          </w:p>
        </w:tc>
      </w:tr>
      <w:tr w:rsidR="00860D10" w:rsidRPr="005B650E" w14:paraId="4318136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E6D803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9DD5E7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C7D6E4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2FC16B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pacing w:val="-2"/>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0C007FE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A3708A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C53925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33,4</w:t>
            </w:r>
          </w:p>
        </w:tc>
        <w:tc>
          <w:tcPr>
            <w:tcW w:w="237" w:type="pct"/>
            <w:tcBorders>
              <w:top w:val="single" w:sz="4" w:space="0" w:color="auto"/>
              <w:left w:val="single" w:sz="4" w:space="0" w:color="auto"/>
              <w:bottom w:val="single" w:sz="4" w:space="0" w:color="auto"/>
              <w:right w:val="single" w:sz="4" w:space="0" w:color="auto"/>
            </w:tcBorders>
            <w:hideMark/>
          </w:tcPr>
          <w:p w14:paraId="2D21B26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0C5E61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860D10" w:rsidRPr="005B650E" w14:paraId="1506311F"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0DAD78F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530573A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133330D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DE5EAD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686F3D8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E9854D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04FA713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145,065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16D58FD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19FCDF1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28306295"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997309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2.9. Забезпечення законності і правопорядку</w:t>
            </w:r>
          </w:p>
        </w:tc>
      </w:tr>
      <w:tr w:rsidR="00860D10" w:rsidRPr="005B650E" w14:paraId="109D0DB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342B16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1. Забезпечення захисту конституційних прав та свобод громадян</w:t>
            </w:r>
          </w:p>
        </w:tc>
      </w:tr>
      <w:tr w:rsidR="00860D10" w:rsidRPr="005B650E" w14:paraId="2641F86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423258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362966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Реалізація заходів щодо профілактики правопорушень та боротьби зі злочинністю, передбачених комплексною програмою «Правопорядок» </w:t>
            </w:r>
          </w:p>
        </w:tc>
        <w:tc>
          <w:tcPr>
            <w:tcW w:w="388" w:type="pct"/>
            <w:tcBorders>
              <w:top w:val="single" w:sz="4" w:space="0" w:color="auto"/>
              <w:left w:val="single" w:sz="4" w:space="0" w:color="auto"/>
              <w:bottom w:val="single" w:sz="4" w:space="0" w:color="auto"/>
              <w:right w:val="single" w:sz="4" w:space="0" w:color="auto"/>
            </w:tcBorders>
            <w:hideMark/>
          </w:tcPr>
          <w:p w14:paraId="78311E2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F5F6AA2" w14:textId="77777777" w:rsidR="00860D10" w:rsidRPr="006D6981"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themeColor="text1"/>
                <w:sz w:val="24"/>
                <w:szCs w:val="24"/>
                <w:lang w:val="uk-UA"/>
              </w:rPr>
            </w:pPr>
            <w:r w:rsidRPr="006D6981">
              <w:rPr>
                <w:rFonts w:ascii="Times New Roman" w:hAnsi="Times New Roman"/>
                <w:color w:val="000000" w:themeColor="text1"/>
                <w:sz w:val="24"/>
                <w:szCs w:val="24"/>
                <w:lang w:val="uk-UA"/>
              </w:rPr>
              <w:t>Відділення поліції №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5A8A8B0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003DAD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EEF416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BACB0F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B0E7F9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Профілактика правопорушень, забезпечення охорони громадського порядку</w:t>
            </w:r>
          </w:p>
        </w:tc>
      </w:tr>
      <w:tr w:rsidR="00860D10" w:rsidRPr="005B650E" w14:paraId="6D8A923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BE48AD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9B070F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0EA996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30C1747" w14:textId="77777777" w:rsidR="00860D10" w:rsidRPr="006D6981"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themeColor="text1"/>
                <w:sz w:val="24"/>
                <w:szCs w:val="24"/>
                <w:lang w:val="uk-UA"/>
              </w:rPr>
            </w:pPr>
            <w:r w:rsidRPr="006D6981">
              <w:rPr>
                <w:rFonts w:ascii="Times New Roman" w:hAnsi="Times New Roman"/>
                <w:b/>
                <w:bCs/>
                <w:color w:val="000000" w:themeColor="text1"/>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61E5D93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9CB8F7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14C8D3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0D1886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16A13E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860D10" w:rsidRPr="005B650E" w14:paraId="6B22582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818D14C" w14:textId="77777777" w:rsidR="00860D10" w:rsidRPr="006D6981"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themeColor="text1"/>
                <w:sz w:val="24"/>
                <w:szCs w:val="24"/>
                <w:lang w:val="uk-UA"/>
              </w:rPr>
            </w:pPr>
            <w:r w:rsidRPr="006D6981">
              <w:rPr>
                <w:rFonts w:ascii="Times New Roman" w:hAnsi="Times New Roman"/>
                <w:b/>
                <w:color w:val="000000" w:themeColor="text1"/>
                <w:sz w:val="24"/>
                <w:szCs w:val="24"/>
                <w:lang w:val="uk-UA"/>
              </w:rPr>
              <w:t>Завдання 2. </w:t>
            </w:r>
            <w:r w:rsidRPr="006D6981">
              <w:rPr>
                <w:rFonts w:ascii="Times New Roman" w:hAnsi="Times New Roman"/>
                <w:b/>
                <w:bCs/>
                <w:color w:val="000000" w:themeColor="text1"/>
                <w:sz w:val="24"/>
                <w:szCs w:val="24"/>
                <w:lang w:val="uk-UA"/>
              </w:rPr>
              <w:t xml:space="preserve">Недопущення терористичних проявів та забезпечення безпеки населення </w:t>
            </w:r>
            <w:r w:rsidRPr="006D6981">
              <w:rPr>
                <w:rFonts w:ascii="Times New Roman" w:hAnsi="Times New Roman"/>
                <w:b/>
                <w:color w:val="000000" w:themeColor="text1"/>
                <w:sz w:val="24"/>
                <w:szCs w:val="24"/>
                <w:lang w:val="uk-UA"/>
              </w:rPr>
              <w:t>громади</w:t>
            </w:r>
          </w:p>
        </w:tc>
      </w:tr>
      <w:tr w:rsidR="00860D10" w:rsidRPr="009062BA" w14:paraId="392A21E1" w14:textId="77777777" w:rsidTr="00C54E24">
        <w:tc>
          <w:tcPr>
            <w:tcW w:w="155" w:type="pct"/>
            <w:gridSpan w:val="2"/>
            <w:tcBorders>
              <w:top w:val="single" w:sz="4" w:space="0" w:color="auto"/>
              <w:left w:val="single" w:sz="4" w:space="0" w:color="auto"/>
              <w:bottom w:val="single" w:sz="4" w:space="0" w:color="auto"/>
              <w:right w:val="single" w:sz="4" w:space="0" w:color="auto"/>
            </w:tcBorders>
          </w:tcPr>
          <w:p w14:paraId="1F9CC0A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B96F96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Реалізація заходів щодо унеможливлення здійснення терористичних актів</w:t>
            </w:r>
          </w:p>
        </w:tc>
        <w:tc>
          <w:tcPr>
            <w:tcW w:w="388" w:type="pct"/>
            <w:tcBorders>
              <w:top w:val="single" w:sz="4" w:space="0" w:color="auto"/>
              <w:left w:val="single" w:sz="4" w:space="0" w:color="auto"/>
              <w:bottom w:val="single" w:sz="4" w:space="0" w:color="auto"/>
              <w:right w:val="single" w:sz="4" w:space="0" w:color="auto"/>
            </w:tcBorders>
            <w:hideMark/>
          </w:tcPr>
          <w:p w14:paraId="49EB4D4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5B650E">
              <w:rPr>
                <w:rFonts w:ascii="Times New Roman" w:hAnsi="Times New Roman"/>
                <w:bCs/>
                <w:sz w:val="24"/>
                <w:szCs w:val="24"/>
                <w:lang w:val="uk-UA"/>
              </w:rPr>
              <w:t>Протягом</w:t>
            </w:r>
          </w:p>
          <w:p w14:paraId="630124C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sz w:val="24"/>
                <w:szCs w:val="24"/>
                <w:lang w:val="uk-UA"/>
              </w:rPr>
            </w:pPr>
            <w:r w:rsidRPr="005B650E">
              <w:rPr>
                <w:rFonts w:ascii="Times New Roman" w:hAnsi="Times New Roman"/>
                <w:bCs/>
                <w:sz w:val="24"/>
                <w:szCs w:val="24"/>
                <w:lang w:val="uk-UA"/>
              </w:rPr>
              <w:t>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DEC49F8" w14:textId="77777777" w:rsidR="00860D10" w:rsidRPr="006D6981"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themeColor="text1"/>
                <w:sz w:val="24"/>
                <w:szCs w:val="24"/>
                <w:lang w:val="uk-UA"/>
              </w:rPr>
            </w:pPr>
            <w:r w:rsidRPr="006D6981">
              <w:rPr>
                <w:rFonts w:ascii="Times New Roman" w:hAnsi="Times New Roman"/>
                <w:color w:val="000000" w:themeColor="text1"/>
                <w:sz w:val="24"/>
                <w:szCs w:val="24"/>
                <w:lang w:val="uk-UA"/>
              </w:rPr>
              <w:t>Відділення поліції №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2CDE95F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22C33F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4D37C8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05C239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49CF84E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2"/>
                <w:sz w:val="24"/>
                <w:szCs w:val="24"/>
                <w:lang w:val="uk-UA"/>
              </w:rPr>
            </w:pPr>
            <w:r w:rsidRPr="003E48F0">
              <w:rPr>
                <w:rFonts w:ascii="Times New Roman" w:hAnsi="Times New Roman"/>
                <w:sz w:val="24"/>
                <w:szCs w:val="24"/>
                <w:lang w:val="uk-UA"/>
              </w:rPr>
              <w:t>Забезпечення якості та повноти отримуваної відеоінформації на постійній основі</w:t>
            </w:r>
            <w:r>
              <w:rPr>
                <w:rFonts w:ascii="Times New Roman" w:hAnsi="Times New Roman"/>
                <w:sz w:val="24"/>
                <w:szCs w:val="24"/>
                <w:lang w:val="uk-UA"/>
              </w:rPr>
              <w:t xml:space="preserve">, обслуговування 28 камер </w:t>
            </w:r>
            <w:r w:rsidR="00F80374">
              <w:rPr>
                <w:rFonts w:ascii="Times New Roman" w:hAnsi="Times New Roman"/>
                <w:sz w:val="24"/>
                <w:szCs w:val="24"/>
                <w:lang w:val="uk-UA"/>
              </w:rPr>
              <w:t>відео спостереження, забезпечення законності і правопорядку</w:t>
            </w:r>
          </w:p>
        </w:tc>
      </w:tr>
      <w:tr w:rsidR="00860D10" w:rsidRPr="005B650E" w14:paraId="65391F9F" w14:textId="77777777" w:rsidTr="00C54E24">
        <w:tc>
          <w:tcPr>
            <w:tcW w:w="155" w:type="pct"/>
            <w:gridSpan w:val="2"/>
            <w:tcBorders>
              <w:top w:val="single" w:sz="4" w:space="0" w:color="auto"/>
              <w:left w:val="single" w:sz="4" w:space="0" w:color="auto"/>
              <w:bottom w:val="single" w:sz="4" w:space="0" w:color="auto"/>
              <w:right w:val="single" w:sz="4" w:space="0" w:color="auto"/>
            </w:tcBorders>
          </w:tcPr>
          <w:p w14:paraId="206282A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7E3B89F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E48F0">
              <w:rPr>
                <w:rFonts w:ascii="Times New Roman" w:hAnsi="Times New Roman"/>
                <w:sz w:val="24"/>
                <w:szCs w:val="24"/>
                <w:lang w:val="uk-UA"/>
              </w:rPr>
              <w:t>Підключення, налаштування серверного обладнання та камер відеоспостереження, надання доступу до мережі інтернет, технічне обслуговування</w:t>
            </w:r>
          </w:p>
        </w:tc>
        <w:tc>
          <w:tcPr>
            <w:tcW w:w="388" w:type="pct"/>
            <w:tcBorders>
              <w:top w:val="single" w:sz="4" w:space="0" w:color="auto"/>
              <w:left w:val="single" w:sz="4" w:space="0" w:color="auto"/>
              <w:bottom w:val="single" w:sz="4" w:space="0" w:color="auto"/>
              <w:right w:val="single" w:sz="4" w:space="0" w:color="auto"/>
            </w:tcBorders>
          </w:tcPr>
          <w:p w14:paraId="4D29FE7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5B650E">
              <w:rPr>
                <w:rFonts w:ascii="Times New Roman" w:hAnsi="Times New Roman"/>
                <w:bCs/>
                <w:sz w:val="24"/>
                <w:szCs w:val="24"/>
                <w:lang w:val="uk-UA"/>
              </w:rPr>
              <w:t>Протягом</w:t>
            </w:r>
          </w:p>
          <w:p w14:paraId="5F13D46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16C83D9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AEFE9A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0E47C8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88AD38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1</w:t>
            </w:r>
            <w:r>
              <w:rPr>
                <w:rFonts w:ascii="Times New Roman" w:hAnsi="Times New Roman"/>
                <w:sz w:val="24"/>
                <w:szCs w:val="24"/>
                <w:lang w:val="uk-UA"/>
              </w:rPr>
              <w:t>98</w:t>
            </w:r>
            <w:r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60E11B7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14:paraId="36E75F2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287DB1C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B7EFE2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1E95E3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0D005F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782F34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5BCF83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D8B19A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C63833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1</w:t>
            </w:r>
            <w:r>
              <w:rPr>
                <w:rFonts w:ascii="Times New Roman" w:hAnsi="Times New Roman"/>
                <w:b/>
                <w:sz w:val="24"/>
                <w:szCs w:val="24"/>
                <w:lang w:val="uk-UA"/>
              </w:rPr>
              <w:t>98</w:t>
            </w:r>
            <w:r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hideMark/>
          </w:tcPr>
          <w:p w14:paraId="10AEB32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91A7EC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4B0F36E7"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791A800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8AD763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019DCDE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1DF155F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4E7C856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1A17ACF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1953FD7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1</w:t>
            </w:r>
            <w:r>
              <w:rPr>
                <w:rFonts w:ascii="Times New Roman" w:hAnsi="Times New Roman"/>
                <w:b/>
                <w:sz w:val="24"/>
                <w:szCs w:val="24"/>
                <w:lang w:val="uk-UA"/>
              </w:rPr>
              <w:t>98</w:t>
            </w:r>
            <w:r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462E8CE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02DF496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7A26C48E" w14:textId="77777777" w:rsidTr="002A11E6">
        <w:trPr>
          <w:trHeight w:val="237"/>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1BA10E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5B650E">
              <w:rPr>
                <w:rFonts w:ascii="Times New Roman" w:hAnsi="Times New Roman"/>
                <w:b/>
                <w:bCs/>
                <w:color w:val="000000"/>
                <w:sz w:val="24"/>
                <w:szCs w:val="24"/>
                <w:lang w:val="uk-UA"/>
              </w:rPr>
              <w:lastRenderedPageBreak/>
              <w:t>3. Природокористування та охорона навколишнього природного середовища, техногенна  безпека</w:t>
            </w:r>
          </w:p>
        </w:tc>
      </w:tr>
      <w:tr w:rsidR="00860D10" w:rsidRPr="005B650E" w14:paraId="4EC5D7B8"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3C4F719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3.1. Раціональне використання природних ресурсів</w:t>
            </w:r>
          </w:p>
        </w:tc>
      </w:tr>
      <w:tr w:rsidR="00860D10" w:rsidRPr="005B650E" w14:paraId="49AA44DC"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6F17F3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Охорона та раціональне використання водних ресурсів</w:t>
            </w:r>
          </w:p>
        </w:tc>
      </w:tr>
      <w:tr w:rsidR="00860D10" w:rsidRPr="005B650E" w14:paraId="3A93240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4208AA2" w14:textId="77777777" w:rsidR="00860D10" w:rsidRPr="005B650E" w:rsidRDefault="00860D10" w:rsidP="008149C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F73331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«Будівництво каналізаційних очисних споруд закритого типу, туп. </w:t>
            </w:r>
            <w:proofErr w:type="spellStart"/>
            <w:r>
              <w:rPr>
                <w:rFonts w:ascii="Times New Roman" w:hAnsi="Times New Roman"/>
                <w:sz w:val="24"/>
                <w:szCs w:val="24"/>
                <w:lang w:val="uk-UA"/>
              </w:rPr>
              <w:t>Олешнянський</w:t>
            </w:r>
            <w:proofErr w:type="spellEnd"/>
            <w:r>
              <w:rPr>
                <w:rFonts w:ascii="Times New Roman" w:hAnsi="Times New Roman"/>
                <w:sz w:val="24"/>
                <w:szCs w:val="24"/>
                <w:lang w:val="uk-UA"/>
              </w:rPr>
              <w:t>, м. Лебедин, Сумської області». Коригування</w:t>
            </w:r>
          </w:p>
        </w:tc>
        <w:tc>
          <w:tcPr>
            <w:tcW w:w="388" w:type="pct"/>
            <w:tcBorders>
              <w:top w:val="single" w:sz="4" w:space="0" w:color="auto"/>
              <w:left w:val="single" w:sz="4" w:space="0" w:color="auto"/>
              <w:bottom w:val="single" w:sz="4" w:space="0" w:color="auto"/>
              <w:right w:val="single" w:sz="4" w:space="0" w:color="auto"/>
            </w:tcBorders>
            <w:hideMark/>
          </w:tcPr>
          <w:p w14:paraId="517C6CDF" w14:textId="77777777" w:rsidR="00860D10" w:rsidRPr="005B650E" w:rsidRDefault="00860D10" w:rsidP="008149C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
              <w:jc w:val="center"/>
              <w:rPr>
                <w:sz w:val="24"/>
                <w:szCs w:val="24"/>
              </w:rPr>
            </w:pPr>
            <w:r w:rsidRPr="005B650E">
              <w:rPr>
                <w:sz w:val="24"/>
                <w:szCs w:val="24"/>
              </w:rPr>
              <w:t>Протягом 202</w:t>
            </w:r>
            <w:r>
              <w:rPr>
                <w:sz w:val="24"/>
                <w:szCs w:val="24"/>
              </w:rPr>
              <w:t>6</w:t>
            </w:r>
            <w:r w:rsidRPr="005B650E">
              <w:rPr>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D698D9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569A6E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133FB7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242525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55D3B6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4BCD06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Недопущення забруднення навколишнього природного середовища, очистка рідких побутових відходів</w:t>
            </w:r>
          </w:p>
        </w:tc>
      </w:tr>
      <w:tr w:rsidR="00860D10" w:rsidRPr="005B650E" w14:paraId="725E0D5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9D9237D" w14:textId="77777777" w:rsidR="00860D10" w:rsidRPr="005B650E" w:rsidRDefault="00860D10" w:rsidP="008149C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A33462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Проведення заходів з відновлення і підтримання сприятливого гідрологічного режиму та санітарного стану річок і водойм</w:t>
            </w:r>
          </w:p>
        </w:tc>
        <w:tc>
          <w:tcPr>
            <w:tcW w:w="388" w:type="pct"/>
            <w:tcBorders>
              <w:top w:val="single" w:sz="4" w:space="0" w:color="auto"/>
              <w:left w:val="single" w:sz="4" w:space="0" w:color="auto"/>
              <w:bottom w:val="single" w:sz="4" w:space="0" w:color="auto"/>
              <w:right w:val="single" w:sz="4" w:space="0" w:color="auto"/>
            </w:tcBorders>
            <w:hideMark/>
          </w:tcPr>
          <w:p w14:paraId="7C182F6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6DF29F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Комунальне підприємство «Комбінат благоустрою виконавчого комітету Лебединської міської ради», управління житлово-комунального господарства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7A5A586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6FF2A0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5FD60F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47E6DC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1472B8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ефективного захисту територій та населення від шкідливої дії вод</w:t>
            </w:r>
          </w:p>
        </w:tc>
      </w:tr>
      <w:tr w:rsidR="00860D10" w:rsidRPr="005B650E" w14:paraId="687EB9DD" w14:textId="77777777" w:rsidTr="00880FF4">
        <w:trPr>
          <w:trHeight w:val="223"/>
        </w:trPr>
        <w:tc>
          <w:tcPr>
            <w:tcW w:w="124" w:type="pct"/>
            <w:tcBorders>
              <w:top w:val="single" w:sz="4" w:space="0" w:color="auto"/>
              <w:left w:val="single" w:sz="4" w:space="0" w:color="auto"/>
              <w:bottom w:val="single" w:sz="4" w:space="0" w:color="auto"/>
              <w:right w:val="single" w:sz="4" w:space="0" w:color="auto"/>
            </w:tcBorders>
          </w:tcPr>
          <w:p w14:paraId="1D32DC5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tcPr>
          <w:p w14:paraId="433C84C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3BE611F" w14:textId="77777777" w:rsidR="00860D10" w:rsidRPr="005B650E" w:rsidRDefault="00860D10" w:rsidP="008149C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14:paraId="39A096C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60C5838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45371B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03F332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399602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E0B09A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22B5BE3A" w14:textId="77777777" w:rsidTr="00880FF4">
        <w:trPr>
          <w:trHeight w:val="221"/>
        </w:trPr>
        <w:tc>
          <w:tcPr>
            <w:tcW w:w="124" w:type="pct"/>
            <w:tcBorders>
              <w:top w:val="single" w:sz="4" w:space="0" w:color="auto"/>
              <w:left w:val="single" w:sz="4" w:space="0" w:color="auto"/>
              <w:bottom w:val="single" w:sz="4" w:space="0" w:color="auto"/>
              <w:right w:val="single" w:sz="4" w:space="0" w:color="auto"/>
            </w:tcBorders>
            <w:shd w:val="clear" w:color="auto" w:fill="A6A6A6"/>
          </w:tcPr>
          <w:p w14:paraId="60AD3DD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shd w:val="clear" w:color="auto" w:fill="A6A6A6"/>
          </w:tcPr>
          <w:p w14:paraId="7129F97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7253D89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15A9FA7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4F9A12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7A963A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8603CB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F05B31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8B429D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505AFBA6" w14:textId="77777777" w:rsidTr="002A11E6">
        <w:trPr>
          <w:trHeight w:val="352"/>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314F757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5B650E">
              <w:rPr>
                <w:rFonts w:ascii="Times New Roman" w:hAnsi="Times New Roman"/>
                <w:b/>
                <w:bCs/>
                <w:color w:val="000000"/>
                <w:sz w:val="24"/>
                <w:szCs w:val="24"/>
                <w:lang w:val="uk-UA"/>
              </w:rPr>
              <w:t>Пріоритет 3.2.  Охорона навколишнього природного середовища та техногенна безпека</w:t>
            </w:r>
          </w:p>
        </w:tc>
      </w:tr>
      <w:tr w:rsidR="00860D10" w:rsidRPr="005B650E" w14:paraId="1AE16DF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D74F4D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5B650E">
              <w:rPr>
                <w:rFonts w:ascii="Times New Roman" w:hAnsi="Times New Roman"/>
                <w:b/>
                <w:bCs/>
                <w:sz w:val="24"/>
                <w:szCs w:val="24"/>
                <w:lang w:val="uk-UA"/>
              </w:rPr>
              <w:t>Завдання 1. Раціональне використання та зберігання відходів виробництва і побутових відходів</w:t>
            </w:r>
          </w:p>
        </w:tc>
      </w:tr>
      <w:tr w:rsidR="00860D10" w:rsidRPr="005B650E" w14:paraId="59C1736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54372D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79A90F5" w14:textId="77777777" w:rsidR="00860D10" w:rsidRPr="005B650E" w:rsidRDefault="00860D10" w:rsidP="008149CB">
            <w:pPr>
              <w:pStyle w:val="HTML"/>
              <w:shd w:val="clear" w:color="auto" w:fill="FFFFFF"/>
              <w:suppressAutoHyphens/>
              <w:jc w:val="both"/>
              <w:rPr>
                <w:rFonts w:ascii="Times New Roman" w:hAnsi="Times New Roman"/>
                <w:color w:val="292B2C"/>
                <w:sz w:val="24"/>
                <w:szCs w:val="24"/>
              </w:rPr>
            </w:pPr>
            <w:r w:rsidRPr="005B650E">
              <w:rPr>
                <w:rFonts w:ascii="Times New Roman" w:hAnsi="Times New Roman"/>
                <w:sz w:val="24"/>
                <w:szCs w:val="24"/>
              </w:rPr>
              <w:t xml:space="preserve">Придбання обладнання для </w:t>
            </w:r>
            <w:r w:rsidRPr="005B650E">
              <w:rPr>
                <w:rFonts w:ascii="Times New Roman" w:hAnsi="Times New Roman"/>
                <w:sz w:val="24"/>
                <w:szCs w:val="24"/>
              </w:rPr>
              <w:lastRenderedPageBreak/>
              <w:t xml:space="preserve">збору, </w:t>
            </w:r>
            <w:r w:rsidRPr="005B650E">
              <w:rPr>
                <w:rFonts w:ascii="Times New Roman" w:hAnsi="Times New Roman"/>
                <w:spacing w:val="-4"/>
                <w:sz w:val="24"/>
                <w:szCs w:val="24"/>
              </w:rPr>
              <w:t>транспортування, перероблення, знешкодження</w:t>
            </w:r>
            <w:r w:rsidRPr="005B650E">
              <w:rPr>
                <w:rFonts w:ascii="Times New Roman" w:hAnsi="Times New Roman"/>
                <w:sz w:val="24"/>
                <w:szCs w:val="24"/>
              </w:rPr>
              <w:t xml:space="preserve"> та складування побутових відходів, </w:t>
            </w:r>
            <w:r w:rsidRPr="005B650E">
              <w:rPr>
                <w:rFonts w:ascii="Times New Roman" w:hAnsi="Times New Roman"/>
                <w:bCs/>
                <w:sz w:val="24"/>
                <w:szCs w:val="24"/>
              </w:rPr>
              <w:t>облаштування контейнерних майданчиків</w:t>
            </w:r>
          </w:p>
          <w:p w14:paraId="1FB7C67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6845BDA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 xml:space="preserve">Протягом </w:t>
            </w:r>
            <w:r w:rsidRPr="005B650E">
              <w:rPr>
                <w:rFonts w:ascii="Times New Roman" w:hAnsi="Times New Roman"/>
                <w:sz w:val="24"/>
                <w:szCs w:val="24"/>
                <w:lang w:val="uk-UA"/>
              </w:rPr>
              <w:lastRenderedPageBreak/>
              <w:t>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689F4F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pacing w:val="-4"/>
                <w:sz w:val="24"/>
                <w:szCs w:val="24"/>
                <w:lang w:val="uk-UA"/>
              </w:rPr>
              <w:lastRenderedPageBreak/>
              <w:t>Управління житлово-</w:t>
            </w:r>
            <w:r w:rsidRPr="005B650E">
              <w:rPr>
                <w:rFonts w:ascii="Times New Roman" w:hAnsi="Times New Roman"/>
                <w:spacing w:val="-4"/>
                <w:sz w:val="24"/>
                <w:szCs w:val="24"/>
                <w:lang w:val="uk-UA"/>
              </w:rPr>
              <w:lastRenderedPageBreak/>
              <w:t>комунального</w:t>
            </w:r>
            <w:r w:rsidRPr="005B650E">
              <w:rPr>
                <w:rFonts w:ascii="Times New Roman" w:hAnsi="Times New Roman"/>
                <w:sz w:val="24"/>
                <w:szCs w:val="24"/>
                <w:lang w:val="uk-UA"/>
              </w:rPr>
              <w:t xml:space="preserve">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587187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AC1A52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1E9BDE8" w14:textId="77777777" w:rsidR="00860D10" w:rsidRPr="005B650E" w:rsidRDefault="00D44314"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222,8</w:t>
            </w:r>
          </w:p>
        </w:tc>
        <w:tc>
          <w:tcPr>
            <w:tcW w:w="237" w:type="pct"/>
            <w:tcBorders>
              <w:top w:val="single" w:sz="4" w:space="0" w:color="auto"/>
              <w:left w:val="single" w:sz="4" w:space="0" w:color="auto"/>
              <w:bottom w:val="single" w:sz="4" w:space="0" w:color="auto"/>
              <w:right w:val="single" w:sz="4" w:space="0" w:color="auto"/>
            </w:tcBorders>
          </w:tcPr>
          <w:p w14:paraId="5F2746F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0DA823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санітарного </w:t>
            </w:r>
            <w:r>
              <w:rPr>
                <w:rFonts w:ascii="Times New Roman" w:hAnsi="Times New Roman"/>
                <w:sz w:val="24"/>
                <w:szCs w:val="24"/>
                <w:lang w:val="uk-UA"/>
              </w:rPr>
              <w:lastRenderedPageBreak/>
              <w:t>стану громади, розширення надання комунальних послуг</w:t>
            </w:r>
          </w:p>
        </w:tc>
      </w:tr>
      <w:tr w:rsidR="00860D10" w:rsidRPr="005B650E" w14:paraId="4821D11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D7636C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B2134B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3F0D74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97EB30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0CA7DCD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ED07D0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F592340" w14:textId="77777777" w:rsidR="00860D10" w:rsidRPr="005B650E" w:rsidRDefault="00D44314"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222,8</w:t>
            </w:r>
          </w:p>
        </w:tc>
        <w:tc>
          <w:tcPr>
            <w:tcW w:w="237" w:type="pct"/>
            <w:tcBorders>
              <w:top w:val="single" w:sz="4" w:space="0" w:color="auto"/>
              <w:left w:val="single" w:sz="4" w:space="0" w:color="auto"/>
              <w:bottom w:val="single" w:sz="4" w:space="0" w:color="auto"/>
              <w:right w:val="single" w:sz="4" w:space="0" w:color="auto"/>
            </w:tcBorders>
          </w:tcPr>
          <w:p w14:paraId="59AA207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EAB993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5CAD5AB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45F077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2. Формування екологічної культури населення</w:t>
            </w:r>
          </w:p>
        </w:tc>
      </w:tr>
      <w:tr w:rsidR="00860D10" w:rsidRPr="005B650E" w14:paraId="30639A8B" w14:textId="77777777" w:rsidTr="000C1311">
        <w:trPr>
          <w:trHeight w:val="1181"/>
        </w:trPr>
        <w:tc>
          <w:tcPr>
            <w:tcW w:w="155" w:type="pct"/>
            <w:gridSpan w:val="2"/>
            <w:tcBorders>
              <w:top w:val="single" w:sz="4" w:space="0" w:color="auto"/>
              <w:left w:val="single" w:sz="4" w:space="0" w:color="auto"/>
              <w:bottom w:val="single" w:sz="4" w:space="0" w:color="auto"/>
              <w:right w:val="single" w:sz="4" w:space="0" w:color="auto"/>
            </w:tcBorders>
          </w:tcPr>
          <w:p w14:paraId="017DB7B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EFE62F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pacing w:val="-4"/>
                <w:sz w:val="24"/>
                <w:szCs w:val="24"/>
                <w:lang w:val="uk-UA"/>
              </w:rPr>
            </w:pPr>
            <w:r w:rsidRPr="005B650E">
              <w:rPr>
                <w:rFonts w:ascii="Times New Roman" w:hAnsi="Times New Roman"/>
                <w:spacing w:val="-4"/>
                <w:sz w:val="24"/>
                <w:szCs w:val="24"/>
                <w:lang w:val="uk-UA"/>
              </w:rPr>
              <w:t>Проведення освітніх та просвітницьких екологічних заходів; запровадження системи моніторингу довкілля</w:t>
            </w:r>
          </w:p>
        </w:tc>
        <w:tc>
          <w:tcPr>
            <w:tcW w:w="388" w:type="pct"/>
            <w:tcBorders>
              <w:top w:val="single" w:sz="4" w:space="0" w:color="auto"/>
              <w:left w:val="single" w:sz="4" w:space="0" w:color="auto"/>
              <w:bottom w:val="single" w:sz="4" w:space="0" w:color="auto"/>
              <w:right w:val="single" w:sz="4" w:space="0" w:color="auto"/>
            </w:tcBorders>
            <w:hideMark/>
          </w:tcPr>
          <w:p w14:paraId="1026818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04321E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Управління житлово-комунального господарства Лебединської міської ради, </w:t>
            </w:r>
            <w:r>
              <w:rPr>
                <w:rFonts w:ascii="Times New Roman" w:hAnsi="Times New Roman"/>
                <w:bCs/>
                <w:sz w:val="24"/>
                <w:szCs w:val="24"/>
                <w:lang w:val="uk-UA"/>
              </w:rPr>
              <w:t>У</w:t>
            </w:r>
            <w:r w:rsidRPr="005B650E">
              <w:rPr>
                <w:rFonts w:ascii="Times New Roman" w:hAnsi="Times New Roman"/>
                <w:bCs/>
                <w:sz w:val="24"/>
                <w:szCs w:val="24"/>
                <w:lang w:val="uk-UA"/>
              </w:rPr>
              <w:t>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A77A3C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AD310D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E39D22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B3F4DD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69B56F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Формування екологічної культури та сприяння екологічній освіті </w:t>
            </w:r>
          </w:p>
        </w:tc>
      </w:tr>
      <w:tr w:rsidR="00860D10" w:rsidRPr="005B650E" w14:paraId="15F24D4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82CA06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312B4C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FAE585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E80BD5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BED102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0921FB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00D8282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7F89CE4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4BBDBF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r>
      <w:tr w:rsidR="00860D10" w:rsidRPr="005B650E" w14:paraId="5748AF3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B8A64C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3. Б</w:t>
            </w:r>
            <w:r>
              <w:rPr>
                <w:rFonts w:ascii="Times New Roman" w:hAnsi="Times New Roman"/>
                <w:b/>
                <w:sz w:val="24"/>
                <w:szCs w:val="24"/>
                <w:lang w:val="uk-UA"/>
              </w:rPr>
              <w:t>оротьба з рослинами-</w:t>
            </w:r>
            <w:r w:rsidRPr="005B650E">
              <w:rPr>
                <w:rFonts w:ascii="Times New Roman" w:hAnsi="Times New Roman"/>
                <w:b/>
                <w:sz w:val="24"/>
                <w:szCs w:val="24"/>
                <w:lang w:val="uk-UA"/>
              </w:rPr>
              <w:t>алергенами</w:t>
            </w:r>
          </w:p>
        </w:tc>
      </w:tr>
      <w:tr w:rsidR="00860D10" w:rsidRPr="009062BA" w14:paraId="7645202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A7675B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D8E07A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6"/>
                <w:sz w:val="24"/>
                <w:szCs w:val="24"/>
                <w:lang w:val="uk-UA"/>
              </w:rPr>
            </w:pPr>
            <w:r w:rsidRPr="005B650E">
              <w:rPr>
                <w:rFonts w:ascii="Times New Roman" w:hAnsi="Times New Roman"/>
                <w:spacing w:val="-6"/>
                <w:sz w:val="24"/>
                <w:szCs w:val="24"/>
                <w:lang w:val="uk-UA"/>
              </w:rPr>
              <w:t xml:space="preserve">Виявлення, локалізація та знешкодження амброзії </w:t>
            </w:r>
            <w:proofErr w:type="spellStart"/>
            <w:r w:rsidRPr="005B650E">
              <w:rPr>
                <w:rFonts w:ascii="Times New Roman" w:hAnsi="Times New Roman"/>
                <w:color w:val="000000" w:themeColor="text1"/>
                <w:spacing w:val="-6"/>
                <w:sz w:val="24"/>
                <w:szCs w:val="24"/>
                <w:lang w:val="uk-UA"/>
              </w:rPr>
              <w:t>полинолистої</w:t>
            </w:r>
            <w:proofErr w:type="spellEnd"/>
          </w:p>
        </w:tc>
        <w:tc>
          <w:tcPr>
            <w:tcW w:w="388" w:type="pct"/>
            <w:tcBorders>
              <w:top w:val="single" w:sz="4" w:space="0" w:color="auto"/>
              <w:left w:val="single" w:sz="4" w:space="0" w:color="auto"/>
              <w:bottom w:val="single" w:sz="4" w:space="0" w:color="auto"/>
              <w:right w:val="single" w:sz="4" w:space="0" w:color="auto"/>
            </w:tcBorders>
            <w:hideMark/>
          </w:tcPr>
          <w:p w14:paraId="5CC8714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0AE81F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Комунальне підприємство «Комбінат благоустрою виконавчого комітету Лебединської міської ради», управління житлово-комунального </w:t>
            </w:r>
            <w:r w:rsidRPr="005B650E">
              <w:rPr>
                <w:rFonts w:ascii="Times New Roman" w:hAnsi="Times New Roman"/>
                <w:sz w:val="24"/>
                <w:szCs w:val="24"/>
                <w:lang w:val="uk-UA"/>
              </w:rPr>
              <w:lastRenderedPageBreak/>
              <w:t>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1BBC98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C2F04C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2D6293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CF9142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A86F3D6" w14:textId="77777777" w:rsidR="00860D10" w:rsidRPr="005B650E" w:rsidRDefault="00860D10" w:rsidP="008149CB">
            <w:pPr>
              <w:pStyle w:val="2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val="uk-UA"/>
              </w:rPr>
            </w:pPr>
            <w:r w:rsidRPr="005B650E">
              <w:rPr>
                <w:rFonts w:ascii="Times New Roman" w:hAnsi="Times New Roman"/>
                <w:sz w:val="24"/>
                <w:szCs w:val="24"/>
                <w:lang w:val="uk-UA"/>
              </w:rPr>
              <w:t xml:space="preserve">Впровадження комплексу заходів щодо виявлення та ліквідації вогнищ розповсюдження амброзії </w:t>
            </w:r>
            <w:proofErr w:type="spellStart"/>
            <w:r w:rsidRPr="005B650E">
              <w:rPr>
                <w:rFonts w:ascii="Times New Roman" w:hAnsi="Times New Roman"/>
                <w:sz w:val="24"/>
                <w:szCs w:val="24"/>
                <w:lang w:val="uk-UA"/>
              </w:rPr>
              <w:t>полинолистої</w:t>
            </w:r>
            <w:proofErr w:type="spellEnd"/>
          </w:p>
        </w:tc>
      </w:tr>
      <w:tr w:rsidR="00860D10" w:rsidRPr="005B650E" w14:paraId="645551B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4EF2F9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70283C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6858EA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CBD98B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5098A9B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BB3369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7541C3F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7707289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8AD885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0674ACB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82BE17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4. Удосконалення системи реагування на надзвичайні ситуації</w:t>
            </w:r>
          </w:p>
        </w:tc>
      </w:tr>
      <w:tr w:rsidR="00860D10" w:rsidRPr="005B650E" w14:paraId="6ACBBA8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5124A8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9C1444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 xml:space="preserve">Співфінансування з утримання комунальної установи «Сумська міська </w:t>
            </w:r>
            <w:proofErr w:type="spellStart"/>
            <w:r w:rsidRPr="005B650E">
              <w:rPr>
                <w:rFonts w:ascii="Times New Roman" w:hAnsi="Times New Roman"/>
                <w:spacing w:val="-4"/>
                <w:sz w:val="24"/>
                <w:szCs w:val="24"/>
                <w:lang w:val="uk-UA"/>
              </w:rPr>
              <w:t>рятувально</w:t>
            </w:r>
            <w:proofErr w:type="spellEnd"/>
            <w:r w:rsidRPr="005B650E">
              <w:rPr>
                <w:rFonts w:ascii="Times New Roman" w:hAnsi="Times New Roman"/>
                <w:spacing w:val="-4"/>
                <w:sz w:val="24"/>
                <w:szCs w:val="24"/>
                <w:lang w:val="uk-UA"/>
              </w:rPr>
              <w:t>-водолазна служба»</w:t>
            </w:r>
          </w:p>
        </w:tc>
        <w:tc>
          <w:tcPr>
            <w:tcW w:w="388" w:type="pct"/>
            <w:tcBorders>
              <w:top w:val="single" w:sz="4" w:space="0" w:color="auto"/>
              <w:left w:val="single" w:sz="4" w:space="0" w:color="auto"/>
              <w:bottom w:val="single" w:sz="4" w:space="0" w:color="auto"/>
              <w:right w:val="single" w:sz="4" w:space="0" w:color="auto"/>
            </w:tcBorders>
            <w:hideMark/>
          </w:tcPr>
          <w:p w14:paraId="3664421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F4822F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D72BA9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56E2B8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E886B4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71,7</w:t>
            </w:r>
          </w:p>
        </w:tc>
        <w:tc>
          <w:tcPr>
            <w:tcW w:w="237" w:type="pct"/>
            <w:tcBorders>
              <w:top w:val="single" w:sz="4" w:space="0" w:color="auto"/>
              <w:left w:val="single" w:sz="4" w:space="0" w:color="auto"/>
              <w:bottom w:val="single" w:sz="4" w:space="0" w:color="auto"/>
              <w:right w:val="single" w:sz="4" w:space="0" w:color="auto"/>
            </w:tcBorders>
          </w:tcPr>
          <w:p w14:paraId="4288541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30ED34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shd w:val="clear" w:color="auto" w:fill="FFFFFF"/>
                <w:lang w:val="uk-UA"/>
              </w:rPr>
              <w:t xml:space="preserve">Забезпечення </w:t>
            </w:r>
            <w:r w:rsidRPr="005B650E">
              <w:rPr>
                <w:rStyle w:val="a9"/>
                <w:rFonts w:ascii="Times New Roman" w:hAnsi="Times New Roman"/>
                <w:bCs/>
                <w:i w:val="0"/>
                <w:iCs w:val="0"/>
                <w:sz w:val="24"/>
                <w:szCs w:val="24"/>
                <w:shd w:val="clear" w:color="auto" w:fill="FFFFFF"/>
                <w:lang w:val="uk-UA"/>
              </w:rPr>
              <w:t>утримання</w:t>
            </w:r>
            <w:r w:rsidRPr="005B650E">
              <w:rPr>
                <w:rFonts w:ascii="Times New Roman" w:hAnsi="Times New Roman"/>
                <w:sz w:val="24"/>
                <w:szCs w:val="24"/>
                <w:shd w:val="clear" w:color="auto" w:fill="FFFFFF"/>
                <w:lang w:val="uk-UA"/>
              </w:rPr>
              <w:t> та нормального функціонування </w:t>
            </w:r>
            <w:r w:rsidRPr="005B650E">
              <w:rPr>
                <w:rFonts w:ascii="Times New Roman" w:hAnsi="Times New Roman"/>
                <w:spacing w:val="-4"/>
                <w:sz w:val="24"/>
                <w:szCs w:val="24"/>
                <w:lang w:val="uk-UA"/>
              </w:rPr>
              <w:t>комуна-</w:t>
            </w:r>
            <w:proofErr w:type="spellStart"/>
            <w:r w:rsidRPr="005B650E">
              <w:rPr>
                <w:rFonts w:ascii="Times New Roman" w:hAnsi="Times New Roman"/>
                <w:spacing w:val="-4"/>
                <w:sz w:val="24"/>
                <w:szCs w:val="24"/>
                <w:lang w:val="uk-UA"/>
              </w:rPr>
              <w:t>льної</w:t>
            </w:r>
            <w:proofErr w:type="spellEnd"/>
            <w:r w:rsidRPr="005B650E">
              <w:rPr>
                <w:rFonts w:ascii="Times New Roman" w:hAnsi="Times New Roman"/>
                <w:spacing w:val="-4"/>
                <w:sz w:val="24"/>
                <w:szCs w:val="24"/>
                <w:lang w:val="uk-UA"/>
              </w:rPr>
              <w:t xml:space="preserve"> установи «Сумська міська </w:t>
            </w:r>
            <w:proofErr w:type="spellStart"/>
            <w:r w:rsidRPr="005B650E">
              <w:rPr>
                <w:rFonts w:ascii="Times New Roman" w:hAnsi="Times New Roman"/>
                <w:spacing w:val="-4"/>
                <w:sz w:val="24"/>
                <w:szCs w:val="24"/>
                <w:lang w:val="uk-UA"/>
              </w:rPr>
              <w:t>рятувально</w:t>
            </w:r>
            <w:proofErr w:type="spellEnd"/>
            <w:r w:rsidRPr="005B650E">
              <w:rPr>
                <w:rFonts w:ascii="Times New Roman" w:hAnsi="Times New Roman"/>
                <w:spacing w:val="-4"/>
                <w:sz w:val="24"/>
                <w:szCs w:val="24"/>
                <w:lang w:val="uk-UA"/>
              </w:rPr>
              <w:t>-водолазна служба»</w:t>
            </w:r>
          </w:p>
        </w:tc>
      </w:tr>
      <w:tr w:rsidR="00860D10" w:rsidRPr="005B650E" w14:paraId="437A833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4BFE3A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08D4BF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7A83BD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C0B88C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318B41F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66F5EE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9979AA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71,7</w:t>
            </w:r>
          </w:p>
        </w:tc>
        <w:tc>
          <w:tcPr>
            <w:tcW w:w="237" w:type="pct"/>
            <w:tcBorders>
              <w:top w:val="single" w:sz="4" w:space="0" w:color="auto"/>
              <w:left w:val="single" w:sz="4" w:space="0" w:color="auto"/>
              <w:bottom w:val="single" w:sz="4" w:space="0" w:color="auto"/>
              <w:right w:val="single" w:sz="4" w:space="0" w:color="auto"/>
            </w:tcBorders>
            <w:hideMark/>
          </w:tcPr>
          <w:p w14:paraId="0814EC5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5BC4A4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4A08B72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E08FE1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860D10" w:rsidRPr="005B650E" w14:paraId="667F1F5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B667A14" w14:textId="77777777" w:rsidR="00860D10" w:rsidRPr="005B650E" w:rsidRDefault="00860D10" w:rsidP="008149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5662C3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pacing w:val="-4"/>
                <w:sz w:val="24"/>
                <w:szCs w:val="24"/>
                <w:lang w:val="uk-UA"/>
              </w:rPr>
              <w:t>Підтримка належного технічного стану приміщень захисних споруд комунальної форми власності і їх поточний ремонт</w:t>
            </w:r>
          </w:p>
        </w:tc>
        <w:tc>
          <w:tcPr>
            <w:tcW w:w="388" w:type="pct"/>
            <w:tcBorders>
              <w:top w:val="single" w:sz="4" w:space="0" w:color="auto"/>
              <w:left w:val="single" w:sz="4" w:space="0" w:color="auto"/>
              <w:bottom w:val="single" w:sz="4" w:space="0" w:color="auto"/>
              <w:right w:val="single" w:sz="4" w:space="0" w:color="auto"/>
            </w:tcBorders>
            <w:hideMark/>
          </w:tcPr>
          <w:p w14:paraId="2BBB9A8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724886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F92DE2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061FB4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9F19C9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190,0</w:t>
            </w:r>
          </w:p>
        </w:tc>
        <w:tc>
          <w:tcPr>
            <w:tcW w:w="237" w:type="pct"/>
            <w:tcBorders>
              <w:top w:val="single" w:sz="4" w:space="0" w:color="auto"/>
              <w:left w:val="single" w:sz="4" w:space="0" w:color="auto"/>
              <w:bottom w:val="single" w:sz="4" w:space="0" w:color="auto"/>
              <w:right w:val="single" w:sz="4" w:space="0" w:color="auto"/>
            </w:tcBorders>
          </w:tcPr>
          <w:p w14:paraId="0511703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90A2D7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рівня готовності до дій за призначенням у мирний час та особливий період</w:t>
            </w:r>
          </w:p>
        </w:tc>
      </w:tr>
      <w:tr w:rsidR="00860D10" w:rsidRPr="005B650E" w14:paraId="3E8C914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5E363FE" w14:textId="77777777" w:rsidR="00860D10" w:rsidRPr="005B650E" w:rsidRDefault="00860D10" w:rsidP="008149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F7FD10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Створення матеріального резерву для запобігання, ліквідації надзвичайних ситуацій техногенного, природного характеру та</w:t>
            </w:r>
            <w:r>
              <w:rPr>
                <w:rFonts w:ascii="Times New Roman" w:hAnsi="Times New Roman"/>
                <w:spacing w:val="-4"/>
                <w:sz w:val="24"/>
                <w:szCs w:val="24"/>
                <w:lang w:val="uk-UA"/>
              </w:rPr>
              <w:t xml:space="preserve"> виконання робіт з усунення </w:t>
            </w:r>
            <w:r w:rsidRPr="005B650E">
              <w:rPr>
                <w:rFonts w:ascii="Times New Roman" w:hAnsi="Times New Roman"/>
                <w:spacing w:val="-4"/>
                <w:sz w:val="24"/>
                <w:szCs w:val="24"/>
                <w:lang w:val="uk-UA"/>
              </w:rPr>
              <w:t xml:space="preserve">їх </w:t>
            </w:r>
            <w:r w:rsidRPr="005B650E">
              <w:rPr>
                <w:rFonts w:ascii="Times New Roman" w:hAnsi="Times New Roman"/>
                <w:spacing w:val="-4"/>
                <w:sz w:val="24"/>
                <w:szCs w:val="24"/>
                <w:lang w:val="uk-UA"/>
              </w:rPr>
              <w:lastRenderedPageBreak/>
              <w:t>наслідків</w:t>
            </w:r>
          </w:p>
        </w:tc>
        <w:tc>
          <w:tcPr>
            <w:tcW w:w="388" w:type="pct"/>
            <w:tcBorders>
              <w:top w:val="single" w:sz="4" w:space="0" w:color="auto"/>
              <w:left w:val="single" w:sz="4" w:space="0" w:color="auto"/>
              <w:bottom w:val="single" w:sz="4" w:space="0" w:color="auto"/>
              <w:right w:val="single" w:sz="4" w:space="0" w:color="auto"/>
            </w:tcBorders>
            <w:hideMark/>
          </w:tcPr>
          <w:p w14:paraId="1581E30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2EEC73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Лебединської міської ради, </w:t>
            </w:r>
            <w:r w:rsidRPr="005B650E">
              <w:rPr>
                <w:rFonts w:ascii="Times New Roman" w:hAnsi="Times New Roman"/>
                <w:sz w:val="24"/>
                <w:szCs w:val="24"/>
                <w:lang w:val="uk-UA"/>
              </w:rPr>
              <w:lastRenderedPageBreak/>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D5DCD7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29F4BE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430C82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60,0</w:t>
            </w:r>
          </w:p>
        </w:tc>
        <w:tc>
          <w:tcPr>
            <w:tcW w:w="237" w:type="pct"/>
            <w:tcBorders>
              <w:top w:val="single" w:sz="4" w:space="0" w:color="auto"/>
              <w:left w:val="single" w:sz="4" w:space="0" w:color="auto"/>
              <w:bottom w:val="single" w:sz="4" w:space="0" w:color="auto"/>
              <w:right w:val="single" w:sz="4" w:space="0" w:color="auto"/>
            </w:tcBorders>
          </w:tcPr>
          <w:p w14:paraId="2E7C0A3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7A1A039" w14:textId="77777777" w:rsidR="00860D10" w:rsidRPr="00E32482" w:rsidRDefault="00E32482" w:rsidP="00E3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E32482">
              <w:rPr>
                <w:rFonts w:ascii="Times New Roman" w:hAnsi="Times New Roman"/>
                <w:sz w:val="24"/>
                <w:szCs w:val="24"/>
                <w:lang w:val="uk-UA"/>
              </w:rPr>
              <w:t>Забезпечення оперативної готовності громади до реагування на кризові ситуації техногенного і природного характеру</w:t>
            </w:r>
          </w:p>
        </w:tc>
      </w:tr>
      <w:tr w:rsidR="00860D10" w:rsidRPr="005B650E" w14:paraId="354FA74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1AE6A8C" w14:textId="77777777" w:rsidR="00860D10" w:rsidRPr="005B650E" w:rsidRDefault="00860D10" w:rsidP="008149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B3A4C3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pacing w:val="-4"/>
                <w:sz w:val="24"/>
                <w:szCs w:val="24"/>
                <w:lang w:val="uk-UA"/>
              </w:rPr>
              <w:t>Експлуатаційно-технічне обслуговування апаратури та інших технічних засобів оповіщення та зв’язку цивільної оборони</w:t>
            </w:r>
          </w:p>
        </w:tc>
        <w:tc>
          <w:tcPr>
            <w:tcW w:w="388" w:type="pct"/>
            <w:tcBorders>
              <w:top w:val="single" w:sz="4" w:space="0" w:color="auto"/>
              <w:left w:val="single" w:sz="4" w:space="0" w:color="auto"/>
              <w:bottom w:val="single" w:sz="4" w:space="0" w:color="auto"/>
              <w:right w:val="single" w:sz="4" w:space="0" w:color="auto"/>
            </w:tcBorders>
            <w:hideMark/>
          </w:tcPr>
          <w:p w14:paraId="568A74C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8AFDDB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DD9E8B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BC1542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2C715D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99,0</w:t>
            </w:r>
          </w:p>
        </w:tc>
        <w:tc>
          <w:tcPr>
            <w:tcW w:w="237" w:type="pct"/>
            <w:tcBorders>
              <w:top w:val="single" w:sz="4" w:space="0" w:color="auto"/>
              <w:left w:val="single" w:sz="4" w:space="0" w:color="auto"/>
              <w:bottom w:val="single" w:sz="4" w:space="0" w:color="auto"/>
              <w:right w:val="single" w:sz="4" w:space="0" w:color="auto"/>
            </w:tcBorders>
          </w:tcPr>
          <w:p w14:paraId="0A9CDA1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E67F5DB" w14:textId="77777777" w:rsidR="00860D10" w:rsidRPr="00D12BA0" w:rsidRDefault="00D12BA0" w:rsidP="00D12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Pr>
                <w:rFonts w:ascii="Times New Roman" w:hAnsi="Times New Roman"/>
                <w:sz w:val="24"/>
                <w:szCs w:val="24"/>
                <w:lang w:val="uk-UA"/>
              </w:rPr>
              <w:t>П</w:t>
            </w:r>
            <w:r w:rsidRPr="00D12BA0">
              <w:rPr>
                <w:rFonts w:ascii="Times New Roman" w:hAnsi="Times New Roman"/>
                <w:sz w:val="24"/>
                <w:szCs w:val="24"/>
                <w:lang w:val="uk-UA"/>
              </w:rPr>
              <w:t>ідтрим</w:t>
            </w:r>
            <w:r>
              <w:rPr>
                <w:rFonts w:ascii="Times New Roman" w:hAnsi="Times New Roman"/>
                <w:sz w:val="24"/>
                <w:szCs w:val="24"/>
                <w:lang w:val="uk-UA"/>
              </w:rPr>
              <w:t>ка</w:t>
            </w:r>
            <w:r w:rsidRPr="00D12BA0">
              <w:rPr>
                <w:rFonts w:ascii="Times New Roman" w:hAnsi="Times New Roman"/>
                <w:sz w:val="24"/>
                <w:szCs w:val="24"/>
                <w:lang w:val="uk-UA"/>
              </w:rPr>
              <w:t xml:space="preserve"> обладнання у постійній технічній справності та готовності до негайного використання</w:t>
            </w:r>
            <w:r>
              <w:rPr>
                <w:rFonts w:ascii="Times New Roman" w:hAnsi="Times New Roman"/>
                <w:sz w:val="24"/>
                <w:szCs w:val="24"/>
                <w:lang w:val="uk-UA"/>
              </w:rPr>
              <w:t xml:space="preserve"> </w:t>
            </w:r>
            <w:r w:rsidRPr="00D12BA0">
              <w:rPr>
                <w:rFonts w:ascii="Times New Roman" w:hAnsi="Times New Roman"/>
                <w:sz w:val="24"/>
                <w:szCs w:val="24"/>
                <w:lang w:val="uk-UA"/>
              </w:rPr>
              <w:t>у разі виникнення загрози або надзвичайної ситуації</w:t>
            </w:r>
          </w:p>
        </w:tc>
      </w:tr>
      <w:tr w:rsidR="00860D10" w:rsidRPr="005B650E" w14:paraId="37E22E6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BD21F85" w14:textId="77777777" w:rsidR="00860D10" w:rsidRPr="005B650E" w:rsidRDefault="00860D10" w:rsidP="008149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710166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Організація і проведення заходів з підготовки та проведення призову громадян на строкову службу</w:t>
            </w:r>
          </w:p>
        </w:tc>
        <w:tc>
          <w:tcPr>
            <w:tcW w:w="388" w:type="pct"/>
            <w:tcBorders>
              <w:top w:val="single" w:sz="4" w:space="0" w:color="auto"/>
              <w:left w:val="single" w:sz="4" w:space="0" w:color="auto"/>
              <w:bottom w:val="single" w:sz="4" w:space="0" w:color="auto"/>
              <w:right w:val="single" w:sz="4" w:space="0" w:color="auto"/>
            </w:tcBorders>
            <w:hideMark/>
          </w:tcPr>
          <w:p w14:paraId="1F37FBC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1C3E2E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2E3B1C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428B3B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882DD0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7F65365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8E1C22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Сприяння у проведенні заходів з призову та мобілізації</w:t>
            </w:r>
          </w:p>
        </w:tc>
      </w:tr>
      <w:tr w:rsidR="00860D10" w:rsidRPr="009062BA" w14:paraId="38D80AC7" w14:textId="77777777" w:rsidTr="004D05E3">
        <w:tc>
          <w:tcPr>
            <w:tcW w:w="155" w:type="pct"/>
            <w:gridSpan w:val="2"/>
            <w:tcBorders>
              <w:top w:val="single" w:sz="4" w:space="0" w:color="auto"/>
              <w:left w:val="single" w:sz="4" w:space="0" w:color="auto"/>
              <w:bottom w:val="single" w:sz="4" w:space="0" w:color="auto"/>
              <w:right w:val="single" w:sz="4" w:space="0" w:color="auto"/>
            </w:tcBorders>
            <w:hideMark/>
          </w:tcPr>
          <w:p w14:paraId="7B1B164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5</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14:paraId="5931D0F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Забезпечення діяльності </w:t>
            </w:r>
            <w:r w:rsidRPr="00822693">
              <w:rPr>
                <w:rFonts w:ascii="Times New Roman" w:hAnsi="Times New Roman"/>
                <w:color w:val="000000"/>
                <w:sz w:val="24"/>
                <w:szCs w:val="24"/>
                <w:lang w:val="uk-UA"/>
              </w:rPr>
              <w:t>комунального закладу «Лебединська місцева пожежна охорона»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6729AE3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50CD60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87AF1C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F99499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6A8DC7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4 212,605</w:t>
            </w:r>
          </w:p>
        </w:tc>
        <w:tc>
          <w:tcPr>
            <w:tcW w:w="237" w:type="pct"/>
            <w:tcBorders>
              <w:top w:val="single" w:sz="4" w:space="0" w:color="auto"/>
              <w:left w:val="single" w:sz="4" w:space="0" w:color="auto"/>
              <w:bottom w:val="single" w:sz="4" w:space="0" w:color="auto"/>
              <w:right w:val="single" w:sz="4" w:space="0" w:color="auto"/>
            </w:tcBorders>
          </w:tcPr>
          <w:p w14:paraId="471F1E1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FD3510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color w:val="000000"/>
                <w:sz w:val="24"/>
                <w:szCs w:val="24"/>
                <w:shd w:val="clear" w:color="auto" w:fill="FFFFFF"/>
                <w:lang w:val="uk-UA"/>
              </w:rPr>
              <w:t>Здійснення заходів із запобігання надзвичайних ситуацій та ліквідації наслідків надзвичайних ситуацій</w:t>
            </w:r>
          </w:p>
        </w:tc>
      </w:tr>
      <w:tr w:rsidR="00860D10" w:rsidRPr="005B650E" w14:paraId="4331FA1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322459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64D48EC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37E78">
              <w:rPr>
                <w:rFonts w:ascii="Times New Roman" w:hAnsi="Times New Roman"/>
                <w:color w:val="000000"/>
                <w:sz w:val="24"/>
                <w:szCs w:val="24"/>
                <w:lang w:val="uk-UA"/>
              </w:rPr>
              <w:t xml:space="preserve">Надання транспортних послуг для </w:t>
            </w:r>
            <w:r>
              <w:rPr>
                <w:rFonts w:ascii="Times New Roman" w:hAnsi="Times New Roman"/>
                <w:color w:val="000000"/>
                <w:sz w:val="24"/>
                <w:szCs w:val="24"/>
                <w:lang w:val="uk-UA"/>
              </w:rPr>
              <w:t xml:space="preserve">доставки мобілізованих до місць </w:t>
            </w:r>
            <w:r w:rsidRPr="00837E78">
              <w:rPr>
                <w:rFonts w:ascii="Times New Roman" w:hAnsi="Times New Roman"/>
                <w:color w:val="000000"/>
                <w:sz w:val="24"/>
                <w:szCs w:val="24"/>
                <w:lang w:val="uk-UA"/>
              </w:rPr>
              <w:t xml:space="preserve">призначення на період </w:t>
            </w:r>
            <w:r w:rsidRPr="00837E78">
              <w:rPr>
                <w:rFonts w:ascii="Times New Roman" w:hAnsi="Times New Roman"/>
                <w:color w:val="000000"/>
                <w:sz w:val="24"/>
                <w:szCs w:val="24"/>
                <w:lang w:val="uk-UA"/>
              </w:rPr>
              <w:lastRenderedPageBreak/>
              <w:t>мобілізації</w:t>
            </w:r>
          </w:p>
        </w:tc>
        <w:tc>
          <w:tcPr>
            <w:tcW w:w="388" w:type="pct"/>
            <w:tcBorders>
              <w:top w:val="single" w:sz="4" w:space="0" w:color="auto"/>
              <w:left w:val="single" w:sz="4" w:space="0" w:color="auto"/>
              <w:bottom w:val="single" w:sz="4" w:space="0" w:color="auto"/>
              <w:right w:val="single" w:sz="4" w:space="0" w:color="auto"/>
            </w:tcBorders>
          </w:tcPr>
          <w:p w14:paraId="4975D80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8ED9B2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E65DE6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511772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A14B7F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150,0</w:t>
            </w:r>
          </w:p>
        </w:tc>
        <w:tc>
          <w:tcPr>
            <w:tcW w:w="237" w:type="pct"/>
            <w:tcBorders>
              <w:top w:val="single" w:sz="4" w:space="0" w:color="auto"/>
              <w:left w:val="single" w:sz="4" w:space="0" w:color="auto"/>
              <w:bottom w:val="single" w:sz="4" w:space="0" w:color="auto"/>
              <w:right w:val="single" w:sz="4" w:space="0" w:color="auto"/>
            </w:tcBorders>
          </w:tcPr>
          <w:p w14:paraId="57E212F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6FE42DC" w14:textId="77777777" w:rsidR="00860D10" w:rsidRPr="004E3B80" w:rsidRDefault="00860D10" w:rsidP="008149C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spacing w:after="0" w:line="240" w:lineRule="auto"/>
              <w:jc w:val="both"/>
              <w:rPr>
                <w:rFonts w:ascii="Times New Roman" w:hAnsi="Times New Roman"/>
                <w:bCs/>
                <w:sz w:val="24"/>
                <w:szCs w:val="24"/>
                <w:lang w:val="uk-UA"/>
              </w:rPr>
            </w:pPr>
            <w:r w:rsidRPr="004E3B80">
              <w:rPr>
                <w:rFonts w:ascii="Times New Roman" w:hAnsi="Times New Roman"/>
                <w:bCs/>
                <w:sz w:val="24"/>
                <w:szCs w:val="24"/>
                <w:lang w:val="uk-UA"/>
              </w:rPr>
              <w:t>Проведення мобілізації у встановлені терміни</w:t>
            </w:r>
          </w:p>
          <w:p w14:paraId="33579D1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191737D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F53CE1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7</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7D166015" w14:textId="77777777" w:rsidR="00860D10" w:rsidRPr="005B650E" w:rsidRDefault="00860D10" w:rsidP="008149CB">
            <w:pPr>
              <w:spacing w:after="0" w:line="240" w:lineRule="auto"/>
              <w:jc w:val="both"/>
              <w:rPr>
                <w:rFonts w:ascii="Times New Roman" w:hAnsi="Times New Roman"/>
                <w:b/>
                <w:sz w:val="24"/>
                <w:szCs w:val="24"/>
                <w:lang w:val="uk-UA"/>
              </w:rPr>
            </w:pPr>
            <w:r>
              <w:rPr>
                <w:rFonts w:ascii="Times New Roman" w:hAnsi="Times New Roman"/>
                <w:color w:val="000000"/>
                <w:sz w:val="24"/>
                <w:szCs w:val="24"/>
                <w:lang w:val="uk-UA"/>
              </w:rPr>
              <w:t>Забезпечення пально-мастильними матеріалами транспорту Добровольчого формування Лебединської міської територіальної громади № 1</w:t>
            </w:r>
          </w:p>
        </w:tc>
        <w:tc>
          <w:tcPr>
            <w:tcW w:w="388" w:type="pct"/>
            <w:tcBorders>
              <w:top w:val="single" w:sz="4" w:space="0" w:color="auto"/>
              <w:left w:val="single" w:sz="4" w:space="0" w:color="auto"/>
              <w:bottom w:val="single" w:sz="4" w:space="0" w:color="auto"/>
              <w:right w:val="single" w:sz="4" w:space="0" w:color="auto"/>
            </w:tcBorders>
          </w:tcPr>
          <w:p w14:paraId="5E70FF1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FF6D9C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C0D07D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AF1F86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FD35D9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Pr="005B650E">
              <w:rPr>
                <w:rFonts w:ascii="Times New Roman" w:hAnsi="Times New Roman"/>
                <w:sz w:val="24"/>
                <w:szCs w:val="24"/>
                <w:lang w:val="uk-UA"/>
              </w:rPr>
              <w:t>00,0</w:t>
            </w:r>
          </w:p>
        </w:tc>
        <w:tc>
          <w:tcPr>
            <w:tcW w:w="237" w:type="pct"/>
            <w:tcBorders>
              <w:top w:val="single" w:sz="4" w:space="0" w:color="auto"/>
              <w:left w:val="single" w:sz="4" w:space="0" w:color="auto"/>
              <w:bottom w:val="single" w:sz="4" w:space="0" w:color="auto"/>
              <w:right w:val="single" w:sz="4" w:space="0" w:color="auto"/>
            </w:tcBorders>
          </w:tcPr>
          <w:p w14:paraId="6ABA18F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05D5F21" w14:textId="77777777" w:rsidR="00860D10" w:rsidRPr="004E3B80" w:rsidRDefault="00F80374"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Pr>
                <w:rFonts w:ascii="Times New Roman" w:hAnsi="Times New Roman"/>
                <w:bCs/>
                <w:sz w:val="24"/>
                <w:szCs w:val="24"/>
                <w:lang w:val="uk-UA"/>
              </w:rPr>
              <w:t>Підвищення рівня територіальної оборони громади</w:t>
            </w:r>
          </w:p>
        </w:tc>
      </w:tr>
      <w:tr w:rsidR="00860D10" w:rsidRPr="009062BA" w14:paraId="4F3AED1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AC5746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8</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740F074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 xml:space="preserve">Відшкодування за енергоносії та </w:t>
            </w:r>
            <w:r>
              <w:rPr>
                <w:rFonts w:ascii="Times New Roman" w:hAnsi="Times New Roman"/>
                <w:color w:val="000000"/>
                <w:sz w:val="24"/>
                <w:szCs w:val="24"/>
                <w:lang w:val="uk-UA"/>
              </w:rPr>
              <w:t xml:space="preserve">інші </w:t>
            </w:r>
            <w:r w:rsidRPr="005B650E">
              <w:rPr>
                <w:rFonts w:ascii="Times New Roman" w:hAnsi="Times New Roman"/>
                <w:color w:val="000000"/>
                <w:sz w:val="24"/>
                <w:szCs w:val="24"/>
                <w:lang w:val="uk-UA"/>
              </w:rPr>
              <w:t>комунальні послуги бюджетним установам за короткотермінове перебування особового складу військових формувань на період військового стану в приміщеннях, які знаходяться на балансі установи</w:t>
            </w:r>
          </w:p>
        </w:tc>
        <w:tc>
          <w:tcPr>
            <w:tcW w:w="388" w:type="pct"/>
            <w:tcBorders>
              <w:top w:val="single" w:sz="4" w:space="0" w:color="auto"/>
              <w:left w:val="single" w:sz="4" w:space="0" w:color="auto"/>
              <w:bottom w:val="single" w:sz="4" w:space="0" w:color="auto"/>
              <w:right w:val="single" w:sz="4" w:space="0" w:color="auto"/>
            </w:tcBorders>
          </w:tcPr>
          <w:p w14:paraId="7F9666B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7EF382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F49D02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DC3A43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5808ED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300,0</w:t>
            </w:r>
          </w:p>
        </w:tc>
        <w:tc>
          <w:tcPr>
            <w:tcW w:w="237" w:type="pct"/>
            <w:tcBorders>
              <w:top w:val="single" w:sz="4" w:space="0" w:color="auto"/>
              <w:left w:val="single" w:sz="4" w:space="0" w:color="auto"/>
              <w:bottom w:val="single" w:sz="4" w:space="0" w:color="auto"/>
              <w:right w:val="single" w:sz="4" w:space="0" w:color="auto"/>
            </w:tcBorders>
          </w:tcPr>
          <w:p w14:paraId="4FF5211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A03CF78" w14:textId="77777777" w:rsidR="00860D10" w:rsidRPr="00BE749F" w:rsidRDefault="00F80374"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Pr>
                <w:rFonts w:ascii="Times New Roman" w:hAnsi="Times New Roman"/>
                <w:bCs/>
                <w:sz w:val="24"/>
                <w:szCs w:val="24"/>
                <w:lang w:val="uk-UA"/>
              </w:rPr>
              <w:t>Сприяння</w:t>
            </w:r>
            <w:r w:rsidR="00860D10" w:rsidRPr="00BE749F">
              <w:rPr>
                <w:rFonts w:ascii="Times New Roman" w:hAnsi="Times New Roman"/>
                <w:bCs/>
                <w:sz w:val="24"/>
                <w:szCs w:val="24"/>
                <w:lang w:val="uk-UA"/>
              </w:rPr>
              <w:t xml:space="preserve"> безперебійному функціонуванню військових формувань шляхом забезпечення належних умов короткострокового перебування та оперативного вирішення фінансових питань, пов'язаних з цим розміщенням</w:t>
            </w:r>
          </w:p>
        </w:tc>
      </w:tr>
      <w:tr w:rsidR="00860D10" w:rsidRPr="009062BA" w14:paraId="6C59BBEF" w14:textId="77777777" w:rsidTr="001B2918">
        <w:tc>
          <w:tcPr>
            <w:tcW w:w="155" w:type="pct"/>
            <w:gridSpan w:val="2"/>
            <w:tcBorders>
              <w:top w:val="single" w:sz="4" w:space="0" w:color="auto"/>
              <w:left w:val="single" w:sz="4" w:space="0" w:color="auto"/>
              <w:bottom w:val="single" w:sz="4" w:space="0" w:color="auto"/>
              <w:right w:val="single" w:sz="4" w:space="0" w:color="auto"/>
            </w:tcBorders>
          </w:tcPr>
          <w:p w14:paraId="22A62B34" w14:textId="77777777" w:rsidR="00860D10" w:rsidRPr="00AA0D43"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val="uk-UA"/>
              </w:rPr>
            </w:pPr>
            <w:r w:rsidRPr="00AA0D43">
              <w:rPr>
                <w:rFonts w:ascii="Times New Roman" w:hAnsi="Times New Roman"/>
                <w:bCs/>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14:paraId="5BD424E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3A3186">
              <w:rPr>
                <w:rFonts w:ascii="Times New Roman" w:hAnsi="Times New Roman"/>
                <w:color w:val="000000"/>
                <w:sz w:val="24"/>
                <w:szCs w:val="24"/>
                <w:lang w:val="uk-UA"/>
              </w:rPr>
              <w:t xml:space="preserve">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районних (міських) територіальних центрів комплектування та соціальної </w:t>
            </w:r>
            <w:r w:rsidRPr="00C71192">
              <w:rPr>
                <w:rFonts w:ascii="Times New Roman" w:hAnsi="Times New Roman"/>
                <w:color w:val="000000"/>
                <w:sz w:val="24"/>
                <w:szCs w:val="24"/>
                <w:lang w:val="uk-UA"/>
              </w:rPr>
              <w:t>підтримки</w:t>
            </w:r>
          </w:p>
        </w:tc>
        <w:tc>
          <w:tcPr>
            <w:tcW w:w="388" w:type="pct"/>
            <w:tcBorders>
              <w:top w:val="single" w:sz="4" w:space="0" w:color="auto"/>
              <w:left w:val="single" w:sz="4" w:space="0" w:color="auto"/>
              <w:bottom w:val="single" w:sz="4" w:space="0" w:color="auto"/>
              <w:right w:val="single" w:sz="4" w:space="0" w:color="auto"/>
            </w:tcBorders>
          </w:tcPr>
          <w:p w14:paraId="7499C3C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9F7C8A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1D8E31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88BD27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715665C" w14:textId="77777777" w:rsidR="00860D10" w:rsidRPr="00AA0D43"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val="uk-UA"/>
              </w:rPr>
            </w:pPr>
            <w:r w:rsidRPr="00AA0D43">
              <w:rPr>
                <w:rFonts w:ascii="Times New Roman" w:hAnsi="Times New Roman"/>
                <w:bCs/>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tcPr>
          <w:p w14:paraId="3B04B66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ED78017" w14:textId="77777777" w:rsidR="00860D10" w:rsidRPr="00BE749F"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BE749F">
              <w:rPr>
                <w:rFonts w:ascii="Times New Roman" w:hAnsi="Times New Roman"/>
                <w:sz w:val="24"/>
                <w:szCs w:val="24"/>
                <w:lang w:val="uk-UA"/>
              </w:rPr>
              <w:t>Інформування громадян про їхній обов'язок з'явитися до </w:t>
            </w:r>
            <w:r w:rsidRPr="003A3186">
              <w:rPr>
                <w:rFonts w:ascii="Times New Roman" w:hAnsi="Times New Roman"/>
                <w:color w:val="000000"/>
                <w:sz w:val="24"/>
                <w:szCs w:val="24"/>
                <w:lang w:val="uk-UA"/>
              </w:rPr>
              <w:t xml:space="preserve">територіальних центрів комплектування та соціальної </w:t>
            </w:r>
            <w:r w:rsidRPr="00C71192">
              <w:rPr>
                <w:rFonts w:ascii="Times New Roman" w:hAnsi="Times New Roman"/>
                <w:color w:val="000000"/>
                <w:sz w:val="24"/>
                <w:szCs w:val="24"/>
                <w:lang w:val="uk-UA"/>
              </w:rPr>
              <w:t>підтримки</w:t>
            </w:r>
          </w:p>
        </w:tc>
      </w:tr>
      <w:tr w:rsidR="00860D10" w:rsidRPr="005B650E" w14:paraId="2C3837B8" w14:textId="77777777" w:rsidTr="001B2918">
        <w:tc>
          <w:tcPr>
            <w:tcW w:w="155" w:type="pct"/>
            <w:gridSpan w:val="2"/>
            <w:tcBorders>
              <w:top w:val="single" w:sz="4" w:space="0" w:color="auto"/>
              <w:left w:val="single" w:sz="4" w:space="0" w:color="auto"/>
              <w:bottom w:val="single" w:sz="4" w:space="0" w:color="auto"/>
              <w:right w:val="single" w:sz="4" w:space="0" w:color="auto"/>
            </w:tcBorders>
          </w:tcPr>
          <w:p w14:paraId="498BA7E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DB507F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4FE2C7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5FBFC56"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3F0C50E0"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6876ED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24B473FE"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5 370,605</w:t>
            </w:r>
          </w:p>
        </w:tc>
        <w:tc>
          <w:tcPr>
            <w:tcW w:w="237" w:type="pct"/>
            <w:tcBorders>
              <w:top w:val="single" w:sz="4" w:space="0" w:color="auto"/>
              <w:left w:val="single" w:sz="4" w:space="0" w:color="auto"/>
              <w:bottom w:val="single" w:sz="4" w:space="0" w:color="auto"/>
              <w:right w:val="single" w:sz="4" w:space="0" w:color="auto"/>
            </w:tcBorders>
            <w:hideMark/>
          </w:tcPr>
          <w:p w14:paraId="39D2A61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13AEA3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365DE72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3BE4B5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lastRenderedPageBreak/>
              <w:t>Завдання 6. Здійснення організаційних та спеціальних заходів щодо запобігання виникненню надзвичайних ситуацій</w:t>
            </w:r>
          </w:p>
        </w:tc>
      </w:tr>
      <w:tr w:rsidR="00860D10" w:rsidRPr="005B650E" w14:paraId="72D10AD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B78CD9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4748D5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Виявлення загроз виникнення надзвичайних ситуацій на хімічно небезпечних об’єктах і створення систем оповіщення населення та персоналу в разі виникнення аварій</w:t>
            </w:r>
          </w:p>
        </w:tc>
        <w:tc>
          <w:tcPr>
            <w:tcW w:w="388" w:type="pct"/>
            <w:tcBorders>
              <w:top w:val="single" w:sz="4" w:space="0" w:color="auto"/>
              <w:left w:val="single" w:sz="4" w:space="0" w:color="auto"/>
              <w:bottom w:val="single" w:sz="4" w:space="0" w:color="auto"/>
              <w:right w:val="single" w:sz="4" w:space="0" w:color="auto"/>
            </w:tcBorders>
            <w:hideMark/>
          </w:tcPr>
          <w:p w14:paraId="36605C17"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9B9AB7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Підприємства (установи, організації), що використовують у виробництві сильно діючі отруйні речовини, 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2F37DD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22EC4B8"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73DA21B"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280C8C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1A3C53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Створення надійної системи оповіщення та інформування населення про надзвичайні ситуації техногенного та природного характеру</w:t>
            </w:r>
          </w:p>
        </w:tc>
      </w:tr>
      <w:tr w:rsidR="00860D10" w:rsidRPr="005B650E" w14:paraId="387CA17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89AE29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8F3326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4E0EC03"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3CB061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14:paraId="0EB5290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6F48DE5"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EF4708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28E62F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B7812F9"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860D10" w:rsidRPr="005B650E" w14:paraId="594B536B"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204C30BF"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25F6DE4A"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0ABA7AA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EFF1961"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0B7D5C22"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6344392D"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4B524F5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r w:rsidR="00D44314">
              <w:rPr>
                <w:rFonts w:ascii="Times New Roman" w:hAnsi="Times New Roman"/>
                <w:b/>
                <w:sz w:val="24"/>
                <w:szCs w:val="24"/>
                <w:lang w:val="uk-UA"/>
              </w:rPr>
              <w:t> 665,105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2FBB585C"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41399664" w14:textId="77777777" w:rsidR="00860D10" w:rsidRPr="005B650E" w:rsidRDefault="00860D10" w:rsidP="008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bl>
    <w:p w14:paraId="39CC0896" w14:textId="77777777" w:rsidR="00675737" w:rsidRPr="005B650E" w:rsidRDefault="00675737" w:rsidP="00675737">
      <w:pPr>
        <w:pStyle w:val="HTML"/>
        <w:suppressAutoHyphens/>
        <w:rPr>
          <w:rFonts w:ascii="Times New Roman" w:hAnsi="Times New Roman"/>
          <w:i/>
          <w:color w:val="000000"/>
          <w:sz w:val="24"/>
          <w:szCs w:val="24"/>
        </w:rPr>
      </w:pPr>
      <w:r w:rsidRPr="005B650E">
        <w:rPr>
          <w:rFonts w:ascii="Times New Roman" w:hAnsi="Times New Roman"/>
          <w:i/>
          <w:color w:val="000000"/>
          <w:sz w:val="24"/>
          <w:szCs w:val="24"/>
        </w:rPr>
        <w:t>* Кошти інших джерел залучаються до виконання заходів Програми (додаток 5) у незабороненому законодавством порядку</w:t>
      </w:r>
    </w:p>
    <w:p w14:paraId="63723EBA" w14:textId="77777777" w:rsidR="00675737" w:rsidRDefault="00675737" w:rsidP="00675737">
      <w:pPr>
        <w:pStyle w:val="HTML"/>
        <w:suppressAutoHyphens/>
        <w:rPr>
          <w:rFonts w:ascii="Times New Roman" w:hAnsi="Times New Roman"/>
          <w:i/>
          <w:color w:val="000000"/>
          <w:sz w:val="24"/>
          <w:szCs w:val="24"/>
        </w:rPr>
      </w:pPr>
    </w:p>
    <w:p w14:paraId="30DD566A" w14:textId="77777777" w:rsidR="002636B1" w:rsidRPr="00B158C6" w:rsidRDefault="002636B1" w:rsidP="00675737">
      <w:pPr>
        <w:pStyle w:val="HTML"/>
        <w:suppressAutoHyphens/>
        <w:rPr>
          <w:rFonts w:ascii="Times New Roman" w:hAnsi="Times New Roman"/>
          <w:i/>
          <w:color w:val="000000"/>
          <w:sz w:val="24"/>
          <w:szCs w:val="24"/>
        </w:rPr>
      </w:pPr>
    </w:p>
    <w:p w14:paraId="3648E91D" w14:textId="77777777" w:rsidR="0005206F" w:rsidRPr="00880FF4" w:rsidRDefault="00880FF4" w:rsidP="00880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w:t>
      </w:r>
    </w:p>
    <w:p w14:paraId="2623D7C0" w14:textId="77777777" w:rsidR="0005206F" w:rsidRPr="00B63C93" w:rsidRDefault="0005206F" w:rsidP="0005206F">
      <w:pPr>
        <w:pStyle w:val="HTML"/>
        <w:suppressAutoHyphens/>
        <w:rPr>
          <w:rFonts w:ascii="Times New Roman" w:hAnsi="Times New Roman"/>
          <w:i/>
          <w:color w:val="000000"/>
          <w:sz w:val="24"/>
          <w:szCs w:val="24"/>
        </w:rPr>
      </w:pPr>
    </w:p>
    <w:p w14:paraId="4818AEE6" w14:textId="77777777" w:rsidR="0005206F" w:rsidRPr="0037728D"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FF0000"/>
          <w:sz w:val="24"/>
          <w:szCs w:val="24"/>
          <w:lang w:val="uk-UA"/>
        </w:rPr>
        <w:sectPr w:rsidR="0005206F" w:rsidRPr="0037728D" w:rsidSect="006C305F">
          <w:headerReference w:type="default" r:id="rId15"/>
          <w:headerReference w:type="first" r:id="rId16"/>
          <w:pgSz w:w="16838" w:h="11906" w:orient="landscape"/>
          <w:pgMar w:top="1134" w:right="567" w:bottom="1134" w:left="1701" w:header="709" w:footer="709" w:gutter="0"/>
          <w:pgNumType w:start="1"/>
          <w:cols w:space="720"/>
          <w:titlePg/>
          <w:docGrid w:linePitch="299"/>
        </w:sectPr>
      </w:pPr>
    </w:p>
    <w:p w14:paraId="75FA98B3" w14:textId="77777777" w:rsidR="0005206F" w:rsidRPr="00E833AC"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color w:val="000000"/>
          <w:sz w:val="28"/>
          <w:szCs w:val="28"/>
          <w:lang w:val="uk-UA"/>
        </w:rPr>
      </w:pPr>
      <w:r w:rsidRPr="00E833AC">
        <w:rPr>
          <w:rFonts w:ascii="Times New Roman" w:hAnsi="Times New Roman"/>
          <w:color w:val="000000"/>
          <w:sz w:val="28"/>
          <w:szCs w:val="28"/>
          <w:lang w:val="uk-UA"/>
        </w:rPr>
        <w:lastRenderedPageBreak/>
        <w:t xml:space="preserve">Додаток 2 </w:t>
      </w:r>
    </w:p>
    <w:p w14:paraId="29C1017E" w14:textId="77777777" w:rsidR="0005206F" w:rsidRPr="00E833AC"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color w:val="000000"/>
          <w:sz w:val="28"/>
          <w:szCs w:val="28"/>
          <w:lang w:val="uk-UA"/>
        </w:rPr>
      </w:pPr>
      <w:r w:rsidRPr="00E833AC">
        <w:rPr>
          <w:rFonts w:ascii="Times New Roman" w:hAnsi="Times New Roman"/>
          <w:color w:val="000000"/>
          <w:sz w:val="28"/>
          <w:szCs w:val="28"/>
          <w:lang w:val="uk-UA"/>
        </w:rPr>
        <w:t>до Програми</w:t>
      </w:r>
    </w:p>
    <w:p w14:paraId="6C62F8FE" w14:textId="77777777" w:rsidR="0005206F" w:rsidRPr="00E833AC"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000000"/>
          <w:sz w:val="28"/>
          <w:szCs w:val="28"/>
          <w:lang w:val="uk-UA"/>
        </w:rPr>
      </w:pPr>
    </w:p>
    <w:p w14:paraId="2BF70749" w14:textId="77777777" w:rsidR="00675737" w:rsidRPr="00D92A7B"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8"/>
          <w:szCs w:val="28"/>
          <w:lang w:val="uk-UA"/>
        </w:rPr>
      </w:pPr>
      <w:r w:rsidRPr="001A7135">
        <w:rPr>
          <w:rFonts w:ascii="Times New Roman" w:hAnsi="Times New Roman"/>
          <w:b/>
          <w:color w:val="000000"/>
          <w:sz w:val="28"/>
          <w:szCs w:val="28"/>
          <w:lang w:val="uk-UA"/>
        </w:rPr>
        <w:t xml:space="preserve">Перелік цільових </w:t>
      </w:r>
      <w:r w:rsidRPr="00D92A7B">
        <w:rPr>
          <w:rFonts w:ascii="Times New Roman" w:hAnsi="Times New Roman"/>
          <w:b/>
          <w:color w:val="000000" w:themeColor="text1"/>
          <w:sz w:val="28"/>
          <w:szCs w:val="28"/>
          <w:lang w:val="uk-UA"/>
        </w:rPr>
        <w:t xml:space="preserve">програм </w:t>
      </w:r>
      <w:r w:rsidR="00D92A7B" w:rsidRPr="00D92A7B">
        <w:rPr>
          <w:rFonts w:ascii="Times New Roman" w:hAnsi="Times New Roman"/>
          <w:b/>
          <w:color w:val="000000" w:themeColor="text1"/>
          <w:sz w:val="28"/>
          <w:szCs w:val="28"/>
          <w:lang w:val="uk-UA"/>
        </w:rPr>
        <w:t>за галузями</w:t>
      </w:r>
      <w:r w:rsidRPr="00D92A7B">
        <w:rPr>
          <w:rFonts w:ascii="Times New Roman" w:hAnsi="Times New Roman"/>
          <w:b/>
          <w:color w:val="000000" w:themeColor="text1"/>
          <w:sz w:val="28"/>
          <w:szCs w:val="28"/>
          <w:lang w:val="uk-UA"/>
        </w:rPr>
        <w:t xml:space="preserve">, </w:t>
      </w:r>
    </w:p>
    <w:p w14:paraId="3EDF3B49" w14:textId="77777777" w:rsidR="00675737" w:rsidRPr="00E833AC" w:rsidRDefault="00F534FD" w:rsidP="00E83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val="uk-UA"/>
        </w:rPr>
      </w:pPr>
      <w:r>
        <w:rPr>
          <w:rFonts w:ascii="Times New Roman" w:hAnsi="Times New Roman"/>
          <w:b/>
          <w:color w:val="000000" w:themeColor="text1"/>
          <w:sz w:val="28"/>
          <w:szCs w:val="28"/>
          <w:lang w:val="uk-UA"/>
        </w:rPr>
        <w:t>фінансування яких у 202</w:t>
      </w:r>
      <w:r w:rsidR="00591C76">
        <w:rPr>
          <w:rFonts w:ascii="Times New Roman" w:hAnsi="Times New Roman"/>
          <w:b/>
          <w:color w:val="000000" w:themeColor="text1"/>
          <w:sz w:val="28"/>
          <w:szCs w:val="28"/>
          <w:lang w:val="uk-UA"/>
        </w:rPr>
        <w:t>6</w:t>
      </w:r>
      <w:r w:rsidR="00675737" w:rsidRPr="00D92A7B">
        <w:rPr>
          <w:rFonts w:ascii="Times New Roman" w:hAnsi="Times New Roman"/>
          <w:b/>
          <w:color w:val="000000" w:themeColor="text1"/>
          <w:sz w:val="28"/>
          <w:szCs w:val="28"/>
          <w:lang w:val="uk-UA"/>
        </w:rPr>
        <w:t xml:space="preserve"> році здійснюватиметься за рахунок коштів</w:t>
      </w:r>
      <w:r w:rsidR="00675737" w:rsidRPr="001A7135">
        <w:rPr>
          <w:rFonts w:ascii="Times New Roman" w:hAnsi="Times New Roman"/>
          <w:b/>
          <w:color w:val="000000"/>
          <w:sz w:val="28"/>
          <w:szCs w:val="28"/>
          <w:lang w:val="uk-UA"/>
        </w:rPr>
        <w:t xml:space="preserve"> бюджету громади</w:t>
      </w:r>
    </w:p>
    <w:p w14:paraId="14F2291A" w14:textId="77777777" w:rsidR="00675737" w:rsidRPr="00E833AC"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uk-UA"/>
        </w:rPr>
      </w:pPr>
    </w:p>
    <w:tbl>
      <w:tblPr>
        <w:tblW w:w="50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6864"/>
        <w:gridCol w:w="1984"/>
        <w:gridCol w:w="5562"/>
      </w:tblGrid>
      <w:tr w:rsidR="00675737" w:rsidRPr="00111608" w14:paraId="6903AD27" w14:textId="77777777" w:rsidTr="00E833AC">
        <w:trPr>
          <w:trHeight w:val="22"/>
          <w:tblHeader/>
        </w:trPr>
        <w:tc>
          <w:tcPr>
            <w:tcW w:w="142" w:type="pct"/>
            <w:tcBorders>
              <w:top w:val="single" w:sz="4" w:space="0" w:color="auto"/>
              <w:left w:val="single" w:sz="4" w:space="0" w:color="auto"/>
              <w:bottom w:val="single" w:sz="4" w:space="0" w:color="auto"/>
              <w:right w:val="single" w:sz="4" w:space="0" w:color="auto"/>
            </w:tcBorders>
            <w:hideMark/>
          </w:tcPr>
          <w:p w14:paraId="291F8C29" w14:textId="77777777" w:rsidR="00675737" w:rsidRPr="001A7135" w:rsidRDefault="00675737" w:rsidP="001A1712">
            <w:pPr>
              <w:spacing w:after="0" w:line="240" w:lineRule="auto"/>
              <w:ind w:right="-7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w:t>
            </w:r>
            <w:r w:rsidRPr="00111608">
              <w:rPr>
                <w:rFonts w:ascii="Times New Roman" w:hAnsi="Times New Roman"/>
                <w:b/>
                <w:bCs/>
                <w:color w:val="000000"/>
                <w:sz w:val="24"/>
                <w:szCs w:val="24"/>
                <w:lang w:val="uk-UA"/>
              </w:rPr>
              <w:br/>
              <w:t>з/п</w:t>
            </w:r>
          </w:p>
        </w:tc>
        <w:tc>
          <w:tcPr>
            <w:tcW w:w="2314" w:type="pct"/>
            <w:tcBorders>
              <w:top w:val="single" w:sz="4" w:space="0" w:color="auto"/>
              <w:left w:val="single" w:sz="4" w:space="0" w:color="auto"/>
              <w:bottom w:val="single" w:sz="4" w:space="0" w:color="auto"/>
              <w:right w:val="single" w:sz="4" w:space="0" w:color="auto"/>
            </w:tcBorders>
            <w:hideMark/>
          </w:tcPr>
          <w:p w14:paraId="3A50BFD6" w14:textId="77777777" w:rsidR="00675737" w:rsidRPr="00743B93" w:rsidRDefault="00675737"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Назва програми</w:t>
            </w:r>
          </w:p>
        </w:tc>
        <w:tc>
          <w:tcPr>
            <w:tcW w:w="669" w:type="pct"/>
            <w:tcBorders>
              <w:top w:val="single" w:sz="4" w:space="0" w:color="auto"/>
              <w:left w:val="single" w:sz="4" w:space="0" w:color="auto"/>
              <w:bottom w:val="single" w:sz="4" w:space="0" w:color="auto"/>
              <w:right w:val="single" w:sz="4" w:space="0" w:color="auto"/>
            </w:tcBorders>
            <w:hideMark/>
          </w:tcPr>
          <w:p w14:paraId="46DC3E66"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Термін</w:t>
            </w:r>
          </w:p>
          <w:p w14:paraId="0A5297BD"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реалізації,</w:t>
            </w:r>
          </w:p>
          <w:p w14:paraId="1D93E87B"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color w:val="000000"/>
                <w:sz w:val="24"/>
                <w:szCs w:val="24"/>
                <w:lang w:val="uk-UA"/>
              </w:rPr>
              <w:t>(початок/</w:t>
            </w:r>
            <w:r w:rsidRPr="00743B93">
              <w:rPr>
                <w:rFonts w:ascii="Times New Roman" w:hAnsi="Times New Roman"/>
                <w:color w:val="000000"/>
                <w:sz w:val="24"/>
                <w:szCs w:val="24"/>
                <w:lang w:val="uk-UA"/>
              </w:rPr>
              <w:br/>
              <w:t>закінчення)</w:t>
            </w:r>
          </w:p>
        </w:tc>
        <w:tc>
          <w:tcPr>
            <w:tcW w:w="1875" w:type="pct"/>
            <w:tcBorders>
              <w:top w:val="single" w:sz="4" w:space="0" w:color="auto"/>
              <w:left w:val="single" w:sz="4" w:space="0" w:color="auto"/>
              <w:bottom w:val="single" w:sz="4" w:space="0" w:color="auto"/>
              <w:right w:val="single" w:sz="4" w:space="0" w:color="auto"/>
            </w:tcBorders>
            <w:hideMark/>
          </w:tcPr>
          <w:p w14:paraId="4E4A80B6" w14:textId="77777777" w:rsidR="00675737" w:rsidRPr="00743B93" w:rsidRDefault="00675737"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Очікуваний результат</w:t>
            </w:r>
          </w:p>
          <w:p w14:paraId="1B38B1A4" w14:textId="77777777" w:rsidR="00675737" w:rsidRPr="00743B93" w:rsidRDefault="00E52958"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за підсумками 202</w:t>
            </w:r>
            <w:r w:rsidR="00591C76">
              <w:rPr>
                <w:rFonts w:ascii="Times New Roman" w:hAnsi="Times New Roman"/>
                <w:b/>
                <w:bCs/>
                <w:color w:val="000000"/>
                <w:sz w:val="24"/>
                <w:szCs w:val="24"/>
                <w:lang w:val="uk-UA"/>
              </w:rPr>
              <w:t>6</w:t>
            </w:r>
            <w:r w:rsidR="00675737" w:rsidRPr="00743B93">
              <w:rPr>
                <w:rFonts w:ascii="Times New Roman" w:hAnsi="Times New Roman"/>
                <w:b/>
                <w:bCs/>
                <w:color w:val="000000"/>
                <w:sz w:val="24"/>
                <w:szCs w:val="24"/>
                <w:lang w:val="uk-UA"/>
              </w:rPr>
              <w:t xml:space="preserve"> року</w:t>
            </w:r>
          </w:p>
        </w:tc>
      </w:tr>
      <w:tr w:rsidR="00675737" w:rsidRPr="009062BA" w14:paraId="23BEBB7F" w14:textId="77777777"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14:paraId="4D16A36F" w14:textId="77777777"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14:paraId="7888B33C" w14:textId="77777777" w:rsidR="00675737" w:rsidRPr="00743B93" w:rsidRDefault="00675737" w:rsidP="00F349F2">
            <w:pPr>
              <w:spacing w:after="0" w:line="240" w:lineRule="auto"/>
              <w:ind w:right="28"/>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Програма економічного і соціального розвитку Лебединської місько</w:t>
            </w:r>
            <w:r w:rsidR="00EC188C" w:rsidRPr="00743B93">
              <w:rPr>
                <w:rFonts w:ascii="Times New Roman" w:hAnsi="Times New Roman"/>
                <w:color w:val="000000"/>
                <w:sz w:val="24"/>
                <w:szCs w:val="24"/>
                <w:lang w:val="uk-UA"/>
              </w:rPr>
              <w:t>ї територіальної громад</w:t>
            </w:r>
            <w:r w:rsidR="00F534FD" w:rsidRPr="00743B93">
              <w:rPr>
                <w:rFonts w:ascii="Times New Roman" w:hAnsi="Times New Roman"/>
                <w:color w:val="000000"/>
                <w:sz w:val="24"/>
                <w:szCs w:val="24"/>
                <w:lang w:val="uk-UA"/>
              </w:rPr>
              <w:t>и на 202</w:t>
            </w:r>
            <w:r w:rsidR="00591C76">
              <w:rPr>
                <w:rFonts w:ascii="Times New Roman" w:hAnsi="Times New Roman"/>
                <w:color w:val="000000"/>
                <w:sz w:val="24"/>
                <w:szCs w:val="24"/>
                <w:lang w:val="uk-UA"/>
              </w:rPr>
              <w:t>6</w:t>
            </w:r>
            <w:r w:rsidRPr="00743B93">
              <w:rPr>
                <w:rFonts w:ascii="Times New Roman" w:hAnsi="Times New Roman"/>
                <w:color w:val="000000"/>
                <w:sz w:val="24"/>
                <w:szCs w:val="24"/>
                <w:lang w:val="uk-UA"/>
              </w:rPr>
              <w:t xml:space="preserve"> рік</w:t>
            </w:r>
          </w:p>
        </w:tc>
        <w:tc>
          <w:tcPr>
            <w:tcW w:w="669" w:type="pct"/>
            <w:tcBorders>
              <w:top w:val="single" w:sz="4" w:space="0" w:color="auto"/>
              <w:left w:val="single" w:sz="4" w:space="0" w:color="auto"/>
              <w:bottom w:val="single" w:sz="4" w:space="0" w:color="auto"/>
              <w:right w:val="single" w:sz="4" w:space="0" w:color="auto"/>
            </w:tcBorders>
            <w:hideMark/>
          </w:tcPr>
          <w:p w14:paraId="2F5103CD" w14:textId="77777777" w:rsidR="00675737" w:rsidRPr="00743B93" w:rsidRDefault="00F534FD" w:rsidP="00F349F2">
            <w:pPr>
              <w:spacing w:after="0" w:line="240" w:lineRule="auto"/>
              <w:ind w:right="175"/>
              <w:jc w:val="center"/>
              <w:rPr>
                <w:rFonts w:ascii="Times New Roman" w:hAnsi="Times New Roman"/>
                <w:snapToGrid w:val="0"/>
                <w:color w:val="000000"/>
                <w:sz w:val="24"/>
                <w:szCs w:val="24"/>
                <w:lang w:val="uk-UA"/>
              </w:rPr>
            </w:pPr>
            <w:r w:rsidRPr="00743B93">
              <w:rPr>
                <w:rFonts w:ascii="Times New Roman" w:hAnsi="Times New Roman"/>
                <w:snapToGrid w:val="0"/>
                <w:color w:val="000000"/>
                <w:sz w:val="24"/>
                <w:szCs w:val="24"/>
                <w:lang w:val="uk-UA"/>
              </w:rPr>
              <w:t>202</w:t>
            </w:r>
            <w:r w:rsidR="00591C76">
              <w:rPr>
                <w:rFonts w:ascii="Times New Roman" w:hAnsi="Times New Roman"/>
                <w:snapToGrid w:val="0"/>
                <w:color w:val="000000"/>
                <w:sz w:val="24"/>
                <w:szCs w:val="24"/>
                <w:lang w:val="uk-UA"/>
              </w:rPr>
              <w:t>6</w:t>
            </w:r>
            <w:r w:rsidR="00675737" w:rsidRPr="00743B93">
              <w:rPr>
                <w:rFonts w:ascii="Times New Roman" w:hAnsi="Times New Roman"/>
                <w:snapToGrid w:val="0"/>
                <w:color w:val="000000"/>
                <w:sz w:val="24"/>
                <w:szCs w:val="24"/>
                <w:lang w:val="uk-UA"/>
              </w:rPr>
              <w:t xml:space="preserve"> рік </w:t>
            </w:r>
          </w:p>
        </w:tc>
        <w:tc>
          <w:tcPr>
            <w:tcW w:w="1875" w:type="pct"/>
            <w:tcBorders>
              <w:top w:val="single" w:sz="4" w:space="0" w:color="auto"/>
              <w:left w:val="single" w:sz="4" w:space="0" w:color="auto"/>
              <w:bottom w:val="single" w:sz="4" w:space="0" w:color="auto"/>
              <w:right w:val="single" w:sz="4" w:space="0" w:color="auto"/>
            </w:tcBorders>
            <w:hideMark/>
          </w:tcPr>
          <w:p w14:paraId="520BA4D1"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Створення умов для динамічного, збалансованого економічного зростання та вдосконалення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w:t>
            </w:r>
          </w:p>
        </w:tc>
      </w:tr>
      <w:tr w:rsidR="00675737" w:rsidRPr="00111608" w14:paraId="0E783996" w14:textId="77777777"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14:paraId="672BBB3F" w14:textId="77777777"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2.</w:t>
            </w:r>
          </w:p>
        </w:tc>
        <w:tc>
          <w:tcPr>
            <w:tcW w:w="2314" w:type="pct"/>
            <w:tcBorders>
              <w:top w:val="single" w:sz="4" w:space="0" w:color="auto"/>
              <w:left w:val="single" w:sz="4" w:space="0" w:color="auto"/>
              <w:bottom w:val="single" w:sz="4" w:space="0" w:color="auto"/>
              <w:right w:val="single" w:sz="4" w:space="0" w:color="auto"/>
            </w:tcBorders>
            <w:hideMark/>
          </w:tcPr>
          <w:p w14:paraId="13BB3E00" w14:textId="77777777" w:rsidR="00675737" w:rsidRPr="00743B93" w:rsidRDefault="00675737" w:rsidP="00F349F2">
            <w:pPr>
              <w:spacing w:after="0" w:line="240" w:lineRule="auto"/>
              <w:ind w:right="28"/>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Комплексна програма реформування і розвитку житлово-комунального </w:t>
            </w:r>
            <w:r w:rsidRPr="00743B93">
              <w:rPr>
                <w:rFonts w:ascii="Times New Roman" w:hAnsi="Times New Roman"/>
                <w:color w:val="000000" w:themeColor="text1"/>
                <w:sz w:val="24"/>
                <w:szCs w:val="24"/>
                <w:lang w:val="uk-UA"/>
              </w:rPr>
              <w:t>господарства, енергозбереження та охорони природного середовища Лебединської місько</w:t>
            </w:r>
            <w:r w:rsidR="00C42D0D" w:rsidRPr="00743B93">
              <w:rPr>
                <w:rFonts w:ascii="Times New Roman" w:hAnsi="Times New Roman"/>
                <w:color w:val="000000" w:themeColor="text1"/>
                <w:sz w:val="24"/>
                <w:szCs w:val="24"/>
                <w:lang w:val="uk-UA"/>
              </w:rPr>
              <w:t>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hideMark/>
          </w:tcPr>
          <w:p w14:paraId="11463EE0" w14:textId="77777777" w:rsidR="00675737" w:rsidRPr="00743B93" w:rsidRDefault="00EC216C" w:rsidP="00F349F2">
            <w:pPr>
              <w:spacing w:after="0" w:line="240" w:lineRule="auto"/>
              <w:ind w:right="175"/>
              <w:jc w:val="center"/>
              <w:rPr>
                <w:rFonts w:ascii="Times New Roman" w:hAnsi="Times New Roman"/>
                <w:snapToGrid w:val="0"/>
                <w:color w:val="000000"/>
                <w:sz w:val="24"/>
                <w:szCs w:val="24"/>
                <w:lang w:val="uk-UA"/>
              </w:rPr>
            </w:pPr>
            <w:r w:rsidRPr="00743B93">
              <w:rPr>
                <w:rFonts w:ascii="Times New Roman" w:hAnsi="Times New Roman"/>
                <w:snapToGrid w:val="0"/>
                <w:color w:val="000000"/>
                <w:sz w:val="24"/>
                <w:szCs w:val="24"/>
                <w:lang w:val="uk-UA"/>
              </w:rPr>
              <w:t>202</w:t>
            </w:r>
            <w:r w:rsidR="00C42D0D" w:rsidRPr="00743B93">
              <w:rPr>
                <w:rFonts w:ascii="Times New Roman" w:hAnsi="Times New Roman"/>
                <w:snapToGrid w:val="0"/>
                <w:color w:val="000000"/>
                <w:sz w:val="24"/>
                <w:szCs w:val="24"/>
                <w:lang w:val="uk-UA"/>
              </w:rPr>
              <w:t>4-2026 роки</w:t>
            </w:r>
          </w:p>
        </w:tc>
        <w:tc>
          <w:tcPr>
            <w:tcW w:w="1875" w:type="pct"/>
            <w:tcBorders>
              <w:top w:val="single" w:sz="4" w:space="0" w:color="auto"/>
              <w:left w:val="single" w:sz="4" w:space="0" w:color="auto"/>
              <w:bottom w:val="single" w:sz="4" w:space="0" w:color="auto"/>
              <w:right w:val="single" w:sz="4" w:space="0" w:color="auto"/>
            </w:tcBorders>
          </w:tcPr>
          <w:p w14:paraId="4EE6C5AE"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Підвищення якості над</w:t>
            </w:r>
            <w:r w:rsidR="00842F6F" w:rsidRPr="00743B93">
              <w:rPr>
                <w:rFonts w:ascii="Times New Roman" w:hAnsi="Times New Roman"/>
                <w:color w:val="000000"/>
                <w:sz w:val="24"/>
                <w:szCs w:val="24"/>
                <w:lang w:val="uk-UA"/>
              </w:rPr>
              <w:t>ання житлово-комунальних послуг</w:t>
            </w:r>
          </w:p>
          <w:p w14:paraId="063A87CB" w14:textId="77777777" w:rsidR="00675737" w:rsidRPr="00743B93" w:rsidRDefault="00675737" w:rsidP="00F349F2">
            <w:pPr>
              <w:spacing w:after="0" w:line="240" w:lineRule="auto"/>
              <w:jc w:val="both"/>
              <w:rPr>
                <w:rFonts w:ascii="Times New Roman" w:hAnsi="Times New Roman"/>
                <w:color w:val="000000"/>
                <w:sz w:val="24"/>
                <w:szCs w:val="24"/>
                <w:lang w:val="uk-UA"/>
              </w:rPr>
            </w:pPr>
          </w:p>
        </w:tc>
      </w:tr>
      <w:tr w:rsidR="00675737" w:rsidRPr="009062BA" w14:paraId="273E7B99" w14:textId="77777777" w:rsidTr="001A1712">
        <w:trPr>
          <w:trHeight w:val="589"/>
        </w:trPr>
        <w:tc>
          <w:tcPr>
            <w:tcW w:w="142" w:type="pct"/>
            <w:tcBorders>
              <w:top w:val="single" w:sz="4" w:space="0" w:color="auto"/>
              <w:left w:val="single" w:sz="4" w:space="0" w:color="auto"/>
              <w:bottom w:val="single" w:sz="4" w:space="0" w:color="auto"/>
              <w:right w:val="single" w:sz="4" w:space="0" w:color="auto"/>
            </w:tcBorders>
            <w:hideMark/>
          </w:tcPr>
          <w:p w14:paraId="3545E3DE" w14:textId="77777777"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3</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14:paraId="55439436" w14:textId="77777777" w:rsidR="00675737" w:rsidRPr="00743B93" w:rsidRDefault="00675737" w:rsidP="00F349F2">
            <w:pPr>
              <w:tabs>
                <w:tab w:val="left" w:pos="9639"/>
              </w:tabs>
              <w:spacing w:after="0" w:line="240" w:lineRule="auto"/>
              <w:ind w:right="-1"/>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Програма розвитку малого та середнього підприємництва Лебединської міської територіальної громади на 2022-2026 роки</w:t>
            </w:r>
          </w:p>
        </w:tc>
        <w:tc>
          <w:tcPr>
            <w:tcW w:w="669" w:type="pct"/>
            <w:tcBorders>
              <w:top w:val="single" w:sz="4" w:space="0" w:color="auto"/>
              <w:left w:val="single" w:sz="4" w:space="0" w:color="auto"/>
              <w:bottom w:val="single" w:sz="4" w:space="0" w:color="auto"/>
              <w:right w:val="single" w:sz="4" w:space="0" w:color="auto"/>
            </w:tcBorders>
            <w:hideMark/>
          </w:tcPr>
          <w:p w14:paraId="1C99D048" w14:textId="77777777" w:rsidR="00675737" w:rsidRPr="00743B93" w:rsidRDefault="00675737" w:rsidP="00F349F2">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2022-2026 роки</w:t>
            </w:r>
          </w:p>
        </w:tc>
        <w:tc>
          <w:tcPr>
            <w:tcW w:w="1875" w:type="pct"/>
            <w:tcBorders>
              <w:top w:val="single" w:sz="4" w:space="0" w:color="auto"/>
              <w:left w:val="single" w:sz="4" w:space="0" w:color="auto"/>
              <w:bottom w:val="single" w:sz="4" w:space="0" w:color="auto"/>
              <w:right w:val="single" w:sz="4" w:space="0" w:color="auto"/>
            </w:tcBorders>
            <w:hideMark/>
          </w:tcPr>
          <w:p w14:paraId="53D82CE0"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Розвиток виробничої сфери малого та середнього підприємництва. Збільшення кількості суб’єктів малого та середнього підприємництва</w:t>
            </w:r>
          </w:p>
        </w:tc>
      </w:tr>
      <w:tr w:rsidR="001E6443" w:rsidRPr="00111608" w14:paraId="10F6FD7B" w14:textId="77777777" w:rsidTr="001A1712">
        <w:trPr>
          <w:trHeight w:val="22"/>
        </w:trPr>
        <w:tc>
          <w:tcPr>
            <w:tcW w:w="142" w:type="pct"/>
            <w:tcBorders>
              <w:top w:val="single" w:sz="4" w:space="0" w:color="auto"/>
              <w:left w:val="single" w:sz="4" w:space="0" w:color="auto"/>
              <w:bottom w:val="single" w:sz="4" w:space="0" w:color="auto"/>
              <w:right w:val="single" w:sz="4" w:space="0" w:color="auto"/>
            </w:tcBorders>
          </w:tcPr>
          <w:p w14:paraId="2318577A" w14:textId="77777777" w:rsidR="001E6443"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4.</w:t>
            </w:r>
          </w:p>
        </w:tc>
        <w:tc>
          <w:tcPr>
            <w:tcW w:w="2314" w:type="pct"/>
            <w:tcBorders>
              <w:top w:val="single" w:sz="4" w:space="0" w:color="auto"/>
              <w:left w:val="single" w:sz="4" w:space="0" w:color="auto"/>
              <w:bottom w:val="single" w:sz="4" w:space="0" w:color="auto"/>
              <w:right w:val="single" w:sz="4" w:space="0" w:color="auto"/>
            </w:tcBorders>
          </w:tcPr>
          <w:p w14:paraId="77E0B451" w14:textId="77777777" w:rsidR="001E6443" w:rsidRPr="00A55364" w:rsidRDefault="001E6443" w:rsidP="001E6443">
            <w:pPr>
              <w:spacing w:line="240" w:lineRule="auto"/>
              <w:jc w:val="both"/>
              <w:rPr>
                <w:rFonts w:ascii="Times New Roman" w:hAnsi="Times New Roman"/>
                <w:color w:val="000000"/>
                <w:sz w:val="24"/>
                <w:szCs w:val="24"/>
                <w:lang w:val="uk-UA"/>
              </w:rPr>
            </w:pPr>
            <w:r w:rsidRPr="00A55364">
              <w:rPr>
                <w:rFonts w:ascii="Times New Roman" w:hAnsi="Times New Roman"/>
                <w:color w:val="000000"/>
                <w:sz w:val="24"/>
                <w:szCs w:val="24"/>
                <w:lang w:val="uk-UA"/>
              </w:rPr>
              <w:t>Програм</w:t>
            </w:r>
            <w:r>
              <w:rPr>
                <w:rFonts w:ascii="Times New Roman" w:hAnsi="Times New Roman"/>
                <w:color w:val="000000"/>
                <w:sz w:val="24"/>
                <w:szCs w:val="24"/>
                <w:lang w:val="uk-UA"/>
              </w:rPr>
              <w:t>а</w:t>
            </w:r>
            <w:r w:rsidRPr="00A55364">
              <w:rPr>
                <w:rFonts w:ascii="Times New Roman" w:hAnsi="Times New Roman"/>
                <w:color w:val="000000"/>
                <w:sz w:val="24"/>
                <w:szCs w:val="24"/>
                <w:lang w:val="uk-UA"/>
              </w:rPr>
              <w:t xml:space="preserve"> підтримки ветеранів війни та членів їх сімей на території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02726ED5" w14:textId="77777777" w:rsidR="001E6443" w:rsidRDefault="001E6443" w:rsidP="001E6443">
            <w:pPr>
              <w:spacing w:after="0" w:line="240" w:lineRule="auto"/>
              <w:jc w:val="center"/>
              <w:rPr>
                <w:rFonts w:ascii="Times New Roman" w:hAnsi="Times New Roman"/>
                <w:snapToGrid w:val="0"/>
                <w:color w:val="000000"/>
                <w:sz w:val="24"/>
                <w:szCs w:val="24"/>
                <w:lang w:val="uk-UA"/>
              </w:rPr>
            </w:pPr>
            <w:r>
              <w:rPr>
                <w:rFonts w:ascii="Times New Roman" w:hAnsi="Times New Roman"/>
                <w:snapToGrid w:val="0"/>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7B1287F7" w14:textId="77777777" w:rsidR="001E644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Підвищення рівня соціального захисту ветеранів війни та членів їх сімей, розвиток ветеранського простору, покращення психоемоційного стану ветеранів, залучення ветеранів до життя громади</w:t>
            </w:r>
          </w:p>
        </w:tc>
      </w:tr>
      <w:tr w:rsidR="001E6443" w:rsidRPr="009062BA" w14:paraId="6AEE9BB8" w14:textId="77777777" w:rsidTr="001A1712">
        <w:trPr>
          <w:trHeight w:val="22"/>
        </w:trPr>
        <w:tc>
          <w:tcPr>
            <w:tcW w:w="142" w:type="pct"/>
            <w:tcBorders>
              <w:top w:val="single" w:sz="4" w:space="0" w:color="auto"/>
              <w:left w:val="single" w:sz="4" w:space="0" w:color="auto"/>
              <w:bottom w:val="single" w:sz="4" w:space="0" w:color="auto"/>
              <w:right w:val="single" w:sz="4" w:space="0" w:color="auto"/>
            </w:tcBorders>
          </w:tcPr>
          <w:p w14:paraId="6E670DB4" w14:textId="77777777" w:rsidR="001E6443"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5.</w:t>
            </w:r>
          </w:p>
        </w:tc>
        <w:tc>
          <w:tcPr>
            <w:tcW w:w="2314" w:type="pct"/>
            <w:tcBorders>
              <w:top w:val="single" w:sz="4" w:space="0" w:color="auto"/>
              <w:left w:val="single" w:sz="4" w:space="0" w:color="auto"/>
              <w:bottom w:val="single" w:sz="4" w:space="0" w:color="auto"/>
              <w:right w:val="single" w:sz="4" w:space="0" w:color="auto"/>
            </w:tcBorders>
          </w:tcPr>
          <w:p w14:paraId="0285B12C" w14:textId="77777777" w:rsidR="001E6443" w:rsidRPr="00743B93" w:rsidRDefault="001E6443" w:rsidP="001E6443">
            <w:pPr>
              <w:spacing w:line="240" w:lineRule="auto"/>
              <w:jc w:val="both"/>
              <w:rPr>
                <w:rFonts w:ascii="Times New Roman" w:hAnsi="Times New Roman"/>
                <w:sz w:val="24"/>
                <w:szCs w:val="24"/>
                <w:lang w:val="uk-UA"/>
              </w:rPr>
            </w:pPr>
            <w:r w:rsidRPr="00A55364">
              <w:rPr>
                <w:rFonts w:ascii="Times New Roman" w:hAnsi="Times New Roman"/>
                <w:bCs/>
                <w:color w:val="000000"/>
                <w:sz w:val="24"/>
                <w:szCs w:val="28"/>
                <w:lang w:val="uk-UA" w:eastAsia="uk-UA"/>
              </w:rPr>
              <w:t>Програм</w:t>
            </w:r>
            <w:r>
              <w:rPr>
                <w:rFonts w:ascii="Times New Roman" w:hAnsi="Times New Roman"/>
                <w:bCs/>
                <w:color w:val="000000"/>
                <w:sz w:val="24"/>
                <w:szCs w:val="28"/>
                <w:lang w:val="uk-UA" w:eastAsia="uk-UA"/>
              </w:rPr>
              <w:t>а</w:t>
            </w:r>
            <w:r w:rsidRPr="00A55364">
              <w:rPr>
                <w:rFonts w:ascii="Times New Roman" w:hAnsi="Times New Roman"/>
                <w:bCs/>
                <w:color w:val="000000"/>
                <w:sz w:val="24"/>
                <w:szCs w:val="28"/>
                <w:lang w:val="uk-UA" w:eastAsia="uk-UA"/>
              </w:rPr>
              <w:t xml:space="preserve"> організації безоплатного поховання загиблих (померлих) військовослужбовців Збройних Сил України та інших військових формувань України на 2025 рік</w:t>
            </w:r>
          </w:p>
        </w:tc>
        <w:tc>
          <w:tcPr>
            <w:tcW w:w="669" w:type="pct"/>
            <w:tcBorders>
              <w:top w:val="single" w:sz="4" w:space="0" w:color="auto"/>
              <w:left w:val="single" w:sz="4" w:space="0" w:color="auto"/>
              <w:bottom w:val="single" w:sz="4" w:space="0" w:color="auto"/>
              <w:right w:val="single" w:sz="4" w:space="0" w:color="auto"/>
            </w:tcBorders>
          </w:tcPr>
          <w:p w14:paraId="5DEAA559" w14:textId="77777777" w:rsidR="001E6443" w:rsidRPr="00743B93" w:rsidRDefault="001E6443" w:rsidP="001E6443">
            <w:pPr>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t>2025-2026</w:t>
            </w:r>
          </w:p>
        </w:tc>
        <w:tc>
          <w:tcPr>
            <w:tcW w:w="1875" w:type="pct"/>
            <w:tcBorders>
              <w:top w:val="single" w:sz="4" w:space="0" w:color="auto"/>
              <w:left w:val="single" w:sz="4" w:space="0" w:color="auto"/>
              <w:bottom w:val="single" w:sz="4" w:space="0" w:color="auto"/>
              <w:right w:val="single" w:sz="4" w:space="0" w:color="auto"/>
            </w:tcBorders>
          </w:tcPr>
          <w:p w14:paraId="0DD6224D" w14:textId="77777777"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Забезпечення гідного поховання загиблих (померлих) військовослужбовців, посилення соціальної підтримки їхніх сімей та утвердження в громаді культури шанобливого ставлення до пам’яті </w:t>
            </w:r>
            <w:r>
              <w:rPr>
                <w:rFonts w:ascii="Times New Roman" w:hAnsi="Times New Roman"/>
                <w:color w:val="000000"/>
                <w:sz w:val="24"/>
                <w:szCs w:val="24"/>
                <w:lang w:val="uk-UA"/>
              </w:rPr>
              <w:lastRenderedPageBreak/>
              <w:t>захисників України.</w:t>
            </w:r>
          </w:p>
        </w:tc>
      </w:tr>
      <w:tr w:rsidR="001E6443" w:rsidRPr="009062BA" w14:paraId="58B1D457" w14:textId="77777777" w:rsidTr="001E6443">
        <w:trPr>
          <w:trHeight w:val="22"/>
        </w:trPr>
        <w:tc>
          <w:tcPr>
            <w:tcW w:w="142" w:type="pct"/>
            <w:tcBorders>
              <w:top w:val="single" w:sz="4" w:space="0" w:color="auto"/>
              <w:left w:val="single" w:sz="4" w:space="0" w:color="auto"/>
              <w:bottom w:val="single" w:sz="4" w:space="0" w:color="auto"/>
              <w:right w:val="single" w:sz="4" w:space="0" w:color="auto"/>
            </w:tcBorders>
          </w:tcPr>
          <w:p w14:paraId="5ED8C113"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6.</w:t>
            </w:r>
          </w:p>
        </w:tc>
        <w:tc>
          <w:tcPr>
            <w:tcW w:w="2314" w:type="pct"/>
            <w:tcBorders>
              <w:top w:val="single" w:sz="4" w:space="0" w:color="auto"/>
              <w:left w:val="single" w:sz="4" w:space="0" w:color="auto"/>
              <w:bottom w:val="single" w:sz="4" w:space="0" w:color="auto"/>
              <w:right w:val="single" w:sz="4" w:space="0" w:color="auto"/>
            </w:tcBorders>
          </w:tcPr>
          <w:p w14:paraId="3C73F103" w14:textId="77777777" w:rsidR="001E6443" w:rsidRPr="00743B93" w:rsidRDefault="001E6443" w:rsidP="001E6443">
            <w:pPr>
              <w:spacing w:after="0" w:line="240" w:lineRule="auto"/>
              <w:jc w:val="both"/>
              <w:rPr>
                <w:rFonts w:ascii="Times New Roman" w:hAnsi="Times New Roman"/>
                <w:color w:val="000000"/>
                <w:sz w:val="24"/>
                <w:szCs w:val="24"/>
                <w:lang w:val="uk-UA"/>
              </w:rPr>
            </w:pPr>
            <w:r w:rsidRPr="003879CC">
              <w:rPr>
                <w:rStyle w:val="35"/>
                <w:b w:val="0"/>
                <w:color w:val="000000"/>
                <w:sz w:val="24"/>
                <w:szCs w:val="24"/>
                <w:lang w:val="uk-UA"/>
              </w:rPr>
              <w:t>Програма соціального захисту населення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46F1C446"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FC6E12">
              <w:rPr>
                <w:rFonts w:ascii="Times New Roman" w:hAnsi="Times New Roman"/>
                <w:snapToGrid w:val="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44039682" w14:textId="77777777" w:rsidR="001E6443" w:rsidRPr="00743B93" w:rsidRDefault="001E6443" w:rsidP="001E6443">
            <w:pPr>
              <w:spacing w:after="0" w:line="240" w:lineRule="auto"/>
              <w:jc w:val="both"/>
              <w:rPr>
                <w:rFonts w:ascii="Times New Roman" w:hAnsi="Times New Roman"/>
                <w:color w:val="000000"/>
                <w:sz w:val="24"/>
                <w:szCs w:val="24"/>
                <w:lang w:val="uk-UA"/>
              </w:rPr>
            </w:pPr>
            <w:r>
              <w:rPr>
                <w:rStyle w:val="spelle"/>
                <w:rFonts w:ascii="Times New Roman" w:hAnsi="Times New Roman"/>
                <w:color w:val="000000"/>
                <w:sz w:val="24"/>
                <w:szCs w:val="24"/>
                <w:shd w:val="clear" w:color="auto" w:fill="FFFFFF"/>
                <w:lang w:val="uk-UA"/>
              </w:rPr>
              <w:t>П</w:t>
            </w:r>
            <w:r w:rsidRPr="00DF6500">
              <w:rPr>
                <w:rStyle w:val="spelle"/>
                <w:rFonts w:ascii="Times New Roman" w:hAnsi="Times New Roman"/>
                <w:color w:val="000000"/>
                <w:sz w:val="24"/>
                <w:szCs w:val="24"/>
                <w:shd w:val="clear" w:color="auto" w:fill="FFFFFF"/>
                <w:lang w:val="uk-UA"/>
              </w:rPr>
              <w:t xml:space="preserve">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w:t>
            </w:r>
            <w:r w:rsidRPr="00DF6500">
              <w:rPr>
                <w:rFonts w:ascii="Times New Roman" w:hAnsi="Times New Roman"/>
                <w:color w:val="000000"/>
                <w:sz w:val="24"/>
                <w:szCs w:val="24"/>
                <w:shd w:val="clear" w:color="auto" w:fill="FFFFFF"/>
                <w:lang w:val="uk-UA"/>
              </w:rPr>
              <w:t>сприяння у задоволенні соціальних потреб сімей, дітей та молоді, які перебувають у складних життєвих обставинах</w:t>
            </w:r>
            <w:r>
              <w:rPr>
                <w:rFonts w:ascii="Times New Roman" w:hAnsi="Times New Roman"/>
                <w:color w:val="000000"/>
                <w:sz w:val="24"/>
                <w:szCs w:val="24"/>
                <w:shd w:val="clear" w:color="auto" w:fill="FFFFFF"/>
                <w:lang w:val="uk-UA"/>
              </w:rPr>
              <w:t>.</w:t>
            </w:r>
          </w:p>
        </w:tc>
      </w:tr>
      <w:tr w:rsidR="001E6443" w:rsidRPr="009062BA" w14:paraId="26554928" w14:textId="77777777" w:rsidTr="00591C76">
        <w:trPr>
          <w:trHeight w:val="22"/>
        </w:trPr>
        <w:tc>
          <w:tcPr>
            <w:tcW w:w="142" w:type="pct"/>
            <w:tcBorders>
              <w:top w:val="single" w:sz="4" w:space="0" w:color="auto"/>
              <w:left w:val="single" w:sz="4" w:space="0" w:color="auto"/>
              <w:bottom w:val="single" w:sz="4" w:space="0" w:color="auto"/>
              <w:right w:val="single" w:sz="4" w:space="0" w:color="auto"/>
            </w:tcBorders>
          </w:tcPr>
          <w:p w14:paraId="392BE2A6"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7</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63A2DA5C" w14:textId="77777777" w:rsidR="001E6443" w:rsidRPr="00743B93" w:rsidRDefault="001E6443" w:rsidP="001E6443">
            <w:pPr>
              <w:spacing w:after="0" w:line="240" w:lineRule="auto"/>
              <w:jc w:val="both"/>
              <w:rPr>
                <w:rFonts w:ascii="Times New Roman" w:hAnsi="Times New Roman"/>
                <w:color w:val="000000"/>
                <w:sz w:val="24"/>
                <w:szCs w:val="24"/>
                <w:lang w:val="uk-UA"/>
              </w:rPr>
            </w:pPr>
            <w:r w:rsidRPr="003879CC">
              <w:rPr>
                <w:rStyle w:val="35"/>
                <w:b w:val="0"/>
                <w:color w:val="000000"/>
                <w:sz w:val="24"/>
                <w:szCs w:val="24"/>
                <w:lang w:val="uk-UA"/>
              </w:rPr>
              <w:t>Програми оздоровлення та відпочинку дітей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799FF660"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FC6E12">
              <w:rPr>
                <w:rFonts w:ascii="Times New Roman" w:hAnsi="Times New Roman"/>
                <w:snapToGrid w:val="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08BBC3DA" w14:textId="77777777"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Покращення фізичного стану здоров’я дітей, з</w:t>
            </w:r>
            <w:r w:rsidRPr="00E715A9">
              <w:rPr>
                <w:rFonts w:ascii="Times New Roman" w:hAnsi="Times New Roman"/>
                <w:color w:val="000000"/>
                <w:sz w:val="24"/>
                <w:szCs w:val="24"/>
                <w:lang w:val="uk-UA"/>
              </w:rPr>
              <w:t>міцне</w:t>
            </w:r>
            <w:r>
              <w:rPr>
                <w:rFonts w:ascii="Times New Roman" w:hAnsi="Times New Roman"/>
                <w:color w:val="000000"/>
                <w:sz w:val="24"/>
                <w:szCs w:val="24"/>
                <w:lang w:val="uk-UA"/>
              </w:rPr>
              <w:t>ння їх психологічного благополуччя, з</w:t>
            </w:r>
            <w:r w:rsidRPr="00E715A9">
              <w:rPr>
                <w:rFonts w:ascii="Times New Roman" w:hAnsi="Times New Roman"/>
                <w:color w:val="000000"/>
                <w:sz w:val="24"/>
                <w:szCs w:val="24"/>
                <w:lang w:val="uk-UA"/>
              </w:rPr>
              <w:t>ниження рівня стресу та тривожнос</w:t>
            </w:r>
            <w:r>
              <w:rPr>
                <w:rFonts w:ascii="Times New Roman" w:hAnsi="Times New Roman"/>
                <w:color w:val="000000"/>
                <w:sz w:val="24"/>
                <w:szCs w:val="24"/>
                <w:lang w:val="uk-UA"/>
              </w:rPr>
              <w:t>ті, пов’язаних з воєнним станом, а</w:t>
            </w:r>
            <w:r w:rsidRPr="00E715A9">
              <w:rPr>
                <w:rFonts w:ascii="Times New Roman" w:hAnsi="Times New Roman"/>
                <w:color w:val="000000"/>
                <w:sz w:val="24"/>
                <w:szCs w:val="24"/>
                <w:lang w:val="uk-UA"/>
              </w:rPr>
              <w:t>ктивізація комунікації між дітьми та налагодж</w:t>
            </w:r>
            <w:r>
              <w:rPr>
                <w:rFonts w:ascii="Times New Roman" w:hAnsi="Times New Roman"/>
                <w:color w:val="000000"/>
                <w:sz w:val="24"/>
                <w:szCs w:val="24"/>
                <w:lang w:val="uk-UA"/>
              </w:rPr>
              <w:t>ення якісних дружніх стосунків.</w:t>
            </w:r>
          </w:p>
        </w:tc>
      </w:tr>
      <w:tr w:rsidR="001E6443" w:rsidRPr="00591C76" w14:paraId="1C6CE8EB" w14:textId="77777777" w:rsidTr="00591C76">
        <w:trPr>
          <w:trHeight w:val="22"/>
        </w:trPr>
        <w:tc>
          <w:tcPr>
            <w:tcW w:w="142" w:type="pct"/>
            <w:tcBorders>
              <w:top w:val="single" w:sz="4" w:space="0" w:color="auto"/>
              <w:left w:val="single" w:sz="4" w:space="0" w:color="auto"/>
              <w:bottom w:val="single" w:sz="4" w:space="0" w:color="auto"/>
              <w:right w:val="single" w:sz="4" w:space="0" w:color="auto"/>
            </w:tcBorders>
            <w:hideMark/>
          </w:tcPr>
          <w:p w14:paraId="30E43788"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8</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3E33387E" w14:textId="77777777"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Освіта Лебединської міської територіальної громади у 2025-2027 роках</w:t>
            </w:r>
          </w:p>
        </w:tc>
        <w:tc>
          <w:tcPr>
            <w:tcW w:w="669" w:type="pct"/>
            <w:tcBorders>
              <w:top w:val="single" w:sz="4" w:space="0" w:color="auto"/>
              <w:left w:val="single" w:sz="4" w:space="0" w:color="auto"/>
              <w:bottom w:val="single" w:sz="4" w:space="0" w:color="auto"/>
              <w:right w:val="single" w:sz="4" w:space="0" w:color="auto"/>
            </w:tcBorders>
          </w:tcPr>
          <w:p w14:paraId="4E0B1CAE" w14:textId="77777777" w:rsidR="001E6443" w:rsidRPr="00743B93" w:rsidRDefault="001E6443" w:rsidP="001E6443">
            <w:pPr>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1B581010" w14:textId="77777777" w:rsidR="001E6443" w:rsidRPr="0001270B" w:rsidRDefault="001E6443" w:rsidP="0001270B">
            <w:pPr>
              <w:pStyle w:val="a7"/>
              <w:tabs>
                <w:tab w:val="left" w:pos="9639"/>
              </w:tabs>
              <w:jc w:val="both"/>
              <w:rPr>
                <w:color w:val="000000" w:themeColor="text1"/>
                <w:sz w:val="24"/>
                <w:szCs w:val="24"/>
              </w:rPr>
            </w:pPr>
            <w:r w:rsidRPr="00092EED">
              <w:rPr>
                <w:color w:val="000000" w:themeColor="text1"/>
                <w:sz w:val="24"/>
                <w:szCs w:val="24"/>
              </w:rPr>
              <w:t>Освіта громади – це безпечне, здорове, психологічно комфортне інноваційне середовище, що сприяє розвитку та успішному функціонуванню всіх складових освітньої галузі.</w:t>
            </w:r>
            <w:r>
              <w:rPr>
                <w:color w:val="000000" w:themeColor="text1"/>
                <w:sz w:val="24"/>
                <w:szCs w:val="24"/>
              </w:rPr>
              <w:t xml:space="preserve"> Обсяг ресурсів бюджету Лебединської міської територіальної громади, необхідних для реалізації програми у 2026 році становить 171,6 тис. гривень.</w:t>
            </w:r>
          </w:p>
        </w:tc>
      </w:tr>
      <w:tr w:rsidR="001E6443" w:rsidRPr="00111608" w14:paraId="19CEF7FC" w14:textId="77777777" w:rsidTr="00591C76">
        <w:trPr>
          <w:trHeight w:val="273"/>
        </w:trPr>
        <w:tc>
          <w:tcPr>
            <w:tcW w:w="142" w:type="pct"/>
            <w:tcBorders>
              <w:top w:val="single" w:sz="4" w:space="0" w:color="auto"/>
              <w:left w:val="single" w:sz="4" w:space="0" w:color="auto"/>
              <w:bottom w:val="single" w:sz="4" w:space="0" w:color="auto"/>
              <w:right w:val="single" w:sz="4" w:space="0" w:color="auto"/>
            </w:tcBorders>
            <w:hideMark/>
          </w:tcPr>
          <w:p w14:paraId="19302E34"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9</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68694885" w14:textId="77777777"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Безпечне та якісне харчування дітей у закладах освіти Лебединської міської територіальної громади на 2024-2027 роки</w:t>
            </w:r>
          </w:p>
        </w:tc>
        <w:tc>
          <w:tcPr>
            <w:tcW w:w="669" w:type="pct"/>
            <w:tcBorders>
              <w:top w:val="single" w:sz="4" w:space="0" w:color="auto"/>
              <w:left w:val="single" w:sz="4" w:space="0" w:color="auto"/>
              <w:bottom w:val="single" w:sz="4" w:space="0" w:color="auto"/>
              <w:right w:val="single" w:sz="4" w:space="0" w:color="auto"/>
            </w:tcBorders>
          </w:tcPr>
          <w:p w14:paraId="2A100909" w14:textId="77777777"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t>2024/2027</w:t>
            </w:r>
          </w:p>
        </w:tc>
        <w:tc>
          <w:tcPr>
            <w:tcW w:w="1875" w:type="pct"/>
            <w:tcBorders>
              <w:top w:val="single" w:sz="4" w:space="0" w:color="auto"/>
              <w:left w:val="single" w:sz="4" w:space="0" w:color="auto"/>
              <w:bottom w:val="single" w:sz="4" w:space="0" w:color="auto"/>
              <w:right w:val="single" w:sz="4" w:space="0" w:color="auto"/>
            </w:tcBorders>
          </w:tcPr>
          <w:p w14:paraId="44375544" w14:textId="77777777" w:rsidR="001E6443" w:rsidRPr="00752983" w:rsidRDefault="001E6443" w:rsidP="0001270B">
            <w:pPr>
              <w:pStyle w:val="a7"/>
              <w:tabs>
                <w:tab w:val="left" w:pos="9639"/>
              </w:tabs>
              <w:jc w:val="both"/>
              <w:rPr>
                <w:color w:val="000000" w:themeColor="text1"/>
                <w:sz w:val="24"/>
                <w:szCs w:val="24"/>
              </w:rPr>
            </w:pPr>
            <w:r w:rsidRPr="00CB4247">
              <w:rPr>
                <w:sz w:val="24"/>
                <w:szCs w:val="24"/>
                <w:lang w:eastAsia="en-US"/>
              </w:rPr>
              <w:t xml:space="preserve">Забезпечення повноцінного, якісного  харчування дітей у закладах освіти, постачання безпечних та якісних продуктів харчування і сировини, зміцнення матеріально-технічної бази </w:t>
            </w:r>
            <w:proofErr w:type="spellStart"/>
            <w:r w:rsidRPr="00CB4247">
              <w:rPr>
                <w:sz w:val="24"/>
                <w:szCs w:val="24"/>
                <w:lang w:eastAsia="en-US"/>
              </w:rPr>
              <w:t>їдалень</w:t>
            </w:r>
            <w:proofErr w:type="spellEnd"/>
            <w:r w:rsidRPr="00CB4247">
              <w:rPr>
                <w:sz w:val="24"/>
                <w:szCs w:val="24"/>
                <w:lang w:eastAsia="en-US"/>
              </w:rPr>
              <w:t xml:space="preserve"> та харчоблоків закладів освіти.</w:t>
            </w:r>
            <w:r>
              <w:rPr>
                <w:sz w:val="24"/>
                <w:szCs w:val="24"/>
                <w:lang w:eastAsia="en-US"/>
              </w:rPr>
              <w:t xml:space="preserve"> </w:t>
            </w:r>
            <w:r>
              <w:rPr>
                <w:color w:val="000000" w:themeColor="text1"/>
                <w:sz w:val="24"/>
                <w:szCs w:val="24"/>
              </w:rPr>
              <w:t>Обсяг ресурсів бюджету Лебединської міської територіальної громади, необхідних для реалізації програми у 2026 році становить 110,0 тис. гривень.</w:t>
            </w:r>
          </w:p>
        </w:tc>
      </w:tr>
      <w:tr w:rsidR="001E6443" w:rsidRPr="009062BA" w14:paraId="43149276" w14:textId="77777777" w:rsidTr="00591C76">
        <w:trPr>
          <w:trHeight w:val="273"/>
        </w:trPr>
        <w:tc>
          <w:tcPr>
            <w:tcW w:w="142" w:type="pct"/>
            <w:tcBorders>
              <w:top w:val="single" w:sz="4" w:space="0" w:color="auto"/>
              <w:left w:val="single" w:sz="4" w:space="0" w:color="auto"/>
              <w:bottom w:val="single" w:sz="4" w:space="0" w:color="auto"/>
              <w:right w:val="single" w:sz="4" w:space="0" w:color="auto"/>
            </w:tcBorders>
          </w:tcPr>
          <w:p w14:paraId="340C2FB3"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10.</w:t>
            </w:r>
          </w:p>
        </w:tc>
        <w:tc>
          <w:tcPr>
            <w:tcW w:w="2314" w:type="pct"/>
            <w:tcBorders>
              <w:top w:val="single" w:sz="4" w:space="0" w:color="auto"/>
              <w:left w:val="single" w:sz="4" w:space="0" w:color="auto"/>
              <w:bottom w:val="single" w:sz="4" w:space="0" w:color="auto"/>
              <w:right w:val="single" w:sz="4" w:space="0" w:color="auto"/>
            </w:tcBorders>
          </w:tcPr>
          <w:p w14:paraId="528EC5DC" w14:textId="77777777" w:rsidR="001E6443" w:rsidRPr="00743B93" w:rsidRDefault="001E6443" w:rsidP="001E6443">
            <w:pPr>
              <w:spacing w:line="240" w:lineRule="auto"/>
              <w:ind w:right="-1"/>
              <w:jc w:val="both"/>
              <w:rPr>
                <w:rFonts w:ascii="Times New Roman" w:hAnsi="Times New Roman"/>
                <w:sz w:val="24"/>
                <w:szCs w:val="24"/>
                <w:lang w:val="uk-UA"/>
              </w:rPr>
            </w:pPr>
            <w:r w:rsidRPr="00743B93">
              <w:rPr>
                <w:rFonts w:ascii="Times New Roman" w:hAnsi="Times New Roman"/>
                <w:sz w:val="24"/>
                <w:szCs w:val="24"/>
                <w:lang w:val="uk-UA"/>
              </w:rPr>
              <w:t xml:space="preserve"> Програма розвитку культури і туризму на території </w:t>
            </w:r>
            <w:r w:rsidRPr="00743B93">
              <w:rPr>
                <w:rFonts w:ascii="Times New Roman" w:hAnsi="Times New Roman"/>
                <w:sz w:val="24"/>
                <w:szCs w:val="24"/>
                <w:lang w:val="uk-UA"/>
              </w:rPr>
              <w:lastRenderedPageBreak/>
              <w:t xml:space="preserve">Лебединської міської територіальної громади на 2025-2027 роки </w:t>
            </w:r>
          </w:p>
          <w:p w14:paraId="4A496EF9" w14:textId="77777777" w:rsidR="001E6443" w:rsidRPr="00743B93" w:rsidRDefault="001E6443" w:rsidP="001E6443">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14:paraId="7E332F6E" w14:textId="77777777"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lastRenderedPageBreak/>
              <w:t>2025-2027 роки</w:t>
            </w:r>
          </w:p>
        </w:tc>
        <w:tc>
          <w:tcPr>
            <w:tcW w:w="1875" w:type="pct"/>
            <w:tcBorders>
              <w:top w:val="single" w:sz="4" w:space="0" w:color="auto"/>
              <w:left w:val="single" w:sz="4" w:space="0" w:color="auto"/>
              <w:bottom w:val="single" w:sz="4" w:space="0" w:color="auto"/>
              <w:right w:val="single" w:sz="4" w:space="0" w:color="auto"/>
            </w:tcBorders>
          </w:tcPr>
          <w:p w14:paraId="0CAF7B29" w14:textId="77777777"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На поповнення матеріально-технічної бази, </w:t>
            </w:r>
            <w:r w:rsidRPr="00743B93">
              <w:rPr>
                <w:rFonts w:ascii="Times New Roman" w:hAnsi="Times New Roman"/>
                <w:color w:val="000000"/>
                <w:sz w:val="24"/>
                <w:szCs w:val="24"/>
                <w:lang w:val="uk-UA"/>
              </w:rPr>
              <w:lastRenderedPageBreak/>
              <w:t>забезпечення першочергових умов для його повноцінного функціонування, збереження музейного фонду, науково-дослідної та видавничої діяльності</w:t>
            </w:r>
          </w:p>
        </w:tc>
      </w:tr>
      <w:tr w:rsidR="001E6443" w:rsidRPr="009062BA" w14:paraId="0777BA1C" w14:textId="77777777" w:rsidTr="00752983">
        <w:trPr>
          <w:trHeight w:val="291"/>
        </w:trPr>
        <w:tc>
          <w:tcPr>
            <w:tcW w:w="142" w:type="pct"/>
            <w:tcBorders>
              <w:top w:val="single" w:sz="4" w:space="0" w:color="auto"/>
              <w:left w:val="single" w:sz="4" w:space="0" w:color="auto"/>
              <w:bottom w:val="single" w:sz="4" w:space="0" w:color="auto"/>
              <w:right w:val="single" w:sz="4" w:space="0" w:color="auto"/>
            </w:tcBorders>
            <w:hideMark/>
          </w:tcPr>
          <w:p w14:paraId="0743860C"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11</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447A3148" w14:textId="77777777" w:rsidR="001E6443" w:rsidRPr="00743B93" w:rsidRDefault="001E6443" w:rsidP="001E6443">
            <w:pPr>
              <w:spacing w:after="0" w:line="240" w:lineRule="auto"/>
              <w:jc w:val="both"/>
              <w:rPr>
                <w:rFonts w:ascii="Times New Roman" w:hAnsi="Times New Roman"/>
                <w:color w:val="000000"/>
                <w:sz w:val="24"/>
                <w:szCs w:val="24"/>
                <w:lang w:val="uk-UA"/>
              </w:rPr>
            </w:pPr>
            <w:bookmarkStart w:id="4" w:name="_Hlk58746603"/>
            <w:bookmarkStart w:id="5" w:name="_Hlk58742756"/>
            <w:r w:rsidRPr="00743B93">
              <w:rPr>
                <w:rFonts w:ascii="Times New Roman" w:hAnsi="Times New Roman"/>
                <w:color w:val="000000"/>
                <w:sz w:val="24"/>
                <w:szCs w:val="24"/>
                <w:lang w:val="uk-UA"/>
              </w:rPr>
              <w:t xml:space="preserve">Програма підвищення стійкості Лебединської міської територіальної громади до кризових ситуацій, викликаних припиненням або погіршенням надання важливих для життєдіяльності послуг чи для здійснення </w:t>
            </w:r>
            <w:proofErr w:type="spellStart"/>
            <w:r w:rsidRPr="00743B93">
              <w:rPr>
                <w:rFonts w:ascii="Times New Roman" w:hAnsi="Times New Roman"/>
                <w:color w:val="000000"/>
                <w:sz w:val="24"/>
                <w:szCs w:val="24"/>
                <w:lang w:val="uk-UA"/>
              </w:rPr>
              <w:t>життєво</w:t>
            </w:r>
            <w:proofErr w:type="spellEnd"/>
            <w:r w:rsidRPr="00743B93">
              <w:rPr>
                <w:rFonts w:ascii="Times New Roman" w:hAnsi="Times New Roman"/>
                <w:color w:val="000000"/>
                <w:sz w:val="24"/>
                <w:szCs w:val="24"/>
                <w:lang w:val="uk-UA"/>
              </w:rPr>
              <w:t xml:space="preserve"> важливих функцій на 2024-2026 роки</w:t>
            </w:r>
            <w:bookmarkEnd w:id="4"/>
            <w:bookmarkEnd w:id="5"/>
          </w:p>
        </w:tc>
        <w:tc>
          <w:tcPr>
            <w:tcW w:w="669" w:type="pct"/>
            <w:tcBorders>
              <w:top w:val="single" w:sz="4" w:space="0" w:color="auto"/>
              <w:left w:val="single" w:sz="4" w:space="0" w:color="auto"/>
              <w:bottom w:val="single" w:sz="4" w:space="0" w:color="auto"/>
              <w:right w:val="single" w:sz="4" w:space="0" w:color="auto"/>
            </w:tcBorders>
          </w:tcPr>
          <w:p w14:paraId="1EC17678" w14:textId="77777777"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14:paraId="7EEA8EDD" w14:textId="77777777"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Підвищення стійкості громади до кризових ситуацій, викликаних припиненням надання чи погіршенням якості надання важливих для життєдіяльності послуг або припиненням здійснення </w:t>
            </w:r>
            <w:proofErr w:type="spellStart"/>
            <w:r w:rsidRPr="00743B93">
              <w:rPr>
                <w:rFonts w:ascii="Times New Roman" w:hAnsi="Times New Roman"/>
                <w:color w:val="000000"/>
                <w:sz w:val="24"/>
                <w:szCs w:val="24"/>
                <w:lang w:val="uk-UA"/>
              </w:rPr>
              <w:t>життєво</w:t>
            </w:r>
            <w:proofErr w:type="spellEnd"/>
            <w:r w:rsidRPr="00743B93">
              <w:rPr>
                <w:rFonts w:ascii="Times New Roman" w:hAnsi="Times New Roman"/>
                <w:color w:val="000000"/>
                <w:sz w:val="24"/>
                <w:szCs w:val="24"/>
                <w:lang w:val="uk-UA"/>
              </w:rPr>
              <w:t xml:space="preserve"> важливих функцій</w:t>
            </w:r>
          </w:p>
        </w:tc>
      </w:tr>
      <w:tr w:rsidR="001E6443" w:rsidRPr="00873E87" w14:paraId="5CEA0164" w14:textId="77777777" w:rsidTr="00591C76">
        <w:trPr>
          <w:trHeight w:val="291"/>
        </w:trPr>
        <w:tc>
          <w:tcPr>
            <w:tcW w:w="142" w:type="pct"/>
            <w:tcBorders>
              <w:top w:val="single" w:sz="4" w:space="0" w:color="auto"/>
              <w:left w:val="single" w:sz="4" w:space="0" w:color="auto"/>
              <w:bottom w:val="single" w:sz="4" w:space="0" w:color="auto"/>
              <w:right w:val="single" w:sz="4" w:space="0" w:color="auto"/>
            </w:tcBorders>
          </w:tcPr>
          <w:p w14:paraId="172B8789"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12</w:t>
            </w:r>
          </w:p>
        </w:tc>
        <w:tc>
          <w:tcPr>
            <w:tcW w:w="2314" w:type="pct"/>
            <w:tcBorders>
              <w:top w:val="single" w:sz="4" w:space="0" w:color="auto"/>
              <w:left w:val="single" w:sz="4" w:space="0" w:color="auto"/>
              <w:bottom w:val="single" w:sz="4" w:space="0" w:color="auto"/>
              <w:right w:val="single" w:sz="4" w:space="0" w:color="auto"/>
            </w:tcBorders>
          </w:tcPr>
          <w:p w14:paraId="7BFB518E" w14:textId="77777777" w:rsidR="001E6443" w:rsidRPr="00743B93" w:rsidRDefault="001E6443" w:rsidP="001E6443">
            <w:pPr>
              <w:spacing w:after="0" w:line="240" w:lineRule="auto"/>
              <w:jc w:val="both"/>
              <w:rPr>
                <w:rFonts w:ascii="Times New Roman" w:hAnsi="Times New Roman"/>
                <w:color w:val="000000"/>
                <w:sz w:val="24"/>
                <w:szCs w:val="24"/>
                <w:lang w:val="uk-UA"/>
              </w:rPr>
            </w:pPr>
            <w:r w:rsidRPr="00743B93">
              <w:rPr>
                <w:rFonts w:ascii="Times New Roman" w:hAnsi="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tcPr>
          <w:p w14:paraId="7374BD07" w14:textId="77777777"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14:paraId="6084ACE7" w14:textId="77777777"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Забезпечення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tc>
      </w:tr>
      <w:tr w:rsidR="001E6443" w:rsidRPr="009062BA" w14:paraId="1144124E" w14:textId="77777777" w:rsidTr="002E03DF">
        <w:trPr>
          <w:trHeight w:val="1687"/>
        </w:trPr>
        <w:tc>
          <w:tcPr>
            <w:tcW w:w="142" w:type="pct"/>
            <w:tcBorders>
              <w:top w:val="single" w:sz="4" w:space="0" w:color="auto"/>
              <w:left w:val="single" w:sz="4" w:space="0" w:color="auto"/>
              <w:bottom w:val="single" w:sz="4" w:space="0" w:color="auto"/>
              <w:right w:val="single" w:sz="4" w:space="0" w:color="auto"/>
            </w:tcBorders>
          </w:tcPr>
          <w:p w14:paraId="1844539D"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13.</w:t>
            </w:r>
          </w:p>
        </w:tc>
        <w:tc>
          <w:tcPr>
            <w:tcW w:w="2314" w:type="pct"/>
            <w:tcBorders>
              <w:top w:val="single" w:sz="4" w:space="0" w:color="auto"/>
              <w:left w:val="single" w:sz="4" w:space="0" w:color="auto"/>
              <w:bottom w:val="single" w:sz="4" w:space="0" w:color="auto"/>
              <w:right w:val="single" w:sz="4" w:space="0" w:color="auto"/>
            </w:tcBorders>
          </w:tcPr>
          <w:p w14:paraId="1048724C" w14:textId="77777777" w:rsidR="001E6443" w:rsidRPr="00743B93" w:rsidRDefault="001E6443" w:rsidP="001E6443">
            <w:pPr>
              <w:shd w:val="clear" w:color="auto" w:fill="FFFFFF"/>
              <w:tabs>
                <w:tab w:val="left" w:pos="6424"/>
                <w:tab w:val="left" w:pos="7451"/>
              </w:tabs>
              <w:autoSpaceDE w:val="0"/>
              <w:autoSpaceDN w:val="0"/>
              <w:adjustRightInd w:val="0"/>
              <w:spacing w:after="0" w:line="240" w:lineRule="auto"/>
              <w:ind w:right="-28"/>
              <w:jc w:val="both"/>
              <w:rPr>
                <w:rFonts w:ascii="Times New Roman" w:hAnsi="Times New Roman"/>
                <w:spacing w:val="-3"/>
                <w:sz w:val="24"/>
                <w:szCs w:val="24"/>
                <w:lang w:val="uk-UA"/>
              </w:rPr>
            </w:pPr>
            <w:r w:rsidRPr="00743B93">
              <w:rPr>
                <w:rFonts w:ascii="Times New Roman" w:hAnsi="Times New Roman"/>
                <w:spacing w:val="2"/>
                <w:sz w:val="24"/>
                <w:szCs w:val="24"/>
                <w:lang w:val="uk-UA"/>
              </w:rPr>
              <w:t xml:space="preserve">Програма </w:t>
            </w:r>
            <w:bookmarkStart w:id="6" w:name="_Hlk155268323"/>
            <w:r w:rsidRPr="00743B93">
              <w:rPr>
                <w:rFonts w:ascii="Times New Roman" w:hAnsi="Times New Roman"/>
                <w:color w:val="000000"/>
                <w:spacing w:val="2"/>
                <w:sz w:val="24"/>
                <w:szCs w:val="24"/>
                <w:lang w:val="uk-UA"/>
              </w:rPr>
              <w:t>«</w:t>
            </w:r>
            <w:r w:rsidRPr="00743B93">
              <w:rPr>
                <w:rFonts w:ascii="Times New Roman" w:hAnsi="Times New Roman"/>
                <w:color w:val="000000"/>
                <w:spacing w:val="-3"/>
                <w:sz w:val="24"/>
                <w:szCs w:val="24"/>
                <w:lang w:val="uk-UA"/>
              </w:rPr>
              <w:t xml:space="preserve">Спортивні шкільні ліги </w:t>
            </w:r>
            <w:proofErr w:type="spellStart"/>
            <w:r w:rsidRPr="00743B93">
              <w:rPr>
                <w:rFonts w:ascii="Times New Roman" w:hAnsi="Times New Roman"/>
                <w:color w:val="000000"/>
                <w:spacing w:val="-3"/>
                <w:sz w:val="24"/>
                <w:szCs w:val="24"/>
                <w:lang w:val="uk-UA"/>
              </w:rPr>
              <w:t>Лебединщини</w:t>
            </w:r>
            <w:proofErr w:type="spellEnd"/>
            <w:r w:rsidRPr="00743B93">
              <w:rPr>
                <w:rFonts w:ascii="Times New Roman" w:hAnsi="Times New Roman"/>
                <w:color w:val="000000"/>
                <w:spacing w:val="-3"/>
                <w:sz w:val="24"/>
                <w:szCs w:val="24"/>
                <w:lang w:val="uk-UA"/>
              </w:rPr>
              <w:t xml:space="preserve"> на</w:t>
            </w:r>
            <w:r w:rsidRPr="00743B93">
              <w:rPr>
                <w:rFonts w:ascii="Times New Roman" w:hAnsi="Times New Roman"/>
                <w:spacing w:val="-3"/>
                <w:sz w:val="24"/>
                <w:szCs w:val="24"/>
                <w:lang w:val="uk-UA"/>
              </w:rPr>
              <w:t xml:space="preserve"> </w:t>
            </w:r>
            <w:r w:rsidRPr="00743B93">
              <w:rPr>
                <w:rFonts w:ascii="Times New Roman" w:hAnsi="Times New Roman"/>
                <w:spacing w:val="-2"/>
                <w:sz w:val="24"/>
                <w:szCs w:val="24"/>
                <w:lang w:val="uk-UA"/>
              </w:rPr>
              <w:t>2024-2030 роки</w:t>
            </w:r>
            <w:bookmarkEnd w:id="6"/>
            <w:r w:rsidRPr="00743B93">
              <w:rPr>
                <w:rFonts w:ascii="Times New Roman" w:hAnsi="Times New Roman"/>
                <w:spacing w:val="-2"/>
                <w:sz w:val="24"/>
                <w:szCs w:val="24"/>
                <w:lang w:val="uk-UA"/>
              </w:rPr>
              <w:t>»</w:t>
            </w:r>
          </w:p>
          <w:p w14:paraId="4655934B" w14:textId="77777777" w:rsidR="001E6443" w:rsidRPr="00743B93" w:rsidRDefault="001E6443" w:rsidP="001E6443">
            <w:pPr>
              <w:tabs>
                <w:tab w:val="left" w:pos="9639"/>
              </w:tabs>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14:paraId="5C007B3D"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2024-2030 роки</w:t>
            </w:r>
          </w:p>
        </w:tc>
        <w:tc>
          <w:tcPr>
            <w:tcW w:w="1875" w:type="pct"/>
            <w:tcBorders>
              <w:top w:val="single" w:sz="4" w:space="0" w:color="auto"/>
              <w:left w:val="single" w:sz="4" w:space="0" w:color="auto"/>
              <w:bottom w:val="single" w:sz="4" w:space="0" w:color="auto"/>
              <w:right w:val="single" w:sz="4" w:space="0" w:color="auto"/>
            </w:tcBorders>
          </w:tcPr>
          <w:p w14:paraId="1984A895" w14:textId="77777777" w:rsidR="001E6443" w:rsidRPr="00743B93" w:rsidRDefault="001E6443" w:rsidP="0001270B">
            <w:pPr>
              <w:spacing w:after="0" w:line="240" w:lineRule="auto"/>
              <w:jc w:val="both"/>
              <w:rPr>
                <w:rFonts w:ascii="Times New Roman" w:hAnsi="Times New Roman"/>
                <w:sz w:val="24"/>
                <w:szCs w:val="24"/>
                <w:lang w:val="uk-UA"/>
              </w:rPr>
            </w:pPr>
            <w:r w:rsidRPr="00743B93">
              <w:rPr>
                <w:rFonts w:ascii="Times New Roman" w:hAnsi="Times New Roman"/>
                <w:sz w:val="24"/>
                <w:szCs w:val="24"/>
                <w:lang w:val="uk-UA"/>
              </w:rPr>
              <w:t xml:space="preserve">Створення умов для популяризації видів спорту серед учнів закладів загальної середньої освіти Лебединської міської територіальної громади через підготовку, проведення та розвиток змагань «Спортивні шкільні ліги </w:t>
            </w:r>
            <w:proofErr w:type="spellStart"/>
            <w:r w:rsidRPr="00743B93">
              <w:rPr>
                <w:rFonts w:ascii="Times New Roman" w:hAnsi="Times New Roman"/>
                <w:sz w:val="24"/>
                <w:szCs w:val="24"/>
                <w:lang w:val="uk-UA"/>
              </w:rPr>
              <w:t>Лебединщини</w:t>
            </w:r>
            <w:proofErr w:type="spellEnd"/>
            <w:r w:rsidRPr="00743B93">
              <w:rPr>
                <w:rFonts w:ascii="Times New Roman" w:hAnsi="Times New Roman"/>
                <w:sz w:val="24"/>
                <w:szCs w:val="24"/>
                <w:lang w:val="uk-UA"/>
              </w:rPr>
              <w:t>» з видів спорту</w:t>
            </w:r>
          </w:p>
        </w:tc>
      </w:tr>
      <w:tr w:rsidR="001E6443" w:rsidRPr="009062BA" w14:paraId="67D60E05" w14:textId="77777777" w:rsidTr="0001270B">
        <w:trPr>
          <w:trHeight w:val="1168"/>
        </w:trPr>
        <w:tc>
          <w:tcPr>
            <w:tcW w:w="142" w:type="pct"/>
            <w:tcBorders>
              <w:top w:val="single" w:sz="4" w:space="0" w:color="auto"/>
              <w:left w:val="single" w:sz="4" w:space="0" w:color="auto"/>
              <w:bottom w:val="single" w:sz="4" w:space="0" w:color="auto"/>
              <w:right w:val="single" w:sz="4" w:space="0" w:color="auto"/>
            </w:tcBorders>
          </w:tcPr>
          <w:p w14:paraId="7B7EFA52"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14.</w:t>
            </w:r>
          </w:p>
        </w:tc>
        <w:tc>
          <w:tcPr>
            <w:tcW w:w="2314" w:type="pct"/>
            <w:tcBorders>
              <w:top w:val="single" w:sz="4" w:space="0" w:color="auto"/>
              <w:left w:val="single" w:sz="4" w:space="0" w:color="auto"/>
              <w:bottom w:val="single" w:sz="4" w:space="0" w:color="auto"/>
              <w:right w:val="single" w:sz="4" w:space="0" w:color="auto"/>
            </w:tcBorders>
          </w:tcPr>
          <w:p w14:paraId="515620A3" w14:textId="77777777" w:rsidR="001E6443" w:rsidRPr="00663F93" w:rsidRDefault="001E6443" w:rsidP="00663F93">
            <w:pPr>
              <w:keepNext/>
              <w:keepLines/>
              <w:widowControl w:val="0"/>
              <w:spacing w:after="0" w:line="240" w:lineRule="auto"/>
              <w:jc w:val="both"/>
              <w:outlineLvl w:val="1"/>
              <w:rPr>
                <w:rFonts w:ascii="Times New Roman" w:hAnsi="Times New Roman"/>
                <w:bCs/>
                <w:color w:val="000000"/>
                <w:sz w:val="24"/>
                <w:szCs w:val="24"/>
                <w:lang w:val="uk-UA" w:eastAsia="uk-UA" w:bidi="uk-UA"/>
              </w:rPr>
            </w:pPr>
            <w:r w:rsidRPr="00743B93">
              <w:rPr>
                <w:rFonts w:ascii="Times New Roman" w:hAnsi="Times New Roman"/>
                <w:bCs/>
                <w:color w:val="000000"/>
                <w:sz w:val="24"/>
                <w:szCs w:val="24"/>
                <w:lang w:val="uk-UA" w:eastAsia="uk-UA" w:bidi="uk-UA"/>
              </w:rPr>
              <w:t>Програма для кривдників на території Лебединської міської територіальної громади на 2024-2027 роки</w:t>
            </w:r>
          </w:p>
        </w:tc>
        <w:tc>
          <w:tcPr>
            <w:tcW w:w="669" w:type="pct"/>
            <w:tcBorders>
              <w:top w:val="single" w:sz="4" w:space="0" w:color="auto"/>
              <w:left w:val="single" w:sz="4" w:space="0" w:color="auto"/>
              <w:bottom w:val="single" w:sz="4" w:space="0" w:color="auto"/>
              <w:right w:val="single" w:sz="4" w:space="0" w:color="auto"/>
            </w:tcBorders>
          </w:tcPr>
          <w:p w14:paraId="702EE900"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2024-2027 роки</w:t>
            </w:r>
          </w:p>
        </w:tc>
        <w:tc>
          <w:tcPr>
            <w:tcW w:w="1875" w:type="pct"/>
            <w:tcBorders>
              <w:top w:val="single" w:sz="4" w:space="0" w:color="auto"/>
              <w:left w:val="single" w:sz="4" w:space="0" w:color="auto"/>
              <w:bottom w:val="single" w:sz="4" w:space="0" w:color="auto"/>
              <w:right w:val="single" w:sz="4" w:space="0" w:color="auto"/>
            </w:tcBorders>
          </w:tcPr>
          <w:p w14:paraId="52AD9265" w14:textId="77777777" w:rsidR="001E6443" w:rsidRPr="00743B93" w:rsidRDefault="001E6443" w:rsidP="0001270B">
            <w:pPr>
              <w:autoSpaceDE w:val="0"/>
              <w:autoSpaceDN w:val="0"/>
              <w:adjustRightInd w:val="0"/>
              <w:spacing w:after="0" w:line="240" w:lineRule="auto"/>
              <w:jc w:val="both"/>
              <w:rPr>
                <w:rFonts w:ascii="Times New Roman" w:hAnsi="Times New Roman"/>
                <w:color w:val="000000"/>
                <w:sz w:val="24"/>
                <w:szCs w:val="24"/>
                <w:highlight w:val="yellow"/>
                <w:lang w:val="uk-UA"/>
              </w:rPr>
            </w:pPr>
            <w:r w:rsidRPr="00743B93">
              <w:rPr>
                <w:rFonts w:ascii="Times New Roman" w:hAnsi="Times New Roman"/>
                <w:color w:val="000000" w:themeColor="text1"/>
                <w:sz w:val="24"/>
                <w:szCs w:val="24"/>
                <w:lang w:val="uk-UA"/>
              </w:rPr>
              <w:t>Корекція</w:t>
            </w:r>
            <w:r w:rsidRPr="00743B93">
              <w:rPr>
                <w:rFonts w:ascii="Times New Roman" w:hAnsi="Times New Roman"/>
                <w:color w:val="000000"/>
                <w:sz w:val="24"/>
                <w:szCs w:val="24"/>
                <w:lang w:val="uk-UA"/>
              </w:rPr>
              <w:t xml:space="preserve"> агресивної поведінки кривдників, формування соціально прийнятних норм, гуманістичних цінностей і ненасильницької поведінки</w:t>
            </w:r>
          </w:p>
        </w:tc>
      </w:tr>
      <w:tr w:rsidR="00663F93" w:rsidRPr="00A41052" w14:paraId="6BAE038D" w14:textId="77777777" w:rsidTr="00663F93">
        <w:trPr>
          <w:trHeight w:val="1400"/>
        </w:trPr>
        <w:tc>
          <w:tcPr>
            <w:tcW w:w="142" w:type="pct"/>
            <w:tcBorders>
              <w:top w:val="single" w:sz="4" w:space="0" w:color="auto"/>
              <w:left w:val="single" w:sz="4" w:space="0" w:color="auto"/>
              <w:bottom w:val="single" w:sz="4" w:space="0" w:color="auto"/>
              <w:right w:val="single" w:sz="4" w:space="0" w:color="auto"/>
            </w:tcBorders>
          </w:tcPr>
          <w:p w14:paraId="19E4D426" w14:textId="77777777" w:rsidR="00663F93" w:rsidRPr="00F349F2" w:rsidRDefault="00663F93" w:rsidP="00663F9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15.</w:t>
            </w:r>
          </w:p>
        </w:tc>
        <w:tc>
          <w:tcPr>
            <w:tcW w:w="2314" w:type="pct"/>
            <w:tcBorders>
              <w:top w:val="single" w:sz="4" w:space="0" w:color="auto"/>
              <w:left w:val="single" w:sz="4" w:space="0" w:color="auto"/>
              <w:bottom w:val="single" w:sz="4" w:space="0" w:color="auto"/>
              <w:right w:val="single" w:sz="4" w:space="0" w:color="auto"/>
            </w:tcBorders>
            <w:vAlign w:val="center"/>
          </w:tcPr>
          <w:p w14:paraId="7AAB72B8" w14:textId="77777777" w:rsidR="00663F93" w:rsidRPr="00663F93" w:rsidRDefault="00663F93" w:rsidP="0001270B">
            <w:pPr>
              <w:keepNext/>
              <w:keepLines/>
              <w:widowControl w:val="0"/>
              <w:spacing w:after="0" w:line="240" w:lineRule="auto"/>
              <w:jc w:val="both"/>
              <w:outlineLvl w:val="1"/>
              <w:rPr>
                <w:rFonts w:ascii="Times New Roman" w:hAnsi="Times New Roman"/>
                <w:bCs/>
                <w:color w:val="000000"/>
                <w:sz w:val="24"/>
                <w:szCs w:val="24"/>
                <w:lang w:val="uk-UA" w:eastAsia="uk-UA" w:bidi="uk-UA"/>
              </w:rPr>
            </w:pPr>
            <w:r w:rsidRPr="00663F93">
              <w:rPr>
                <w:rFonts w:ascii="Times New Roman" w:hAnsi="Times New Roman"/>
                <w:color w:val="000000"/>
                <w:sz w:val="24"/>
                <w:szCs w:val="24"/>
                <w:lang w:val="uk-UA"/>
              </w:rPr>
              <w:t>Програма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p>
        </w:tc>
        <w:tc>
          <w:tcPr>
            <w:tcW w:w="669" w:type="pct"/>
            <w:tcBorders>
              <w:top w:val="single" w:sz="4" w:space="0" w:color="auto"/>
              <w:left w:val="single" w:sz="4" w:space="0" w:color="auto"/>
              <w:bottom w:val="single" w:sz="4" w:space="0" w:color="auto"/>
              <w:right w:val="single" w:sz="4" w:space="0" w:color="auto"/>
            </w:tcBorders>
          </w:tcPr>
          <w:p w14:paraId="1E5CF089" w14:textId="77777777" w:rsidR="00663F93" w:rsidRPr="00663F93" w:rsidRDefault="00663F93" w:rsidP="00663F93">
            <w:pPr>
              <w:keepNext/>
              <w:keepLines/>
              <w:widowControl w:val="0"/>
              <w:spacing w:after="240" w:line="240" w:lineRule="auto"/>
              <w:jc w:val="center"/>
              <w:outlineLvl w:val="1"/>
              <w:rPr>
                <w:rFonts w:ascii="Times New Roman" w:hAnsi="Times New Roman"/>
                <w:color w:val="000000"/>
                <w:sz w:val="24"/>
                <w:szCs w:val="24"/>
                <w:lang w:val="uk-UA"/>
              </w:rPr>
            </w:pPr>
            <w:r w:rsidRPr="00663F93">
              <w:rPr>
                <w:rFonts w:ascii="Times New Roman" w:hAnsi="Times New Roman"/>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6E847CA0" w14:textId="77777777" w:rsidR="00663F93" w:rsidRPr="00663F93" w:rsidRDefault="00663F93" w:rsidP="00663F93">
            <w:pPr>
              <w:spacing w:after="0" w:line="240" w:lineRule="auto"/>
              <w:rPr>
                <w:rFonts w:ascii="Times New Roman" w:hAnsi="Times New Roman"/>
                <w:color w:val="000000"/>
                <w:sz w:val="24"/>
                <w:szCs w:val="24"/>
                <w:highlight w:val="yellow"/>
                <w:lang w:val="uk-UA"/>
              </w:rPr>
            </w:pPr>
            <w:r w:rsidRPr="00663F93">
              <w:rPr>
                <w:rFonts w:ascii="Times New Roman" w:hAnsi="Times New Roman"/>
                <w:color w:val="000000"/>
                <w:sz w:val="24"/>
                <w:szCs w:val="24"/>
                <w:lang w:val="uk-UA"/>
              </w:rPr>
              <w:t>Проведення мобілізації у встановлені терміни</w:t>
            </w:r>
          </w:p>
        </w:tc>
      </w:tr>
      <w:tr w:rsidR="00663F93" w:rsidRPr="00873E87" w14:paraId="14FBD440" w14:textId="77777777" w:rsidTr="0001270B">
        <w:trPr>
          <w:trHeight w:val="268"/>
        </w:trPr>
        <w:tc>
          <w:tcPr>
            <w:tcW w:w="142" w:type="pct"/>
            <w:tcBorders>
              <w:top w:val="single" w:sz="4" w:space="0" w:color="auto"/>
              <w:left w:val="single" w:sz="4" w:space="0" w:color="auto"/>
              <w:bottom w:val="single" w:sz="4" w:space="0" w:color="auto"/>
              <w:right w:val="single" w:sz="4" w:space="0" w:color="auto"/>
            </w:tcBorders>
          </w:tcPr>
          <w:p w14:paraId="0DCB3B20" w14:textId="77777777" w:rsidR="00663F93" w:rsidRPr="00F349F2" w:rsidRDefault="00663F93" w:rsidP="00663F9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16.</w:t>
            </w:r>
          </w:p>
        </w:tc>
        <w:tc>
          <w:tcPr>
            <w:tcW w:w="2314" w:type="pct"/>
            <w:tcBorders>
              <w:top w:val="single" w:sz="4" w:space="0" w:color="auto"/>
              <w:left w:val="single" w:sz="4" w:space="0" w:color="auto"/>
              <w:bottom w:val="single" w:sz="4" w:space="0" w:color="auto"/>
              <w:right w:val="single" w:sz="4" w:space="0" w:color="auto"/>
            </w:tcBorders>
          </w:tcPr>
          <w:p w14:paraId="48A7FAB0" w14:textId="77777777" w:rsidR="00663F93" w:rsidRPr="00663F93" w:rsidRDefault="00663F93" w:rsidP="0001270B">
            <w:pPr>
              <w:keepNext/>
              <w:keepLines/>
              <w:widowControl w:val="0"/>
              <w:spacing w:after="240" w:line="240" w:lineRule="auto"/>
              <w:jc w:val="both"/>
              <w:outlineLvl w:val="1"/>
              <w:rPr>
                <w:rFonts w:ascii="Times New Roman" w:hAnsi="Times New Roman"/>
                <w:bCs/>
                <w:color w:val="000000"/>
                <w:sz w:val="24"/>
                <w:szCs w:val="24"/>
                <w:lang w:val="uk-UA" w:eastAsia="uk-UA" w:bidi="uk-UA"/>
              </w:rPr>
            </w:pPr>
            <w:r w:rsidRPr="00663F93">
              <w:rPr>
                <w:rFonts w:ascii="Times New Roman" w:hAnsi="Times New Roman"/>
                <w:color w:val="000000"/>
                <w:sz w:val="24"/>
                <w:szCs w:val="24"/>
                <w:lang w:val="uk-UA"/>
              </w:rPr>
              <w:t xml:space="preserve">Цільова програма захисту населення і територій Лебединської міської територіальної громади від надзвичайних ситуацій на </w:t>
            </w:r>
            <w:r w:rsidRPr="00663F93">
              <w:rPr>
                <w:rFonts w:ascii="Times New Roman" w:hAnsi="Times New Roman"/>
                <w:color w:val="000000"/>
                <w:sz w:val="24"/>
                <w:szCs w:val="24"/>
                <w:lang w:val="uk-UA"/>
              </w:rPr>
              <w:lastRenderedPageBreak/>
              <w:t>2025-2027 роки</w:t>
            </w:r>
          </w:p>
        </w:tc>
        <w:tc>
          <w:tcPr>
            <w:tcW w:w="669" w:type="pct"/>
            <w:tcBorders>
              <w:top w:val="single" w:sz="4" w:space="0" w:color="auto"/>
              <w:left w:val="single" w:sz="4" w:space="0" w:color="auto"/>
              <w:bottom w:val="single" w:sz="4" w:space="0" w:color="auto"/>
              <w:right w:val="single" w:sz="4" w:space="0" w:color="auto"/>
            </w:tcBorders>
          </w:tcPr>
          <w:p w14:paraId="6F491763" w14:textId="77777777" w:rsidR="00663F93" w:rsidRPr="00663F93" w:rsidRDefault="00663F93" w:rsidP="0001270B">
            <w:pPr>
              <w:spacing w:after="0" w:line="240" w:lineRule="auto"/>
              <w:jc w:val="center"/>
              <w:rPr>
                <w:rFonts w:ascii="Times New Roman" w:hAnsi="Times New Roman"/>
                <w:color w:val="000000"/>
                <w:sz w:val="24"/>
                <w:szCs w:val="24"/>
                <w:lang w:val="uk-UA"/>
              </w:rPr>
            </w:pPr>
            <w:r w:rsidRPr="00663F93">
              <w:rPr>
                <w:rFonts w:ascii="Times New Roman" w:hAnsi="Times New Roman"/>
                <w:color w:val="000000"/>
                <w:sz w:val="24"/>
                <w:szCs w:val="24"/>
                <w:lang w:val="uk-UA"/>
              </w:rPr>
              <w:lastRenderedPageBreak/>
              <w:t>2025/2027</w:t>
            </w:r>
          </w:p>
        </w:tc>
        <w:tc>
          <w:tcPr>
            <w:tcW w:w="1875" w:type="pct"/>
            <w:tcBorders>
              <w:top w:val="single" w:sz="4" w:space="0" w:color="auto"/>
              <w:left w:val="single" w:sz="4" w:space="0" w:color="auto"/>
              <w:bottom w:val="single" w:sz="4" w:space="0" w:color="auto"/>
              <w:right w:val="single" w:sz="4" w:space="0" w:color="auto"/>
            </w:tcBorders>
          </w:tcPr>
          <w:p w14:paraId="62132EEB" w14:textId="77777777" w:rsidR="00663F93" w:rsidRPr="00663F93" w:rsidRDefault="00663F93" w:rsidP="0001270B">
            <w:pPr>
              <w:spacing w:after="0" w:line="240" w:lineRule="auto"/>
              <w:jc w:val="both"/>
              <w:rPr>
                <w:rFonts w:ascii="Times New Roman" w:hAnsi="Times New Roman"/>
                <w:color w:val="000000"/>
                <w:sz w:val="24"/>
                <w:szCs w:val="24"/>
                <w:highlight w:val="yellow"/>
                <w:lang w:val="uk-UA"/>
              </w:rPr>
            </w:pPr>
            <w:r w:rsidRPr="00663F93">
              <w:rPr>
                <w:rFonts w:ascii="Times New Roman" w:hAnsi="Times New Roman"/>
                <w:color w:val="000000"/>
                <w:sz w:val="24"/>
                <w:szCs w:val="24"/>
                <w:lang w:val="uk-UA"/>
              </w:rPr>
              <w:t xml:space="preserve">Забезпечення гарантованого рівня захисту населення і територій Лебединської міської територіальної </w:t>
            </w:r>
            <w:r w:rsidRPr="00663F93">
              <w:rPr>
                <w:rFonts w:ascii="Times New Roman" w:hAnsi="Times New Roman"/>
                <w:color w:val="000000"/>
                <w:sz w:val="24"/>
                <w:szCs w:val="24"/>
                <w:lang w:val="uk-UA"/>
              </w:rPr>
              <w:lastRenderedPageBreak/>
              <w:t>громади від надзвичайних ситуацій у мирний час та особливий період</w:t>
            </w:r>
          </w:p>
        </w:tc>
      </w:tr>
    </w:tbl>
    <w:p w14:paraId="1C0A5DCA" w14:textId="77777777"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rPr>
      </w:pPr>
    </w:p>
    <w:p w14:paraId="54BCCD3F" w14:textId="77777777" w:rsidR="00E833AC" w:rsidRDefault="00E833AC"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rPr>
      </w:pPr>
    </w:p>
    <w:p w14:paraId="6A1AD2EF" w14:textId="77777777" w:rsidR="006B05F4" w:rsidRPr="001A7135" w:rsidRDefault="006B05F4" w:rsidP="00E83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_______________</w:t>
      </w:r>
    </w:p>
    <w:p w14:paraId="221B0DFE" w14:textId="77777777"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sectPr w:rsidR="00675737" w:rsidSect="00C50F00">
          <w:headerReference w:type="default" r:id="rId17"/>
          <w:pgSz w:w="16838" w:h="11906" w:orient="landscape"/>
          <w:pgMar w:top="1701" w:right="1134" w:bottom="567" w:left="1134" w:header="709" w:footer="709" w:gutter="0"/>
          <w:pgNumType w:start="1"/>
          <w:cols w:space="720"/>
          <w:titlePg/>
          <w:docGrid w:linePitch="299"/>
        </w:sectPr>
      </w:pPr>
    </w:p>
    <w:p w14:paraId="02F483B9"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sz w:val="24"/>
          <w:szCs w:val="24"/>
          <w:lang w:val="uk-UA"/>
        </w:rPr>
      </w:pPr>
      <w:r w:rsidRPr="00005245">
        <w:rPr>
          <w:rFonts w:ascii="Times New Roman" w:hAnsi="Times New Roman"/>
          <w:b/>
          <w:sz w:val="24"/>
          <w:szCs w:val="24"/>
          <w:lang w:val="uk-UA"/>
        </w:rPr>
        <w:lastRenderedPageBreak/>
        <w:t xml:space="preserve">Додаток 3 </w:t>
      </w:r>
    </w:p>
    <w:p w14:paraId="796DF764"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color w:val="000000" w:themeColor="text1"/>
          <w:sz w:val="24"/>
          <w:szCs w:val="24"/>
          <w:lang w:val="uk-UA"/>
        </w:rPr>
      </w:pPr>
      <w:r w:rsidRPr="00005245">
        <w:rPr>
          <w:rFonts w:ascii="Times New Roman" w:hAnsi="Times New Roman"/>
          <w:b/>
          <w:color w:val="000000" w:themeColor="text1"/>
          <w:sz w:val="24"/>
          <w:szCs w:val="24"/>
          <w:lang w:val="uk-UA"/>
        </w:rPr>
        <w:t>до Програми</w:t>
      </w:r>
    </w:p>
    <w:p w14:paraId="0AB8B776"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color w:val="000000" w:themeColor="text1"/>
          <w:sz w:val="24"/>
          <w:szCs w:val="24"/>
          <w:lang w:val="uk-UA"/>
        </w:rPr>
      </w:pPr>
    </w:p>
    <w:p w14:paraId="6B62E548" w14:textId="77777777" w:rsidR="00A4049B"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color w:val="000000" w:themeColor="text1"/>
          <w:sz w:val="24"/>
          <w:szCs w:val="24"/>
          <w:lang w:val="uk-UA"/>
        </w:rPr>
      </w:pPr>
      <w:r w:rsidRPr="00005245">
        <w:rPr>
          <w:rFonts w:ascii="Times New Roman" w:hAnsi="Times New Roman"/>
          <w:b/>
          <w:bCs/>
          <w:color w:val="000000" w:themeColor="text1"/>
          <w:sz w:val="24"/>
          <w:szCs w:val="24"/>
          <w:lang w:val="uk-UA"/>
        </w:rPr>
        <w:t xml:space="preserve">Основні </w:t>
      </w:r>
      <w:r w:rsidR="002A11E6" w:rsidRPr="00005245">
        <w:rPr>
          <w:rFonts w:ascii="Times New Roman" w:hAnsi="Times New Roman"/>
          <w:b/>
          <w:bCs/>
          <w:color w:val="000000" w:themeColor="text1"/>
          <w:sz w:val="24"/>
          <w:szCs w:val="24"/>
          <w:lang w:val="uk-UA"/>
        </w:rPr>
        <w:t xml:space="preserve">прогнозні </w:t>
      </w:r>
      <w:r w:rsidRPr="00005245">
        <w:rPr>
          <w:rFonts w:ascii="Times New Roman" w:hAnsi="Times New Roman"/>
          <w:b/>
          <w:bCs/>
          <w:color w:val="000000" w:themeColor="text1"/>
          <w:sz w:val="24"/>
          <w:szCs w:val="24"/>
          <w:lang w:val="uk-UA"/>
        </w:rPr>
        <w:t>показники економічного і соці</w:t>
      </w:r>
      <w:r w:rsidR="00F844FD" w:rsidRPr="00005245">
        <w:rPr>
          <w:rFonts w:ascii="Times New Roman" w:hAnsi="Times New Roman"/>
          <w:b/>
          <w:bCs/>
          <w:color w:val="000000" w:themeColor="text1"/>
          <w:sz w:val="24"/>
          <w:szCs w:val="24"/>
          <w:lang w:val="uk-UA"/>
        </w:rPr>
        <w:t>ального розвитку громади на 202</w:t>
      </w:r>
      <w:r w:rsidR="00ED28DE">
        <w:rPr>
          <w:rFonts w:ascii="Times New Roman" w:hAnsi="Times New Roman"/>
          <w:b/>
          <w:bCs/>
          <w:color w:val="000000" w:themeColor="text1"/>
          <w:sz w:val="24"/>
          <w:szCs w:val="24"/>
          <w:lang w:val="uk-UA"/>
        </w:rPr>
        <w:t>6</w:t>
      </w:r>
      <w:r w:rsidRPr="00005245">
        <w:rPr>
          <w:rFonts w:ascii="Times New Roman" w:hAnsi="Times New Roman"/>
          <w:b/>
          <w:bCs/>
          <w:color w:val="000000" w:themeColor="text1"/>
          <w:sz w:val="24"/>
          <w:szCs w:val="24"/>
          <w:lang w:val="uk-UA"/>
        </w:rPr>
        <w:t xml:space="preserve"> рік</w:t>
      </w:r>
    </w:p>
    <w:tbl>
      <w:tblPr>
        <w:tblW w:w="5661" w:type="pct"/>
        <w:tblCellMar>
          <w:left w:w="57" w:type="dxa"/>
          <w:right w:w="57" w:type="dxa"/>
        </w:tblCellMar>
        <w:tblLook w:val="04A0" w:firstRow="1" w:lastRow="0" w:firstColumn="1" w:lastColumn="0" w:noHBand="0" w:noVBand="1"/>
      </w:tblPr>
      <w:tblGrid>
        <w:gridCol w:w="7275"/>
        <w:gridCol w:w="2487"/>
        <w:gridCol w:w="2514"/>
        <w:gridCol w:w="2401"/>
        <w:gridCol w:w="1948"/>
      </w:tblGrid>
      <w:tr w:rsidR="00A4049B" w:rsidRPr="00005245" w14:paraId="03D8177A" w14:textId="77777777" w:rsidTr="006A20D9">
        <w:trPr>
          <w:gridAfter w:val="1"/>
          <w:wAfter w:w="586" w:type="pct"/>
          <w:trHeight w:val="737"/>
          <w:tblHeader/>
        </w:trPr>
        <w:tc>
          <w:tcPr>
            <w:tcW w:w="2188" w:type="pct"/>
            <w:tcBorders>
              <w:top w:val="single" w:sz="4" w:space="0" w:color="auto"/>
              <w:left w:val="single" w:sz="4" w:space="0" w:color="auto"/>
              <w:bottom w:val="single" w:sz="4" w:space="0" w:color="auto"/>
              <w:right w:val="single" w:sz="4" w:space="0" w:color="auto"/>
            </w:tcBorders>
            <w:vAlign w:val="center"/>
            <w:hideMark/>
          </w:tcPr>
          <w:p w14:paraId="4C02FCEE"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Показник</w:t>
            </w:r>
          </w:p>
        </w:tc>
        <w:tc>
          <w:tcPr>
            <w:tcW w:w="748" w:type="pct"/>
            <w:tcBorders>
              <w:top w:val="single" w:sz="4" w:space="0" w:color="auto"/>
              <w:left w:val="single" w:sz="4" w:space="0" w:color="auto"/>
              <w:bottom w:val="single" w:sz="4" w:space="0" w:color="auto"/>
              <w:right w:val="single" w:sz="4" w:space="0" w:color="auto"/>
            </w:tcBorders>
            <w:vAlign w:val="center"/>
            <w:hideMark/>
          </w:tcPr>
          <w:p w14:paraId="29AE2761"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Одиниця виміру</w:t>
            </w:r>
          </w:p>
        </w:tc>
        <w:tc>
          <w:tcPr>
            <w:tcW w:w="756" w:type="pct"/>
            <w:tcBorders>
              <w:top w:val="single" w:sz="4" w:space="0" w:color="auto"/>
              <w:left w:val="single" w:sz="4" w:space="0" w:color="auto"/>
              <w:bottom w:val="single" w:sz="4" w:space="0" w:color="auto"/>
              <w:right w:val="single" w:sz="4" w:space="0" w:color="auto"/>
            </w:tcBorders>
            <w:vAlign w:val="center"/>
            <w:hideMark/>
          </w:tcPr>
          <w:p w14:paraId="192983D1"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202</w:t>
            </w:r>
            <w:r w:rsidR="00D134CC">
              <w:rPr>
                <w:rFonts w:ascii="Times New Roman" w:hAnsi="Times New Roman"/>
                <w:b/>
                <w:bCs/>
                <w:sz w:val="24"/>
                <w:szCs w:val="24"/>
                <w:lang w:val="uk-UA"/>
              </w:rPr>
              <w:t>5</w:t>
            </w:r>
            <w:r w:rsidRPr="00005245">
              <w:rPr>
                <w:rFonts w:ascii="Times New Roman" w:hAnsi="Times New Roman"/>
                <w:b/>
                <w:bCs/>
                <w:sz w:val="24"/>
                <w:szCs w:val="24"/>
                <w:lang w:val="uk-UA"/>
              </w:rPr>
              <w:t xml:space="preserve"> рік </w:t>
            </w:r>
          </w:p>
          <w:p w14:paraId="68B298A7"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очікувані</w:t>
            </w:r>
          </w:p>
        </w:tc>
        <w:tc>
          <w:tcPr>
            <w:tcW w:w="722" w:type="pct"/>
            <w:tcBorders>
              <w:top w:val="single" w:sz="4" w:space="0" w:color="auto"/>
              <w:left w:val="single" w:sz="4" w:space="0" w:color="auto"/>
              <w:bottom w:val="single" w:sz="4" w:space="0" w:color="auto"/>
              <w:right w:val="single" w:sz="4" w:space="0" w:color="auto"/>
            </w:tcBorders>
            <w:vAlign w:val="center"/>
            <w:hideMark/>
          </w:tcPr>
          <w:p w14:paraId="2697338F"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202</w:t>
            </w:r>
            <w:r w:rsidR="00D134CC">
              <w:rPr>
                <w:rFonts w:ascii="Times New Roman" w:hAnsi="Times New Roman"/>
                <w:b/>
                <w:bCs/>
                <w:sz w:val="24"/>
                <w:szCs w:val="24"/>
                <w:lang w:val="uk-UA"/>
              </w:rPr>
              <w:t>6</w:t>
            </w:r>
            <w:r w:rsidRPr="00005245">
              <w:rPr>
                <w:rFonts w:ascii="Times New Roman" w:hAnsi="Times New Roman"/>
                <w:b/>
                <w:bCs/>
                <w:sz w:val="24"/>
                <w:szCs w:val="24"/>
                <w:lang w:val="uk-UA"/>
              </w:rPr>
              <w:t xml:space="preserve"> рік</w:t>
            </w:r>
          </w:p>
          <w:p w14:paraId="11A1B637"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прогноз</w:t>
            </w:r>
          </w:p>
        </w:tc>
      </w:tr>
      <w:tr w:rsidR="00A4049B" w:rsidRPr="00005245" w14:paraId="11002750" w14:textId="77777777" w:rsidTr="00DB0EA0">
        <w:trPr>
          <w:gridAfter w:val="1"/>
          <w:wAfter w:w="586" w:type="pct"/>
          <w:trHeight w:val="20"/>
          <w:tblHeader/>
        </w:trPr>
        <w:tc>
          <w:tcPr>
            <w:tcW w:w="2188" w:type="pct"/>
            <w:tcBorders>
              <w:top w:val="single" w:sz="4" w:space="0" w:color="auto"/>
              <w:left w:val="single" w:sz="4" w:space="0" w:color="auto"/>
              <w:bottom w:val="single" w:sz="4" w:space="0" w:color="auto"/>
              <w:right w:val="single" w:sz="4" w:space="0" w:color="auto"/>
            </w:tcBorders>
            <w:vAlign w:val="center"/>
            <w:hideMark/>
          </w:tcPr>
          <w:p w14:paraId="14095F57"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1</w:t>
            </w:r>
          </w:p>
        </w:tc>
        <w:tc>
          <w:tcPr>
            <w:tcW w:w="748" w:type="pct"/>
            <w:tcBorders>
              <w:top w:val="single" w:sz="4" w:space="0" w:color="auto"/>
              <w:left w:val="single" w:sz="4" w:space="0" w:color="auto"/>
              <w:bottom w:val="single" w:sz="4" w:space="0" w:color="auto"/>
              <w:right w:val="single" w:sz="4" w:space="0" w:color="auto"/>
            </w:tcBorders>
            <w:hideMark/>
          </w:tcPr>
          <w:p w14:paraId="469B530A"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w:t>
            </w:r>
          </w:p>
        </w:tc>
        <w:tc>
          <w:tcPr>
            <w:tcW w:w="756" w:type="pct"/>
            <w:tcBorders>
              <w:top w:val="single" w:sz="4" w:space="0" w:color="auto"/>
              <w:left w:val="single" w:sz="4" w:space="0" w:color="auto"/>
              <w:bottom w:val="single" w:sz="4" w:space="0" w:color="auto"/>
              <w:right w:val="single" w:sz="4" w:space="0" w:color="auto"/>
            </w:tcBorders>
            <w:vAlign w:val="center"/>
            <w:hideMark/>
          </w:tcPr>
          <w:p w14:paraId="4FCD7695"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3</w:t>
            </w:r>
          </w:p>
        </w:tc>
        <w:tc>
          <w:tcPr>
            <w:tcW w:w="722" w:type="pct"/>
            <w:tcBorders>
              <w:top w:val="single" w:sz="4" w:space="0" w:color="auto"/>
              <w:left w:val="single" w:sz="4" w:space="0" w:color="auto"/>
              <w:bottom w:val="single" w:sz="4" w:space="0" w:color="auto"/>
              <w:right w:val="single" w:sz="4" w:space="0" w:color="auto"/>
            </w:tcBorders>
            <w:vAlign w:val="center"/>
            <w:hideMark/>
          </w:tcPr>
          <w:p w14:paraId="184B04B4"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5</w:t>
            </w:r>
          </w:p>
        </w:tc>
      </w:tr>
      <w:tr w:rsidR="00A4049B" w:rsidRPr="00005245" w14:paraId="39DBE47C" w14:textId="77777777"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14:paraId="4DF0EB33" w14:textId="77777777" w:rsidR="00A4049B" w:rsidRPr="00005245" w:rsidRDefault="00A4049B" w:rsidP="00005245">
            <w:pPr>
              <w:spacing w:line="240" w:lineRule="auto"/>
              <w:jc w:val="both"/>
              <w:rPr>
                <w:rFonts w:ascii="Times New Roman" w:hAnsi="Times New Roman"/>
                <w:b/>
                <w:sz w:val="24"/>
                <w:szCs w:val="24"/>
                <w:u w:val="single"/>
                <w:lang w:val="uk-UA"/>
              </w:rPr>
            </w:pPr>
            <w:r w:rsidRPr="00005245">
              <w:rPr>
                <w:rFonts w:ascii="Times New Roman" w:hAnsi="Times New Roman"/>
                <w:b/>
                <w:sz w:val="24"/>
                <w:szCs w:val="24"/>
                <w:u w:val="single"/>
                <w:lang w:val="uk-UA"/>
              </w:rPr>
              <w:t>Промисловість</w:t>
            </w:r>
          </w:p>
        </w:tc>
        <w:tc>
          <w:tcPr>
            <w:tcW w:w="748" w:type="pct"/>
            <w:tcBorders>
              <w:top w:val="single" w:sz="4" w:space="0" w:color="auto"/>
              <w:left w:val="nil"/>
              <w:bottom w:val="single" w:sz="4" w:space="0" w:color="auto"/>
              <w:right w:val="single" w:sz="4" w:space="0" w:color="auto"/>
            </w:tcBorders>
            <w:vAlign w:val="center"/>
          </w:tcPr>
          <w:p w14:paraId="2E7BD3C7" w14:textId="77777777" w:rsidR="00A4049B" w:rsidRPr="00005245" w:rsidRDefault="00A4049B" w:rsidP="00005245">
            <w:pPr>
              <w:spacing w:line="240" w:lineRule="auto"/>
              <w:jc w:val="center"/>
              <w:rPr>
                <w:rFonts w:ascii="Times New Roman" w:hAnsi="Times New Roman"/>
                <w:b/>
                <w:sz w:val="24"/>
                <w:szCs w:val="24"/>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5F78415F" w14:textId="77777777" w:rsidR="00A4049B" w:rsidRPr="00005245" w:rsidRDefault="00A4049B" w:rsidP="00005245">
            <w:pPr>
              <w:spacing w:line="240" w:lineRule="auto"/>
              <w:jc w:val="center"/>
              <w:rPr>
                <w:rFonts w:ascii="Times New Roman" w:hAnsi="Times New Roman"/>
                <w:b/>
                <w:sz w:val="24"/>
                <w:szCs w:val="24"/>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2370CFAD" w14:textId="77777777" w:rsidR="00A4049B" w:rsidRPr="00005245" w:rsidRDefault="00A4049B" w:rsidP="00005245">
            <w:pPr>
              <w:spacing w:line="240" w:lineRule="auto"/>
              <w:jc w:val="center"/>
              <w:rPr>
                <w:rFonts w:ascii="Times New Roman" w:hAnsi="Times New Roman"/>
                <w:b/>
                <w:sz w:val="24"/>
                <w:szCs w:val="24"/>
                <w:lang w:val="uk-UA"/>
              </w:rPr>
            </w:pPr>
          </w:p>
        </w:tc>
      </w:tr>
      <w:tr w:rsidR="00A4049B" w:rsidRPr="00005245" w14:paraId="55F6464A" w14:textId="77777777" w:rsidTr="00B03A42">
        <w:trPr>
          <w:gridAfter w:val="1"/>
          <w:wAfter w:w="586" w:type="pct"/>
          <w:trHeight w:val="649"/>
        </w:trPr>
        <w:tc>
          <w:tcPr>
            <w:tcW w:w="2188" w:type="pct"/>
            <w:tcBorders>
              <w:top w:val="nil"/>
              <w:left w:val="single" w:sz="4" w:space="0" w:color="auto"/>
              <w:bottom w:val="single" w:sz="4" w:space="0" w:color="auto"/>
              <w:right w:val="nil"/>
            </w:tcBorders>
            <w:vAlign w:val="center"/>
            <w:hideMark/>
          </w:tcPr>
          <w:p w14:paraId="43D92B35"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Обсяг реалізованої промислової продукції у діючих цінах</w:t>
            </w:r>
          </w:p>
        </w:tc>
        <w:tc>
          <w:tcPr>
            <w:tcW w:w="748" w:type="pct"/>
            <w:tcBorders>
              <w:top w:val="nil"/>
              <w:left w:val="single" w:sz="4" w:space="0" w:color="auto"/>
              <w:bottom w:val="single" w:sz="4" w:space="0" w:color="auto"/>
              <w:right w:val="single" w:sz="4" w:space="0" w:color="auto"/>
            </w:tcBorders>
            <w:vAlign w:val="center"/>
            <w:hideMark/>
          </w:tcPr>
          <w:p w14:paraId="7D5B7900"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тис. гривень</w:t>
            </w:r>
          </w:p>
        </w:tc>
        <w:tc>
          <w:tcPr>
            <w:tcW w:w="756" w:type="pct"/>
            <w:tcBorders>
              <w:top w:val="nil"/>
              <w:left w:val="single" w:sz="4" w:space="0" w:color="auto"/>
              <w:bottom w:val="single" w:sz="4" w:space="0" w:color="auto"/>
              <w:right w:val="single" w:sz="4" w:space="0" w:color="auto"/>
            </w:tcBorders>
            <w:vAlign w:val="center"/>
          </w:tcPr>
          <w:p w14:paraId="393DF2A8" w14:textId="77777777" w:rsidR="00A4049B" w:rsidRPr="00A06965" w:rsidRDefault="00A06965" w:rsidP="00005245">
            <w:pPr>
              <w:spacing w:line="240" w:lineRule="auto"/>
              <w:jc w:val="center"/>
              <w:rPr>
                <w:rFonts w:ascii="Times New Roman" w:hAnsi="Times New Roman"/>
                <w:sz w:val="24"/>
                <w:szCs w:val="24"/>
                <w:lang w:val="uk-UA"/>
              </w:rPr>
            </w:pPr>
            <w:r w:rsidRPr="00A06965">
              <w:rPr>
                <w:rFonts w:ascii="Times New Roman" w:hAnsi="Times New Roman"/>
                <w:sz w:val="24"/>
                <w:szCs w:val="24"/>
                <w:lang w:val="uk-UA"/>
              </w:rPr>
              <w:t>131 184,424</w:t>
            </w:r>
          </w:p>
        </w:tc>
        <w:tc>
          <w:tcPr>
            <w:tcW w:w="722" w:type="pct"/>
            <w:tcBorders>
              <w:top w:val="nil"/>
              <w:left w:val="nil"/>
              <w:bottom w:val="single" w:sz="4" w:space="0" w:color="auto"/>
              <w:right w:val="single" w:sz="4" w:space="0" w:color="auto"/>
            </w:tcBorders>
            <w:vAlign w:val="center"/>
          </w:tcPr>
          <w:p w14:paraId="1892E20A" w14:textId="77777777" w:rsidR="00A4049B" w:rsidRPr="00A06965" w:rsidRDefault="00A06965" w:rsidP="00005245">
            <w:pPr>
              <w:spacing w:line="240" w:lineRule="auto"/>
              <w:jc w:val="center"/>
              <w:rPr>
                <w:rFonts w:ascii="Times New Roman" w:hAnsi="Times New Roman"/>
                <w:sz w:val="24"/>
                <w:szCs w:val="24"/>
                <w:lang w:val="uk-UA"/>
              </w:rPr>
            </w:pPr>
            <w:r w:rsidRPr="00A06965">
              <w:rPr>
                <w:rFonts w:ascii="Times New Roman" w:hAnsi="Times New Roman"/>
                <w:sz w:val="24"/>
                <w:szCs w:val="24"/>
                <w:lang w:val="uk-UA"/>
              </w:rPr>
              <w:t>135 119,957</w:t>
            </w:r>
          </w:p>
        </w:tc>
      </w:tr>
      <w:tr w:rsidR="00A4049B" w:rsidRPr="00005245" w14:paraId="1BB01F71"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63F3689C" w14:textId="77777777" w:rsidR="00A4049B" w:rsidRPr="00005245" w:rsidRDefault="00A4049B" w:rsidP="00005245">
            <w:pPr>
              <w:spacing w:line="240" w:lineRule="auto"/>
              <w:rPr>
                <w:rFonts w:ascii="Times New Roman" w:hAnsi="Times New Roman"/>
                <w:i/>
                <w:sz w:val="24"/>
                <w:szCs w:val="24"/>
                <w:lang w:val="uk-UA"/>
              </w:rPr>
            </w:pPr>
            <w:r w:rsidRPr="00005245">
              <w:rPr>
                <w:rFonts w:ascii="Times New Roman" w:hAnsi="Times New Roman"/>
                <w:i/>
                <w:sz w:val="24"/>
                <w:szCs w:val="24"/>
                <w:lang w:val="uk-UA"/>
              </w:rPr>
              <w:t>(у % до попереднього року)</w:t>
            </w:r>
          </w:p>
        </w:tc>
        <w:tc>
          <w:tcPr>
            <w:tcW w:w="748" w:type="pct"/>
            <w:tcBorders>
              <w:top w:val="nil"/>
              <w:left w:val="single" w:sz="4" w:space="0" w:color="auto"/>
              <w:bottom w:val="single" w:sz="4" w:space="0" w:color="auto"/>
              <w:right w:val="single" w:sz="4" w:space="0" w:color="auto"/>
            </w:tcBorders>
            <w:vAlign w:val="center"/>
            <w:hideMark/>
          </w:tcPr>
          <w:p w14:paraId="0C011FD0" w14:textId="77777777" w:rsidR="00A4049B" w:rsidRPr="00005245" w:rsidRDefault="00A4049B" w:rsidP="00005245">
            <w:pPr>
              <w:spacing w:line="240" w:lineRule="auto"/>
              <w:jc w:val="center"/>
              <w:rPr>
                <w:rFonts w:ascii="Times New Roman" w:hAnsi="Times New Roman"/>
                <w:i/>
                <w:sz w:val="24"/>
                <w:szCs w:val="24"/>
                <w:lang w:val="uk-UA"/>
              </w:rPr>
            </w:pPr>
            <w:r w:rsidRPr="00005245">
              <w:rPr>
                <w:rFonts w:ascii="Times New Roman" w:hAnsi="Times New Roman"/>
                <w:i/>
                <w:sz w:val="24"/>
                <w:szCs w:val="24"/>
                <w:lang w:val="uk-UA"/>
              </w:rPr>
              <w:t>%</w:t>
            </w:r>
          </w:p>
        </w:tc>
        <w:tc>
          <w:tcPr>
            <w:tcW w:w="756" w:type="pct"/>
            <w:tcBorders>
              <w:top w:val="nil"/>
              <w:left w:val="single" w:sz="4" w:space="0" w:color="auto"/>
              <w:bottom w:val="single" w:sz="4" w:space="0" w:color="auto"/>
              <w:right w:val="single" w:sz="4" w:space="0" w:color="auto"/>
            </w:tcBorders>
            <w:vAlign w:val="center"/>
          </w:tcPr>
          <w:p w14:paraId="222E1AB3" w14:textId="77777777" w:rsidR="00A4049B" w:rsidRPr="00A06965" w:rsidRDefault="00A4049B" w:rsidP="00005245">
            <w:pPr>
              <w:spacing w:line="240" w:lineRule="auto"/>
              <w:jc w:val="center"/>
              <w:rPr>
                <w:rFonts w:ascii="Times New Roman" w:hAnsi="Times New Roman"/>
                <w:i/>
                <w:color w:val="000000"/>
                <w:sz w:val="24"/>
                <w:szCs w:val="24"/>
                <w:lang w:val="uk-UA"/>
              </w:rPr>
            </w:pPr>
            <w:r w:rsidRPr="00A06965">
              <w:rPr>
                <w:rFonts w:ascii="Times New Roman" w:hAnsi="Times New Roman"/>
                <w:i/>
                <w:color w:val="000000"/>
                <w:sz w:val="24"/>
                <w:szCs w:val="24"/>
                <w:lang w:val="uk-UA"/>
              </w:rPr>
              <w:t>2</w:t>
            </w:r>
          </w:p>
        </w:tc>
        <w:tc>
          <w:tcPr>
            <w:tcW w:w="722" w:type="pct"/>
            <w:tcBorders>
              <w:top w:val="nil"/>
              <w:left w:val="nil"/>
              <w:bottom w:val="single" w:sz="4" w:space="0" w:color="auto"/>
              <w:right w:val="single" w:sz="4" w:space="0" w:color="auto"/>
            </w:tcBorders>
            <w:vAlign w:val="center"/>
            <w:hideMark/>
          </w:tcPr>
          <w:p w14:paraId="5DC2F7FA" w14:textId="77777777" w:rsidR="00A4049B" w:rsidRPr="00A06965" w:rsidRDefault="00A06965" w:rsidP="00005245">
            <w:pPr>
              <w:spacing w:line="240" w:lineRule="auto"/>
              <w:jc w:val="center"/>
              <w:rPr>
                <w:rFonts w:ascii="Times New Roman" w:hAnsi="Times New Roman"/>
                <w:i/>
                <w:sz w:val="24"/>
                <w:szCs w:val="24"/>
                <w:lang w:val="uk-UA"/>
              </w:rPr>
            </w:pPr>
            <w:r w:rsidRPr="00A06965">
              <w:rPr>
                <w:rFonts w:ascii="Times New Roman" w:hAnsi="Times New Roman"/>
                <w:i/>
                <w:sz w:val="24"/>
                <w:szCs w:val="24"/>
                <w:lang w:val="uk-UA"/>
              </w:rPr>
              <w:t>3</w:t>
            </w:r>
          </w:p>
        </w:tc>
      </w:tr>
      <w:tr w:rsidR="00A4049B" w:rsidRPr="00005245" w14:paraId="4739DBC3"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4EB301EC"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 xml:space="preserve">Кількість інноваційно активних підприємств </w:t>
            </w:r>
          </w:p>
        </w:tc>
        <w:tc>
          <w:tcPr>
            <w:tcW w:w="748" w:type="pct"/>
            <w:tcBorders>
              <w:top w:val="nil"/>
              <w:left w:val="single" w:sz="4" w:space="0" w:color="auto"/>
              <w:bottom w:val="single" w:sz="4" w:space="0" w:color="auto"/>
              <w:right w:val="single" w:sz="4" w:space="0" w:color="auto"/>
            </w:tcBorders>
            <w:vAlign w:val="center"/>
            <w:hideMark/>
          </w:tcPr>
          <w:p w14:paraId="445DACB3"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14:paraId="58B7336E" w14:textId="77777777" w:rsidR="00A4049B" w:rsidRPr="00A06965" w:rsidRDefault="00A4049B" w:rsidP="00005245">
            <w:pPr>
              <w:spacing w:line="240" w:lineRule="auto"/>
              <w:jc w:val="center"/>
              <w:rPr>
                <w:rFonts w:ascii="Times New Roman" w:hAnsi="Times New Roman"/>
                <w:i/>
                <w:color w:val="000000"/>
                <w:sz w:val="24"/>
                <w:szCs w:val="24"/>
                <w:lang w:val="uk-UA"/>
              </w:rPr>
            </w:pPr>
            <w:r w:rsidRPr="00A06965">
              <w:rPr>
                <w:rFonts w:ascii="Times New Roman" w:hAnsi="Times New Roman"/>
                <w:i/>
                <w:color w:val="000000"/>
                <w:sz w:val="24"/>
                <w:szCs w:val="24"/>
                <w:lang w:val="uk-UA"/>
              </w:rPr>
              <w:t>1</w:t>
            </w:r>
          </w:p>
        </w:tc>
        <w:tc>
          <w:tcPr>
            <w:tcW w:w="722" w:type="pct"/>
            <w:tcBorders>
              <w:top w:val="nil"/>
              <w:left w:val="nil"/>
              <w:bottom w:val="single" w:sz="4" w:space="0" w:color="auto"/>
              <w:right w:val="single" w:sz="4" w:space="0" w:color="auto"/>
            </w:tcBorders>
            <w:vAlign w:val="center"/>
            <w:hideMark/>
          </w:tcPr>
          <w:p w14:paraId="073CEC17" w14:textId="77777777" w:rsidR="00A4049B" w:rsidRPr="00A06965" w:rsidRDefault="00A4049B" w:rsidP="00005245">
            <w:pPr>
              <w:spacing w:line="240" w:lineRule="auto"/>
              <w:jc w:val="center"/>
              <w:rPr>
                <w:rFonts w:ascii="Times New Roman" w:hAnsi="Times New Roman"/>
                <w:i/>
                <w:sz w:val="24"/>
                <w:szCs w:val="24"/>
                <w:lang w:val="uk-UA"/>
              </w:rPr>
            </w:pPr>
            <w:r w:rsidRPr="00A06965">
              <w:rPr>
                <w:rFonts w:ascii="Times New Roman" w:hAnsi="Times New Roman"/>
                <w:i/>
                <w:sz w:val="24"/>
                <w:szCs w:val="24"/>
                <w:lang w:val="uk-UA"/>
              </w:rPr>
              <w:t>1</w:t>
            </w:r>
          </w:p>
        </w:tc>
      </w:tr>
      <w:tr w:rsidR="00A4049B" w:rsidRPr="00005245" w14:paraId="7B3547C5"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11B0A487"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 xml:space="preserve">Упроваджено нових технологічних процесів </w:t>
            </w:r>
          </w:p>
        </w:tc>
        <w:tc>
          <w:tcPr>
            <w:tcW w:w="748" w:type="pct"/>
            <w:tcBorders>
              <w:top w:val="nil"/>
              <w:left w:val="single" w:sz="4" w:space="0" w:color="auto"/>
              <w:bottom w:val="single" w:sz="4" w:space="0" w:color="auto"/>
              <w:right w:val="single" w:sz="4" w:space="0" w:color="auto"/>
            </w:tcBorders>
            <w:vAlign w:val="center"/>
            <w:hideMark/>
          </w:tcPr>
          <w:p w14:paraId="40A49CF8"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14:paraId="0626AC57" w14:textId="77777777" w:rsidR="00A4049B" w:rsidRPr="00A06965" w:rsidRDefault="00A4049B" w:rsidP="00005245">
            <w:pPr>
              <w:spacing w:line="240" w:lineRule="auto"/>
              <w:jc w:val="center"/>
              <w:rPr>
                <w:rFonts w:ascii="Times New Roman" w:hAnsi="Times New Roman"/>
                <w:i/>
                <w:color w:val="000000"/>
                <w:sz w:val="24"/>
                <w:szCs w:val="24"/>
                <w:lang w:val="uk-UA"/>
              </w:rPr>
            </w:pPr>
            <w:r w:rsidRPr="00A06965">
              <w:rPr>
                <w:rFonts w:ascii="Times New Roman" w:hAnsi="Times New Roman"/>
                <w:i/>
                <w:color w:val="000000"/>
                <w:sz w:val="24"/>
                <w:szCs w:val="24"/>
                <w:lang w:val="uk-UA"/>
              </w:rPr>
              <w:t>-</w:t>
            </w:r>
          </w:p>
        </w:tc>
        <w:tc>
          <w:tcPr>
            <w:tcW w:w="722" w:type="pct"/>
            <w:tcBorders>
              <w:top w:val="nil"/>
              <w:left w:val="nil"/>
              <w:bottom w:val="single" w:sz="4" w:space="0" w:color="auto"/>
              <w:right w:val="single" w:sz="4" w:space="0" w:color="auto"/>
            </w:tcBorders>
            <w:vAlign w:val="center"/>
            <w:hideMark/>
          </w:tcPr>
          <w:p w14:paraId="14AE3BB5" w14:textId="77777777" w:rsidR="00A4049B" w:rsidRPr="00A06965" w:rsidRDefault="00A4049B" w:rsidP="00005245">
            <w:pPr>
              <w:spacing w:line="240" w:lineRule="auto"/>
              <w:jc w:val="center"/>
              <w:rPr>
                <w:rFonts w:ascii="Times New Roman" w:hAnsi="Times New Roman"/>
                <w:i/>
                <w:sz w:val="24"/>
                <w:szCs w:val="24"/>
                <w:lang w:val="uk-UA"/>
              </w:rPr>
            </w:pPr>
            <w:r w:rsidRPr="00A06965">
              <w:rPr>
                <w:rFonts w:ascii="Times New Roman" w:hAnsi="Times New Roman"/>
                <w:i/>
                <w:sz w:val="24"/>
                <w:szCs w:val="24"/>
                <w:lang w:val="uk-UA"/>
              </w:rPr>
              <w:t>1</w:t>
            </w:r>
          </w:p>
        </w:tc>
      </w:tr>
      <w:tr w:rsidR="00A4049B" w:rsidRPr="00005245" w14:paraId="76F6F0B3" w14:textId="77777777"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14:paraId="460F5989" w14:textId="77777777" w:rsidR="00A4049B" w:rsidRPr="00005245" w:rsidRDefault="00A4049B" w:rsidP="00005245">
            <w:pPr>
              <w:spacing w:line="240" w:lineRule="auto"/>
              <w:rPr>
                <w:rFonts w:ascii="Times New Roman" w:hAnsi="Times New Roman"/>
                <w:b/>
                <w:color w:val="000000"/>
                <w:sz w:val="24"/>
                <w:szCs w:val="24"/>
                <w:u w:val="single"/>
                <w:lang w:val="uk-UA"/>
              </w:rPr>
            </w:pPr>
            <w:bookmarkStart w:id="7" w:name="_Hlk216792170"/>
            <w:r w:rsidRPr="00005245">
              <w:rPr>
                <w:rFonts w:ascii="Times New Roman" w:hAnsi="Times New Roman"/>
                <w:b/>
                <w:color w:val="000000"/>
                <w:sz w:val="24"/>
                <w:szCs w:val="24"/>
                <w:u w:val="single"/>
                <w:lang w:val="uk-UA"/>
              </w:rPr>
              <w:t>Фінансові показники</w:t>
            </w:r>
          </w:p>
        </w:tc>
        <w:tc>
          <w:tcPr>
            <w:tcW w:w="748" w:type="pct"/>
            <w:tcBorders>
              <w:top w:val="single" w:sz="4" w:space="0" w:color="auto"/>
              <w:left w:val="nil"/>
              <w:bottom w:val="single" w:sz="4" w:space="0" w:color="auto"/>
              <w:right w:val="single" w:sz="4" w:space="0" w:color="auto"/>
            </w:tcBorders>
            <w:vAlign w:val="center"/>
          </w:tcPr>
          <w:p w14:paraId="55EAB81B" w14:textId="77777777" w:rsidR="00A4049B" w:rsidRPr="00005245" w:rsidRDefault="00A4049B" w:rsidP="00005245">
            <w:pPr>
              <w:spacing w:line="240" w:lineRule="auto"/>
              <w:jc w:val="center"/>
              <w:rPr>
                <w:rFonts w:ascii="Times New Roman" w:hAnsi="Times New Roman"/>
                <w:color w:val="000000"/>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28A5CDC2" w14:textId="77777777" w:rsidR="00A4049B" w:rsidRPr="00ED28DE" w:rsidRDefault="00A4049B" w:rsidP="00005245">
            <w:pPr>
              <w:spacing w:line="240" w:lineRule="auto"/>
              <w:jc w:val="center"/>
              <w:rPr>
                <w:rFonts w:ascii="Times New Roman" w:hAnsi="Times New Roman"/>
                <w:b/>
                <w:color w:val="FF0000"/>
                <w:sz w:val="24"/>
                <w:szCs w:val="24"/>
                <w:highlight w:val="yellow"/>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7BD35F2B" w14:textId="77777777" w:rsidR="00A4049B" w:rsidRPr="00ED28DE" w:rsidRDefault="00A4049B" w:rsidP="00005245">
            <w:pPr>
              <w:spacing w:line="240" w:lineRule="auto"/>
              <w:jc w:val="center"/>
              <w:rPr>
                <w:rFonts w:ascii="Times New Roman" w:hAnsi="Times New Roman"/>
                <w:b/>
                <w:color w:val="FF0000"/>
                <w:sz w:val="24"/>
                <w:szCs w:val="24"/>
                <w:highlight w:val="yellow"/>
                <w:u w:val="single"/>
                <w:lang w:val="uk-UA"/>
              </w:rPr>
            </w:pPr>
          </w:p>
        </w:tc>
      </w:tr>
      <w:tr w:rsidR="00334266" w:rsidRPr="00005245" w14:paraId="39CBEA96" w14:textId="77777777"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7A7CFB6F" w14:textId="77777777" w:rsidR="00334266" w:rsidRPr="00005245" w:rsidRDefault="00334266" w:rsidP="00334266">
            <w:pPr>
              <w:spacing w:line="240" w:lineRule="auto"/>
              <w:rPr>
                <w:rFonts w:ascii="Times New Roman" w:hAnsi="Times New Roman"/>
                <w:color w:val="000000"/>
                <w:sz w:val="24"/>
                <w:szCs w:val="24"/>
                <w:lang w:val="uk-UA"/>
              </w:rPr>
            </w:pPr>
            <w:r w:rsidRPr="00005245">
              <w:rPr>
                <w:rFonts w:ascii="Times New Roman" w:hAnsi="Times New Roman"/>
                <w:color w:val="000000"/>
                <w:sz w:val="24"/>
                <w:szCs w:val="24"/>
                <w:lang w:val="uk-UA"/>
              </w:rPr>
              <w:t>Надходження власних і закріплених доходів до місцевих бюджетів</w:t>
            </w:r>
          </w:p>
        </w:tc>
        <w:tc>
          <w:tcPr>
            <w:tcW w:w="748" w:type="pct"/>
            <w:tcBorders>
              <w:top w:val="single" w:sz="4" w:space="0" w:color="auto"/>
              <w:left w:val="nil"/>
              <w:bottom w:val="single" w:sz="4" w:space="0" w:color="auto"/>
              <w:right w:val="single" w:sz="4" w:space="0" w:color="auto"/>
            </w:tcBorders>
            <w:vAlign w:val="center"/>
            <w:hideMark/>
          </w:tcPr>
          <w:p w14:paraId="27C6CDA2" w14:textId="77777777" w:rsidR="00334266" w:rsidRPr="00005245" w:rsidRDefault="00334266" w:rsidP="00334266">
            <w:pPr>
              <w:spacing w:line="240" w:lineRule="auto"/>
              <w:jc w:val="center"/>
              <w:rPr>
                <w:rFonts w:ascii="Times New Roman" w:hAnsi="Times New Roman"/>
                <w:color w:val="000000"/>
                <w:sz w:val="24"/>
                <w:szCs w:val="24"/>
                <w:lang w:val="uk-UA"/>
              </w:rPr>
            </w:pPr>
            <w:r w:rsidRPr="00005245">
              <w:rPr>
                <w:rFonts w:ascii="Times New Roman" w:hAnsi="Times New Roman"/>
                <w:color w:val="000000"/>
                <w:sz w:val="24"/>
                <w:szCs w:val="24"/>
                <w:lang w:val="uk-UA"/>
              </w:rPr>
              <w:t>тис. гривень</w:t>
            </w:r>
          </w:p>
        </w:tc>
        <w:tc>
          <w:tcPr>
            <w:tcW w:w="756" w:type="pct"/>
            <w:tcBorders>
              <w:top w:val="single" w:sz="4" w:space="0" w:color="auto"/>
              <w:left w:val="single" w:sz="4" w:space="0" w:color="auto"/>
              <w:bottom w:val="single" w:sz="4" w:space="0" w:color="auto"/>
              <w:right w:val="single" w:sz="4" w:space="0" w:color="auto"/>
            </w:tcBorders>
            <w:vAlign w:val="center"/>
            <w:hideMark/>
          </w:tcPr>
          <w:p w14:paraId="10CB8085" w14:textId="77777777" w:rsidR="00334266" w:rsidRPr="00334266" w:rsidRDefault="00334266" w:rsidP="00334266">
            <w:pPr>
              <w:spacing w:line="240" w:lineRule="auto"/>
              <w:jc w:val="center"/>
              <w:rPr>
                <w:rFonts w:ascii="Times New Roman" w:hAnsi="Times New Roman"/>
                <w:color w:val="000000" w:themeColor="text1"/>
                <w:sz w:val="24"/>
                <w:szCs w:val="24"/>
                <w:lang w:val="uk-UA"/>
              </w:rPr>
            </w:pPr>
            <w:r w:rsidRPr="00334266">
              <w:rPr>
                <w:rFonts w:ascii="Times New Roman" w:hAnsi="Times New Roman"/>
                <w:color w:val="000000" w:themeColor="text1"/>
                <w:kern w:val="2"/>
                <w:sz w:val="24"/>
                <w:szCs w:val="24"/>
                <w:lang w:val="uk-UA" w:eastAsia="en-US"/>
              </w:rPr>
              <w:t>303 255,0</w:t>
            </w:r>
          </w:p>
        </w:tc>
        <w:tc>
          <w:tcPr>
            <w:tcW w:w="722" w:type="pct"/>
            <w:tcBorders>
              <w:top w:val="single" w:sz="4" w:space="0" w:color="auto"/>
              <w:left w:val="single" w:sz="4" w:space="0" w:color="auto"/>
              <w:bottom w:val="single" w:sz="4" w:space="0" w:color="auto"/>
              <w:right w:val="single" w:sz="4" w:space="0" w:color="auto"/>
            </w:tcBorders>
            <w:vAlign w:val="center"/>
            <w:hideMark/>
          </w:tcPr>
          <w:p w14:paraId="6A0E186D" w14:textId="77777777" w:rsidR="00334266" w:rsidRPr="00334266" w:rsidRDefault="00334266" w:rsidP="00334266">
            <w:pPr>
              <w:spacing w:line="240" w:lineRule="auto"/>
              <w:jc w:val="center"/>
              <w:rPr>
                <w:rFonts w:ascii="Times New Roman" w:hAnsi="Times New Roman"/>
                <w:color w:val="000000" w:themeColor="text1"/>
                <w:sz w:val="24"/>
                <w:szCs w:val="24"/>
                <w:lang w:val="uk-UA"/>
              </w:rPr>
            </w:pPr>
            <w:r w:rsidRPr="00334266">
              <w:rPr>
                <w:rFonts w:ascii="Times New Roman" w:hAnsi="Times New Roman"/>
                <w:color w:val="000000" w:themeColor="text1"/>
                <w:kern w:val="2"/>
                <w:sz w:val="24"/>
                <w:szCs w:val="24"/>
                <w:lang w:val="uk-UA" w:eastAsia="en-US"/>
              </w:rPr>
              <w:t>311 966,5</w:t>
            </w:r>
          </w:p>
        </w:tc>
      </w:tr>
      <w:tr w:rsidR="00334266" w:rsidRPr="00005245" w14:paraId="3BFE71C3" w14:textId="77777777" w:rsidTr="00DB0EA0">
        <w:trPr>
          <w:gridAfter w:val="1"/>
          <w:wAfter w:w="586" w:type="pct"/>
          <w:trHeight w:val="303"/>
        </w:trPr>
        <w:tc>
          <w:tcPr>
            <w:tcW w:w="2188" w:type="pct"/>
            <w:tcBorders>
              <w:top w:val="single" w:sz="4" w:space="0" w:color="auto"/>
              <w:left w:val="single" w:sz="4" w:space="0" w:color="auto"/>
              <w:bottom w:val="single" w:sz="4" w:space="0" w:color="auto"/>
              <w:right w:val="single" w:sz="4" w:space="0" w:color="auto"/>
            </w:tcBorders>
            <w:vAlign w:val="center"/>
            <w:hideMark/>
          </w:tcPr>
          <w:p w14:paraId="5EF33FED" w14:textId="77777777" w:rsidR="00334266" w:rsidRPr="00005245" w:rsidRDefault="00334266" w:rsidP="00334266">
            <w:pPr>
              <w:spacing w:line="240" w:lineRule="auto"/>
              <w:rPr>
                <w:rFonts w:ascii="Times New Roman" w:hAnsi="Times New Roman"/>
                <w:i/>
                <w:color w:val="000000"/>
                <w:sz w:val="24"/>
                <w:szCs w:val="24"/>
                <w:lang w:val="uk-UA"/>
              </w:rPr>
            </w:pPr>
            <w:r w:rsidRPr="00005245">
              <w:rPr>
                <w:rFonts w:ascii="Times New Roman" w:hAnsi="Times New Roman"/>
                <w:i/>
                <w:color w:val="000000"/>
                <w:sz w:val="24"/>
                <w:szCs w:val="24"/>
                <w:lang w:val="uk-UA"/>
              </w:rPr>
              <w:t>(у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14:paraId="34E85338" w14:textId="77777777" w:rsidR="00334266" w:rsidRPr="00005245" w:rsidRDefault="00334266" w:rsidP="00334266">
            <w:pPr>
              <w:spacing w:line="240" w:lineRule="auto"/>
              <w:jc w:val="center"/>
              <w:rPr>
                <w:rFonts w:ascii="Times New Roman" w:hAnsi="Times New Roman"/>
                <w:i/>
                <w:color w:val="000000"/>
                <w:sz w:val="24"/>
                <w:szCs w:val="24"/>
                <w:lang w:val="uk-UA"/>
              </w:rPr>
            </w:pPr>
            <w:r w:rsidRPr="00005245">
              <w:rPr>
                <w:rFonts w:ascii="Times New Roman" w:hAnsi="Times New Roman"/>
                <w:i/>
                <w:color w:val="000000"/>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4FCD694E" w14:textId="77777777" w:rsidR="00334266" w:rsidRPr="00334266" w:rsidRDefault="00334266" w:rsidP="00334266">
            <w:pPr>
              <w:spacing w:line="240" w:lineRule="auto"/>
              <w:jc w:val="center"/>
              <w:rPr>
                <w:rFonts w:ascii="Times New Roman" w:hAnsi="Times New Roman"/>
                <w:i/>
                <w:color w:val="000000"/>
                <w:sz w:val="24"/>
                <w:szCs w:val="24"/>
                <w:lang w:val="uk-UA"/>
              </w:rPr>
            </w:pPr>
            <w:r w:rsidRPr="00334266">
              <w:rPr>
                <w:rFonts w:ascii="Times New Roman" w:hAnsi="Times New Roman"/>
                <w:i/>
                <w:color w:val="000000"/>
                <w:kern w:val="2"/>
                <w:sz w:val="24"/>
                <w:szCs w:val="24"/>
                <w:lang w:val="uk-UA" w:eastAsia="en-US"/>
              </w:rPr>
              <w:t>113,7</w:t>
            </w:r>
          </w:p>
        </w:tc>
        <w:tc>
          <w:tcPr>
            <w:tcW w:w="722" w:type="pct"/>
            <w:tcBorders>
              <w:top w:val="single" w:sz="4" w:space="0" w:color="auto"/>
              <w:left w:val="single" w:sz="4" w:space="0" w:color="auto"/>
              <w:bottom w:val="single" w:sz="4" w:space="0" w:color="auto"/>
              <w:right w:val="single" w:sz="4" w:space="0" w:color="auto"/>
            </w:tcBorders>
            <w:vAlign w:val="center"/>
            <w:hideMark/>
          </w:tcPr>
          <w:p w14:paraId="164DA6A3" w14:textId="77777777" w:rsidR="00334266" w:rsidRPr="00334266" w:rsidRDefault="00334266" w:rsidP="00334266">
            <w:pPr>
              <w:spacing w:line="240" w:lineRule="auto"/>
              <w:jc w:val="center"/>
              <w:rPr>
                <w:rFonts w:ascii="Times New Roman" w:hAnsi="Times New Roman"/>
                <w:i/>
                <w:color w:val="000000"/>
                <w:sz w:val="24"/>
                <w:szCs w:val="24"/>
                <w:lang w:val="uk-UA"/>
              </w:rPr>
            </w:pPr>
            <w:r w:rsidRPr="00334266">
              <w:rPr>
                <w:rFonts w:ascii="Times New Roman" w:hAnsi="Times New Roman"/>
                <w:i/>
                <w:color w:val="000000"/>
                <w:kern w:val="2"/>
                <w:sz w:val="24"/>
                <w:szCs w:val="24"/>
                <w:lang w:val="uk-UA" w:eastAsia="en-US"/>
              </w:rPr>
              <w:t>102,9</w:t>
            </w:r>
          </w:p>
        </w:tc>
      </w:tr>
      <w:bookmarkEnd w:id="7"/>
      <w:tr w:rsidR="00A4049B" w:rsidRPr="00005245" w14:paraId="06E401E8" w14:textId="77777777" w:rsidTr="00DB0EA0">
        <w:trPr>
          <w:gridAfter w:val="1"/>
          <w:wAfter w:w="586" w:type="pct"/>
          <w:trHeight w:hRule="exact" w:val="340"/>
        </w:trPr>
        <w:tc>
          <w:tcPr>
            <w:tcW w:w="2188" w:type="pct"/>
            <w:tcBorders>
              <w:top w:val="nil"/>
              <w:left w:val="single" w:sz="4" w:space="0" w:color="auto"/>
              <w:bottom w:val="single" w:sz="4" w:space="0" w:color="auto"/>
              <w:right w:val="single" w:sz="4" w:space="0" w:color="auto"/>
            </w:tcBorders>
            <w:vAlign w:val="center"/>
            <w:hideMark/>
          </w:tcPr>
          <w:p w14:paraId="2B5F28AC" w14:textId="77777777" w:rsidR="00A4049B" w:rsidRPr="00005245" w:rsidRDefault="00A4049B" w:rsidP="00005245">
            <w:pPr>
              <w:spacing w:line="240" w:lineRule="auto"/>
              <w:rPr>
                <w:rFonts w:ascii="Times New Roman" w:hAnsi="Times New Roman"/>
                <w:b/>
                <w:sz w:val="24"/>
                <w:szCs w:val="24"/>
                <w:u w:val="single"/>
                <w:lang w:val="uk-UA"/>
              </w:rPr>
            </w:pPr>
            <w:r w:rsidRPr="00005245">
              <w:rPr>
                <w:rFonts w:ascii="Times New Roman" w:hAnsi="Times New Roman"/>
                <w:b/>
                <w:sz w:val="24"/>
                <w:szCs w:val="24"/>
                <w:u w:val="single"/>
                <w:lang w:val="uk-UA"/>
              </w:rPr>
              <w:t>Показники рівня життя</w:t>
            </w:r>
          </w:p>
        </w:tc>
        <w:tc>
          <w:tcPr>
            <w:tcW w:w="748" w:type="pct"/>
            <w:tcBorders>
              <w:top w:val="single" w:sz="4" w:space="0" w:color="auto"/>
              <w:left w:val="nil"/>
              <w:bottom w:val="single" w:sz="4" w:space="0" w:color="auto"/>
              <w:right w:val="single" w:sz="4" w:space="0" w:color="auto"/>
            </w:tcBorders>
            <w:vAlign w:val="center"/>
          </w:tcPr>
          <w:p w14:paraId="7CA8185C" w14:textId="77777777" w:rsidR="00A4049B" w:rsidRPr="00005245" w:rsidRDefault="00A4049B" w:rsidP="00005245">
            <w:pPr>
              <w:spacing w:line="240" w:lineRule="auto"/>
              <w:jc w:val="center"/>
              <w:rPr>
                <w:rFonts w:ascii="Times New Roman" w:hAnsi="Times New Roman"/>
                <w:b/>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57BB855F" w14:textId="77777777" w:rsidR="00A4049B" w:rsidRPr="00ED28DE" w:rsidRDefault="00A4049B" w:rsidP="00005245">
            <w:pPr>
              <w:spacing w:line="240" w:lineRule="auto"/>
              <w:jc w:val="center"/>
              <w:rPr>
                <w:rFonts w:ascii="Times New Roman" w:hAnsi="Times New Roman"/>
                <w:b/>
                <w:sz w:val="24"/>
                <w:szCs w:val="24"/>
                <w:highlight w:val="yellow"/>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4FF86268" w14:textId="77777777" w:rsidR="00A4049B" w:rsidRPr="00ED28DE" w:rsidRDefault="00A4049B" w:rsidP="00005245">
            <w:pPr>
              <w:spacing w:line="240" w:lineRule="auto"/>
              <w:jc w:val="center"/>
              <w:rPr>
                <w:rFonts w:ascii="Times New Roman" w:hAnsi="Times New Roman"/>
                <w:b/>
                <w:sz w:val="24"/>
                <w:szCs w:val="24"/>
                <w:highlight w:val="yellow"/>
                <w:u w:val="single"/>
                <w:lang w:val="uk-UA"/>
              </w:rPr>
            </w:pPr>
          </w:p>
        </w:tc>
      </w:tr>
      <w:tr w:rsidR="00A4049B" w:rsidRPr="00005245" w14:paraId="5A03899F" w14:textId="77777777" w:rsidTr="00ED28DE">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14:paraId="7429D7C0"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Середньомісячна заробітна плата номінальна</w:t>
            </w:r>
          </w:p>
        </w:tc>
        <w:tc>
          <w:tcPr>
            <w:tcW w:w="748" w:type="pct"/>
            <w:tcBorders>
              <w:top w:val="single" w:sz="4" w:space="0" w:color="auto"/>
              <w:left w:val="nil"/>
              <w:bottom w:val="single" w:sz="4" w:space="0" w:color="auto"/>
              <w:right w:val="single" w:sz="4" w:space="0" w:color="auto"/>
            </w:tcBorders>
            <w:vAlign w:val="center"/>
            <w:hideMark/>
          </w:tcPr>
          <w:p w14:paraId="0446E2FB"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гривень</w:t>
            </w:r>
          </w:p>
        </w:tc>
        <w:tc>
          <w:tcPr>
            <w:tcW w:w="756" w:type="pct"/>
            <w:tcBorders>
              <w:top w:val="single" w:sz="4" w:space="0" w:color="auto"/>
              <w:left w:val="single" w:sz="4" w:space="0" w:color="auto"/>
              <w:bottom w:val="single" w:sz="4" w:space="0" w:color="auto"/>
              <w:right w:val="single" w:sz="4" w:space="0" w:color="auto"/>
            </w:tcBorders>
            <w:vAlign w:val="center"/>
          </w:tcPr>
          <w:p w14:paraId="2E7E5EF9" w14:textId="77777777" w:rsidR="00A4049B" w:rsidRPr="00ED28DE" w:rsidRDefault="00314235" w:rsidP="00005245">
            <w:pPr>
              <w:shd w:val="clear" w:color="auto" w:fill="FFFFFF"/>
              <w:spacing w:line="240" w:lineRule="auto"/>
              <w:jc w:val="center"/>
              <w:rPr>
                <w:rFonts w:ascii="Times New Roman" w:hAnsi="Times New Roman"/>
                <w:sz w:val="24"/>
                <w:szCs w:val="24"/>
                <w:highlight w:val="yellow"/>
                <w:lang w:val="uk-UA"/>
              </w:rPr>
            </w:pPr>
            <w:r w:rsidRPr="008D77E0">
              <w:rPr>
                <w:rFonts w:ascii="Times New Roman" w:hAnsi="Times New Roman"/>
                <w:sz w:val="24"/>
                <w:szCs w:val="24"/>
                <w:lang w:val="uk-UA"/>
              </w:rPr>
              <w:t>18 652,3</w:t>
            </w:r>
          </w:p>
        </w:tc>
        <w:tc>
          <w:tcPr>
            <w:tcW w:w="722" w:type="pct"/>
            <w:tcBorders>
              <w:top w:val="single" w:sz="4" w:space="0" w:color="auto"/>
              <w:left w:val="single" w:sz="4" w:space="0" w:color="auto"/>
              <w:bottom w:val="single" w:sz="4" w:space="0" w:color="auto"/>
              <w:right w:val="single" w:sz="4" w:space="0" w:color="auto"/>
            </w:tcBorders>
            <w:vAlign w:val="center"/>
          </w:tcPr>
          <w:p w14:paraId="410E3B3E" w14:textId="77777777" w:rsidR="00A4049B" w:rsidRPr="00B03A42" w:rsidRDefault="00B03A42" w:rsidP="00005245">
            <w:pPr>
              <w:shd w:val="clear" w:color="auto" w:fill="FFFFFF"/>
              <w:spacing w:line="240" w:lineRule="auto"/>
              <w:jc w:val="center"/>
              <w:rPr>
                <w:rFonts w:ascii="Times New Roman" w:hAnsi="Times New Roman"/>
                <w:color w:val="000000" w:themeColor="text1"/>
                <w:sz w:val="24"/>
                <w:szCs w:val="24"/>
                <w:highlight w:val="yellow"/>
                <w:lang w:val="uk-UA"/>
              </w:rPr>
            </w:pPr>
            <w:r w:rsidRPr="00B03A42">
              <w:rPr>
                <w:rFonts w:ascii="Times New Roman" w:hAnsi="Times New Roman"/>
                <w:color w:val="000000" w:themeColor="text1"/>
                <w:sz w:val="24"/>
                <w:szCs w:val="24"/>
                <w:lang w:val="uk-UA"/>
              </w:rPr>
              <w:t>19 507,5</w:t>
            </w:r>
          </w:p>
        </w:tc>
      </w:tr>
      <w:tr w:rsidR="00A4049B" w:rsidRPr="00005245" w14:paraId="552BB444" w14:textId="77777777" w:rsidTr="00DB0EA0">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14:paraId="54C37945"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Темп зростання (зменшення) реальної заробітної плати, 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14:paraId="6A10241B"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08460A10" w14:textId="77777777" w:rsidR="00A4049B" w:rsidRPr="00ED28DE" w:rsidRDefault="008D77E0" w:rsidP="00005245">
            <w:pPr>
              <w:shd w:val="clear" w:color="auto" w:fill="FFFFFF"/>
              <w:spacing w:line="240" w:lineRule="auto"/>
              <w:jc w:val="center"/>
              <w:rPr>
                <w:rFonts w:ascii="Times New Roman" w:hAnsi="Times New Roman"/>
                <w:sz w:val="24"/>
                <w:szCs w:val="24"/>
                <w:highlight w:val="yellow"/>
                <w:lang w:val="uk-UA"/>
              </w:rPr>
            </w:pPr>
            <w:r w:rsidRPr="008D77E0">
              <w:rPr>
                <w:rFonts w:ascii="Times New Roman" w:hAnsi="Times New Roman"/>
                <w:sz w:val="24"/>
                <w:szCs w:val="24"/>
                <w:lang w:val="uk-UA"/>
              </w:rPr>
              <w:t>2</w:t>
            </w:r>
          </w:p>
        </w:tc>
        <w:tc>
          <w:tcPr>
            <w:tcW w:w="722" w:type="pct"/>
            <w:tcBorders>
              <w:top w:val="single" w:sz="4" w:space="0" w:color="auto"/>
              <w:left w:val="single" w:sz="4" w:space="0" w:color="auto"/>
              <w:bottom w:val="single" w:sz="4" w:space="0" w:color="auto"/>
              <w:right w:val="single" w:sz="4" w:space="0" w:color="auto"/>
            </w:tcBorders>
            <w:vAlign w:val="center"/>
            <w:hideMark/>
          </w:tcPr>
          <w:p w14:paraId="01FCAAA9" w14:textId="77777777" w:rsidR="00A4049B" w:rsidRPr="00ED28DE" w:rsidRDefault="00A06965" w:rsidP="00005245">
            <w:pPr>
              <w:shd w:val="clear" w:color="auto" w:fill="FFFFFF"/>
              <w:spacing w:line="240" w:lineRule="auto"/>
              <w:jc w:val="center"/>
              <w:rPr>
                <w:rFonts w:ascii="Times New Roman" w:hAnsi="Times New Roman"/>
                <w:sz w:val="24"/>
                <w:szCs w:val="24"/>
                <w:highlight w:val="yellow"/>
                <w:lang w:val="uk-UA"/>
              </w:rPr>
            </w:pPr>
            <w:r w:rsidRPr="00A06965">
              <w:rPr>
                <w:rFonts w:ascii="Times New Roman" w:hAnsi="Times New Roman"/>
                <w:sz w:val="24"/>
                <w:szCs w:val="24"/>
                <w:lang w:val="uk-UA"/>
              </w:rPr>
              <w:t>4</w:t>
            </w:r>
          </w:p>
        </w:tc>
      </w:tr>
      <w:tr w:rsidR="00A4049B" w:rsidRPr="00005245" w14:paraId="33A4FE6F" w14:textId="77777777" w:rsidTr="00DB0EA0">
        <w:trPr>
          <w:gridAfter w:val="1"/>
          <w:wAfter w:w="586" w:type="pct"/>
          <w:trHeight w:val="278"/>
        </w:trPr>
        <w:tc>
          <w:tcPr>
            <w:tcW w:w="2188" w:type="pct"/>
            <w:tcBorders>
              <w:top w:val="single" w:sz="4" w:space="0" w:color="auto"/>
              <w:left w:val="single" w:sz="4" w:space="0" w:color="auto"/>
              <w:bottom w:val="single" w:sz="4" w:space="0" w:color="auto"/>
              <w:right w:val="single" w:sz="4" w:space="0" w:color="auto"/>
            </w:tcBorders>
            <w:hideMark/>
          </w:tcPr>
          <w:p w14:paraId="08AF6841"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Створено робочих місць</w:t>
            </w:r>
          </w:p>
        </w:tc>
        <w:tc>
          <w:tcPr>
            <w:tcW w:w="748" w:type="pct"/>
            <w:tcBorders>
              <w:top w:val="single" w:sz="4" w:space="0" w:color="auto"/>
              <w:left w:val="nil"/>
              <w:bottom w:val="single" w:sz="4" w:space="0" w:color="auto"/>
              <w:right w:val="single" w:sz="4" w:space="0" w:color="auto"/>
            </w:tcBorders>
            <w:hideMark/>
          </w:tcPr>
          <w:p w14:paraId="4C3F3E09"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single" w:sz="4" w:space="0" w:color="auto"/>
              <w:left w:val="single" w:sz="4" w:space="0" w:color="auto"/>
              <w:bottom w:val="single" w:sz="4" w:space="0" w:color="auto"/>
              <w:right w:val="single" w:sz="4" w:space="0" w:color="auto"/>
            </w:tcBorders>
            <w:hideMark/>
          </w:tcPr>
          <w:p w14:paraId="313BB07E" w14:textId="77777777" w:rsidR="00A4049B" w:rsidRPr="00B03A42" w:rsidRDefault="00B03A42" w:rsidP="00005245">
            <w:pPr>
              <w:shd w:val="clear" w:color="auto" w:fill="FFFFFF"/>
              <w:spacing w:line="240" w:lineRule="auto"/>
              <w:jc w:val="center"/>
              <w:rPr>
                <w:rFonts w:ascii="Times New Roman" w:hAnsi="Times New Roman"/>
                <w:color w:val="000000" w:themeColor="text1"/>
                <w:sz w:val="24"/>
                <w:szCs w:val="24"/>
                <w:lang w:val="uk-UA"/>
              </w:rPr>
            </w:pPr>
            <w:r w:rsidRPr="00B03A42">
              <w:rPr>
                <w:rFonts w:ascii="Times New Roman" w:hAnsi="Times New Roman"/>
                <w:color w:val="000000" w:themeColor="text1"/>
                <w:sz w:val="24"/>
                <w:szCs w:val="24"/>
                <w:lang w:val="uk-UA"/>
              </w:rPr>
              <w:t>40</w:t>
            </w:r>
          </w:p>
        </w:tc>
        <w:tc>
          <w:tcPr>
            <w:tcW w:w="722" w:type="pct"/>
            <w:tcBorders>
              <w:top w:val="single" w:sz="4" w:space="0" w:color="auto"/>
              <w:left w:val="single" w:sz="4" w:space="0" w:color="auto"/>
              <w:bottom w:val="single" w:sz="4" w:space="0" w:color="auto"/>
              <w:right w:val="single" w:sz="4" w:space="0" w:color="auto"/>
            </w:tcBorders>
            <w:hideMark/>
          </w:tcPr>
          <w:p w14:paraId="59EEA7B7" w14:textId="77777777" w:rsidR="00A4049B" w:rsidRPr="00B03A42" w:rsidRDefault="00B03A42" w:rsidP="00005245">
            <w:pPr>
              <w:shd w:val="clear" w:color="auto" w:fill="FFFFFF"/>
              <w:spacing w:line="240" w:lineRule="auto"/>
              <w:jc w:val="center"/>
              <w:rPr>
                <w:rFonts w:ascii="Times New Roman" w:hAnsi="Times New Roman"/>
                <w:color w:val="000000" w:themeColor="text1"/>
                <w:sz w:val="24"/>
                <w:szCs w:val="24"/>
                <w:lang w:val="uk-UA"/>
              </w:rPr>
            </w:pPr>
            <w:r w:rsidRPr="00B03A42">
              <w:rPr>
                <w:rFonts w:ascii="Times New Roman" w:hAnsi="Times New Roman"/>
                <w:color w:val="000000" w:themeColor="text1"/>
                <w:sz w:val="24"/>
                <w:szCs w:val="24"/>
                <w:lang w:val="uk-UA"/>
              </w:rPr>
              <w:t>42</w:t>
            </w:r>
          </w:p>
        </w:tc>
      </w:tr>
      <w:tr w:rsidR="00A4049B" w:rsidRPr="00005245" w14:paraId="23EB528C" w14:textId="77777777"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5BC1B1D4" w14:textId="77777777" w:rsidR="00A4049B" w:rsidRPr="008D77E0" w:rsidRDefault="00A4049B" w:rsidP="00005245">
            <w:pPr>
              <w:spacing w:line="240" w:lineRule="auto"/>
              <w:rPr>
                <w:rFonts w:ascii="Times New Roman" w:hAnsi="Times New Roman"/>
                <w:iCs/>
                <w:sz w:val="24"/>
                <w:szCs w:val="24"/>
                <w:lang w:val="uk-UA"/>
              </w:rPr>
            </w:pPr>
            <w:r w:rsidRPr="008D77E0">
              <w:rPr>
                <w:rFonts w:ascii="Times New Roman" w:hAnsi="Times New Roman"/>
                <w:iCs/>
                <w:sz w:val="24"/>
                <w:szCs w:val="24"/>
                <w:lang w:val="uk-UA"/>
              </w:rPr>
              <w:t>(у % до попереднього року)</w:t>
            </w:r>
          </w:p>
        </w:tc>
        <w:tc>
          <w:tcPr>
            <w:tcW w:w="748" w:type="pct"/>
            <w:tcBorders>
              <w:top w:val="single" w:sz="4" w:space="0" w:color="auto"/>
              <w:left w:val="single" w:sz="4" w:space="0" w:color="auto"/>
              <w:bottom w:val="single" w:sz="4" w:space="0" w:color="auto"/>
              <w:right w:val="single" w:sz="4" w:space="0" w:color="auto"/>
            </w:tcBorders>
            <w:vAlign w:val="center"/>
            <w:hideMark/>
          </w:tcPr>
          <w:p w14:paraId="30CFF320" w14:textId="77777777" w:rsidR="00A4049B" w:rsidRPr="008D77E0" w:rsidRDefault="00A4049B" w:rsidP="00005245">
            <w:pPr>
              <w:spacing w:line="240" w:lineRule="auto"/>
              <w:jc w:val="center"/>
              <w:rPr>
                <w:rFonts w:ascii="Times New Roman" w:hAnsi="Times New Roman"/>
                <w:iCs/>
                <w:sz w:val="24"/>
                <w:szCs w:val="24"/>
                <w:lang w:val="uk-UA"/>
              </w:rPr>
            </w:pPr>
            <w:r w:rsidRPr="008D77E0">
              <w:rPr>
                <w:rFonts w:ascii="Times New Roman" w:hAnsi="Times New Roman"/>
                <w:iCs/>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34AED5B0" w14:textId="77777777" w:rsidR="00A4049B" w:rsidRPr="008D77E0" w:rsidRDefault="008D77E0" w:rsidP="008D77E0">
            <w:pPr>
              <w:shd w:val="clear" w:color="auto" w:fill="FFFFFF"/>
              <w:spacing w:line="240" w:lineRule="auto"/>
              <w:jc w:val="center"/>
              <w:rPr>
                <w:rFonts w:ascii="Times New Roman" w:hAnsi="Times New Roman"/>
                <w:iCs/>
                <w:sz w:val="24"/>
                <w:szCs w:val="24"/>
                <w:highlight w:val="yellow"/>
                <w:lang w:val="uk-UA"/>
              </w:rPr>
            </w:pPr>
            <w:r w:rsidRPr="008D77E0">
              <w:rPr>
                <w:rFonts w:ascii="Times New Roman" w:hAnsi="Times New Roman"/>
                <w:iCs/>
                <w:sz w:val="24"/>
                <w:szCs w:val="24"/>
                <w:lang w:val="uk-UA"/>
              </w:rPr>
              <w:t>2</w:t>
            </w:r>
          </w:p>
        </w:tc>
        <w:tc>
          <w:tcPr>
            <w:tcW w:w="722" w:type="pct"/>
            <w:tcBorders>
              <w:top w:val="single" w:sz="4" w:space="0" w:color="auto"/>
              <w:left w:val="single" w:sz="4" w:space="0" w:color="auto"/>
              <w:bottom w:val="single" w:sz="4" w:space="0" w:color="auto"/>
              <w:right w:val="single" w:sz="4" w:space="0" w:color="auto"/>
            </w:tcBorders>
            <w:vAlign w:val="center"/>
            <w:hideMark/>
          </w:tcPr>
          <w:p w14:paraId="32488A38" w14:textId="77777777" w:rsidR="00A4049B" w:rsidRPr="008D77E0" w:rsidRDefault="008D77E0" w:rsidP="00005245">
            <w:pPr>
              <w:shd w:val="clear" w:color="auto" w:fill="FFFFFF"/>
              <w:spacing w:line="240" w:lineRule="auto"/>
              <w:jc w:val="center"/>
              <w:rPr>
                <w:rFonts w:ascii="Times New Roman" w:hAnsi="Times New Roman"/>
                <w:iCs/>
                <w:sz w:val="24"/>
                <w:szCs w:val="24"/>
                <w:highlight w:val="yellow"/>
                <w:lang w:val="uk-UA"/>
              </w:rPr>
            </w:pPr>
            <w:r w:rsidRPr="008D77E0">
              <w:rPr>
                <w:rFonts w:ascii="Times New Roman" w:hAnsi="Times New Roman"/>
                <w:iCs/>
                <w:sz w:val="24"/>
                <w:szCs w:val="24"/>
                <w:lang w:val="uk-UA"/>
              </w:rPr>
              <w:t>5</w:t>
            </w:r>
          </w:p>
        </w:tc>
      </w:tr>
      <w:tr w:rsidR="00A4049B" w:rsidRPr="00005245" w14:paraId="4F24F38B" w14:textId="77777777" w:rsidTr="00DB0EA0">
        <w:trPr>
          <w:gridAfter w:val="1"/>
          <w:wAfter w:w="586" w:type="pct"/>
          <w:trHeight w:val="408"/>
        </w:trPr>
        <w:tc>
          <w:tcPr>
            <w:tcW w:w="2188" w:type="pct"/>
            <w:tcBorders>
              <w:top w:val="single" w:sz="4" w:space="0" w:color="auto"/>
              <w:left w:val="single" w:sz="4" w:space="0" w:color="auto"/>
              <w:bottom w:val="single" w:sz="4" w:space="0" w:color="auto"/>
              <w:right w:val="single" w:sz="4" w:space="0" w:color="auto"/>
            </w:tcBorders>
            <w:vAlign w:val="center"/>
            <w:hideMark/>
          </w:tcPr>
          <w:p w14:paraId="15CA9449"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color w:val="000000"/>
                <w:sz w:val="24"/>
                <w:szCs w:val="24"/>
                <w:lang w:val="uk-UA" w:eastAsia="zh-CN"/>
              </w:rPr>
              <w:t>Чисельність наявного населення</w:t>
            </w:r>
          </w:p>
        </w:tc>
        <w:tc>
          <w:tcPr>
            <w:tcW w:w="748" w:type="pct"/>
            <w:tcBorders>
              <w:top w:val="single" w:sz="4" w:space="0" w:color="auto"/>
              <w:left w:val="single" w:sz="4" w:space="0" w:color="auto"/>
              <w:bottom w:val="single" w:sz="4" w:space="0" w:color="auto"/>
              <w:right w:val="single" w:sz="4" w:space="0" w:color="auto"/>
            </w:tcBorders>
            <w:vAlign w:val="center"/>
            <w:hideMark/>
          </w:tcPr>
          <w:p w14:paraId="17A77CAE" w14:textId="77777777" w:rsidR="00A4049B" w:rsidRPr="00005245" w:rsidRDefault="00A4049B" w:rsidP="00005245">
            <w:pPr>
              <w:spacing w:line="240" w:lineRule="auto"/>
              <w:jc w:val="center"/>
              <w:rPr>
                <w:rFonts w:ascii="Times New Roman" w:hAnsi="Times New Roman"/>
                <w:i/>
                <w:sz w:val="24"/>
                <w:szCs w:val="24"/>
                <w:lang w:val="uk-UA"/>
              </w:rPr>
            </w:pPr>
            <w:r w:rsidRPr="00005245">
              <w:rPr>
                <w:rFonts w:ascii="Times New Roman" w:hAnsi="Times New Roman"/>
                <w:color w:val="000000"/>
                <w:sz w:val="24"/>
                <w:szCs w:val="24"/>
                <w:lang w:val="uk-UA" w:eastAsia="zh-CN"/>
              </w:rPr>
              <w:t>тис. осіб</w:t>
            </w:r>
          </w:p>
        </w:tc>
        <w:tc>
          <w:tcPr>
            <w:tcW w:w="756" w:type="pct"/>
            <w:tcBorders>
              <w:top w:val="single" w:sz="4" w:space="0" w:color="auto"/>
              <w:left w:val="single" w:sz="4" w:space="0" w:color="auto"/>
              <w:bottom w:val="single" w:sz="4" w:space="0" w:color="auto"/>
              <w:right w:val="single" w:sz="4" w:space="0" w:color="auto"/>
            </w:tcBorders>
            <w:vAlign w:val="center"/>
            <w:hideMark/>
          </w:tcPr>
          <w:p w14:paraId="0F66CF9E"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41 421</w:t>
            </w:r>
          </w:p>
        </w:tc>
        <w:tc>
          <w:tcPr>
            <w:tcW w:w="722" w:type="pct"/>
            <w:tcBorders>
              <w:top w:val="single" w:sz="4" w:space="0" w:color="auto"/>
              <w:left w:val="single" w:sz="4" w:space="0" w:color="auto"/>
              <w:bottom w:val="single" w:sz="4" w:space="0" w:color="auto"/>
              <w:right w:val="single" w:sz="4" w:space="0" w:color="auto"/>
            </w:tcBorders>
            <w:vAlign w:val="center"/>
            <w:hideMark/>
          </w:tcPr>
          <w:p w14:paraId="7637A0E9" w14:textId="77777777" w:rsidR="00A4049B" w:rsidRPr="00005245" w:rsidRDefault="00A4049B" w:rsidP="00005245">
            <w:pPr>
              <w:shd w:val="clear" w:color="auto" w:fill="FFFFFF"/>
              <w:spacing w:line="240" w:lineRule="auto"/>
              <w:jc w:val="center"/>
              <w:rPr>
                <w:rFonts w:ascii="Times New Roman" w:hAnsi="Times New Roman"/>
                <w:sz w:val="24"/>
                <w:szCs w:val="24"/>
                <w:highlight w:val="yellow"/>
                <w:lang w:val="uk-UA"/>
              </w:rPr>
            </w:pPr>
            <w:r w:rsidRPr="00005245">
              <w:rPr>
                <w:rFonts w:ascii="Times New Roman" w:hAnsi="Times New Roman"/>
                <w:sz w:val="24"/>
                <w:szCs w:val="24"/>
                <w:lang w:val="uk-UA"/>
              </w:rPr>
              <w:t>41 425</w:t>
            </w:r>
          </w:p>
        </w:tc>
      </w:tr>
      <w:tr w:rsidR="00A4049B" w:rsidRPr="00005245" w14:paraId="07C8F768" w14:textId="77777777" w:rsidTr="00DB0EA0">
        <w:trPr>
          <w:trHeight w:val="545"/>
        </w:trPr>
        <w:tc>
          <w:tcPr>
            <w:tcW w:w="2188" w:type="pct"/>
            <w:tcBorders>
              <w:top w:val="single" w:sz="4" w:space="0" w:color="auto"/>
              <w:left w:val="single" w:sz="4" w:space="0" w:color="auto"/>
              <w:bottom w:val="single" w:sz="4" w:space="0" w:color="auto"/>
              <w:right w:val="single" w:sz="4" w:space="0" w:color="auto"/>
            </w:tcBorders>
            <w:vAlign w:val="center"/>
            <w:hideMark/>
          </w:tcPr>
          <w:p w14:paraId="57A000B9" w14:textId="77777777" w:rsidR="00A4049B" w:rsidRPr="00005245" w:rsidRDefault="00A4049B" w:rsidP="00005245">
            <w:pPr>
              <w:spacing w:line="240" w:lineRule="auto"/>
              <w:jc w:val="both"/>
              <w:rPr>
                <w:rFonts w:ascii="Times New Roman" w:hAnsi="Times New Roman"/>
                <w:i/>
                <w:sz w:val="24"/>
                <w:szCs w:val="24"/>
                <w:lang w:val="uk-UA"/>
              </w:rPr>
            </w:pPr>
            <w:r w:rsidRPr="00005245">
              <w:rPr>
                <w:rFonts w:ascii="Times New Roman" w:hAnsi="Times New Roman"/>
                <w:color w:val="000000"/>
                <w:sz w:val="24"/>
                <w:szCs w:val="24"/>
                <w:lang w:val="uk-UA" w:eastAsia="zh-CN"/>
              </w:rPr>
              <w:lastRenderedPageBreak/>
              <w:t xml:space="preserve">Кількість малих підприємств (враховуючи </w:t>
            </w:r>
            <w:r w:rsidR="002E03DF" w:rsidRPr="00005245">
              <w:rPr>
                <w:rFonts w:ascii="Times New Roman" w:hAnsi="Times New Roman"/>
                <w:color w:val="000000" w:themeColor="text1"/>
                <w:sz w:val="24"/>
                <w:szCs w:val="24"/>
                <w:lang w:val="uk-UA" w:eastAsia="zh-CN"/>
              </w:rPr>
              <w:t>фізичних осіб-підприємців</w:t>
            </w:r>
            <w:r w:rsidRPr="00005245">
              <w:rPr>
                <w:rFonts w:ascii="Times New Roman" w:hAnsi="Times New Roman"/>
                <w:color w:val="000000"/>
                <w:sz w:val="24"/>
                <w:szCs w:val="24"/>
                <w:lang w:val="uk-UA" w:eastAsia="zh-CN"/>
              </w:rPr>
              <w:t>), зареєстрованих як платники податків</w:t>
            </w:r>
          </w:p>
        </w:tc>
        <w:tc>
          <w:tcPr>
            <w:tcW w:w="748" w:type="pct"/>
            <w:tcBorders>
              <w:top w:val="single" w:sz="4" w:space="0" w:color="auto"/>
              <w:left w:val="single" w:sz="4" w:space="0" w:color="auto"/>
              <w:bottom w:val="single" w:sz="4" w:space="0" w:color="auto"/>
              <w:right w:val="single" w:sz="4" w:space="0" w:color="auto"/>
            </w:tcBorders>
            <w:vAlign w:val="center"/>
            <w:hideMark/>
          </w:tcPr>
          <w:p w14:paraId="3048A242"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w:t>
            </w:r>
          </w:p>
        </w:tc>
        <w:tc>
          <w:tcPr>
            <w:tcW w:w="756" w:type="pct"/>
            <w:tcBorders>
              <w:top w:val="single" w:sz="4" w:space="0" w:color="auto"/>
              <w:left w:val="single" w:sz="4" w:space="0" w:color="auto"/>
              <w:bottom w:val="single" w:sz="4" w:space="0" w:color="auto"/>
              <w:right w:val="single" w:sz="4" w:space="0" w:color="auto"/>
            </w:tcBorders>
            <w:vAlign w:val="center"/>
            <w:hideMark/>
          </w:tcPr>
          <w:p w14:paraId="6D858AC7" w14:textId="77777777" w:rsidR="00A4049B" w:rsidRPr="00005245" w:rsidRDefault="00A4049B" w:rsidP="00005245">
            <w:pPr>
              <w:suppressAutoHyphens/>
              <w:spacing w:after="150" w:line="240" w:lineRule="auto"/>
              <w:jc w:val="center"/>
              <w:rPr>
                <w:rFonts w:ascii="Times New Roman" w:hAnsi="Times New Roman"/>
                <w:color w:val="000000"/>
                <w:sz w:val="24"/>
                <w:szCs w:val="24"/>
                <w:lang w:val="uk-UA" w:eastAsia="zh-CN"/>
              </w:rPr>
            </w:pPr>
            <w:r w:rsidRPr="00005245">
              <w:rPr>
                <w:rFonts w:ascii="Times New Roman" w:hAnsi="Times New Roman"/>
                <w:color w:val="000000"/>
                <w:sz w:val="24"/>
                <w:szCs w:val="24"/>
                <w:lang w:val="uk-UA" w:eastAsia="zh-CN"/>
              </w:rPr>
              <w:t>1 253</w:t>
            </w:r>
          </w:p>
        </w:tc>
        <w:tc>
          <w:tcPr>
            <w:tcW w:w="722" w:type="pct"/>
            <w:tcBorders>
              <w:top w:val="single" w:sz="4" w:space="0" w:color="auto"/>
              <w:left w:val="single" w:sz="4" w:space="0" w:color="auto"/>
              <w:bottom w:val="single" w:sz="4" w:space="0" w:color="auto"/>
              <w:right w:val="single" w:sz="4" w:space="0" w:color="auto"/>
            </w:tcBorders>
            <w:vAlign w:val="center"/>
            <w:hideMark/>
          </w:tcPr>
          <w:p w14:paraId="3729D51A" w14:textId="77777777" w:rsidR="00A4049B" w:rsidRPr="00005245" w:rsidRDefault="00A4049B" w:rsidP="00005245">
            <w:pPr>
              <w:suppressAutoHyphens/>
              <w:spacing w:after="150" w:line="240" w:lineRule="auto"/>
              <w:jc w:val="center"/>
              <w:rPr>
                <w:rFonts w:ascii="Times New Roman" w:hAnsi="Times New Roman"/>
                <w:color w:val="000000"/>
                <w:sz w:val="24"/>
                <w:szCs w:val="24"/>
                <w:highlight w:val="yellow"/>
                <w:lang w:val="uk-UA" w:eastAsia="zh-CN"/>
              </w:rPr>
            </w:pPr>
            <w:r w:rsidRPr="00005245">
              <w:rPr>
                <w:rFonts w:ascii="Times New Roman" w:hAnsi="Times New Roman"/>
                <w:color w:val="000000"/>
                <w:sz w:val="24"/>
                <w:szCs w:val="24"/>
                <w:lang w:val="uk-UA" w:eastAsia="zh-CN"/>
              </w:rPr>
              <w:t>1 255</w:t>
            </w:r>
          </w:p>
        </w:tc>
        <w:tc>
          <w:tcPr>
            <w:tcW w:w="586" w:type="pct"/>
            <w:vAlign w:val="center"/>
          </w:tcPr>
          <w:p w14:paraId="5AE113FF" w14:textId="77777777" w:rsidR="00A4049B" w:rsidRPr="00005245" w:rsidRDefault="00A4049B" w:rsidP="00005245">
            <w:pPr>
              <w:suppressAutoHyphens/>
              <w:spacing w:after="150" w:line="240" w:lineRule="auto"/>
              <w:jc w:val="both"/>
              <w:rPr>
                <w:rFonts w:ascii="Times New Roman" w:hAnsi="Times New Roman"/>
                <w:color w:val="000000"/>
                <w:sz w:val="24"/>
                <w:szCs w:val="24"/>
                <w:lang w:val="uk-UA" w:eastAsia="zh-CN"/>
              </w:rPr>
            </w:pPr>
          </w:p>
        </w:tc>
      </w:tr>
    </w:tbl>
    <w:p w14:paraId="43C7F51F" w14:textId="77777777" w:rsidR="00675737" w:rsidRPr="00005245" w:rsidRDefault="00675737" w:rsidP="00005245">
      <w:pPr>
        <w:spacing w:after="0" w:line="240" w:lineRule="auto"/>
        <w:rPr>
          <w:rFonts w:ascii="Times New Roman" w:hAnsi="Times New Roman"/>
          <w:color w:val="000000"/>
          <w:sz w:val="24"/>
          <w:szCs w:val="24"/>
          <w:lang w:val="uk-UA"/>
        </w:rPr>
      </w:pPr>
    </w:p>
    <w:p w14:paraId="691383C5" w14:textId="77777777" w:rsidR="00675737" w:rsidRPr="001A7135" w:rsidRDefault="006B05F4" w:rsidP="006B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_______________</w:t>
      </w:r>
    </w:p>
    <w:p w14:paraId="2CB310C8" w14:textId="77777777" w:rsidR="002D537B" w:rsidRPr="001A7135" w:rsidRDefault="002D537B"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rPr>
      </w:pPr>
    </w:p>
    <w:sectPr w:rsidR="002D537B" w:rsidRPr="001A7135" w:rsidSect="00C50F00">
      <w:headerReference w:type="default" r:id="rId18"/>
      <w:pgSz w:w="16838" w:h="11906" w:orient="landscape"/>
      <w:pgMar w:top="1701" w:right="1134"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F81C" w14:textId="77777777" w:rsidR="00D3603E" w:rsidRDefault="00D3603E" w:rsidP="00A32B9F">
      <w:pPr>
        <w:spacing w:after="0" w:line="240" w:lineRule="auto"/>
      </w:pPr>
      <w:r>
        <w:separator/>
      </w:r>
    </w:p>
  </w:endnote>
  <w:endnote w:type="continuationSeparator" w:id="0">
    <w:p w14:paraId="1CE09D29" w14:textId="77777777" w:rsidR="00D3603E" w:rsidRDefault="00D3603E"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charset w:val="00"/>
    <w:family w:val="auto"/>
    <w:pitch w:val="variable"/>
    <w:sig w:usb0="00000207" w:usb1="00000000" w:usb2="00000000" w:usb3="00000000" w:csb0="0000001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9315" w14:textId="77777777" w:rsidR="00D3603E" w:rsidRDefault="00D3603E" w:rsidP="00A32B9F">
      <w:pPr>
        <w:spacing w:after="0" w:line="240" w:lineRule="auto"/>
      </w:pPr>
      <w:r>
        <w:separator/>
      </w:r>
    </w:p>
  </w:footnote>
  <w:footnote w:type="continuationSeparator" w:id="0">
    <w:p w14:paraId="0990DC3F" w14:textId="77777777" w:rsidR="00D3603E" w:rsidRDefault="00D3603E"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374529"/>
      <w:docPartObj>
        <w:docPartGallery w:val="Page Numbers (Top of Page)"/>
        <w:docPartUnique/>
      </w:docPartObj>
    </w:sdtPr>
    <w:sdtEndPr/>
    <w:sdtContent>
      <w:p w14:paraId="63F6B7C4" w14:textId="77777777" w:rsidR="00B44E56" w:rsidRDefault="00BB2615">
        <w:pPr>
          <w:pStyle w:val="ab"/>
          <w:jc w:val="center"/>
        </w:pPr>
        <w:r>
          <w:fldChar w:fldCharType="begin"/>
        </w:r>
        <w:r w:rsidR="00B44E56">
          <w:instrText xml:space="preserve"> PAGE   \* MERGEFORMAT </w:instrText>
        </w:r>
        <w:r>
          <w:fldChar w:fldCharType="separate"/>
        </w:r>
        <w:r w:rsidR="00B44E56">
          <w:rPr>
            <w:noProof/>
          </w:rPr>
          <w:t>2</w:t>
        </w:r>
        <w:r>
          <w:rPr>
            <w:noProof/>
          </w:rPr>
          <w:fldChar w:fldCharType="end"/>
        </w:r>
      </w:p>
    </w:sdtContent>
  </w:sdt>
  <w:p w14:paraId="0AF4C7FA" w14:textId="77777777" w:rsidR="00B44E56" w:rsidRPr="009358DE" w:rsidRDefault="00B44E56" w:rsidP="009358DE">
    <w:pPr>
      <w:pStyle w:val="ab"/>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0F6D" w14:textId="77777777" w:rsidR="00B44E56" w:rsidRPr="00A620EF" w:rsidRDefault="00B44E56" w:rsidP="00DF153C">
    <w:pPr>
      <w:pStyle w:val="ab"/>
      <w:tabs>
        <w:tab w:val="clear" w:pos="4677"/>
        <w:tab w:val="clear" w:pos="9355"/>
        <w:tab w:val="left" w:pos="7725"/>
      </w:tabs>
      <w:rPr>
        <w:lang w:val="uk-UA"/>
      </w:rPr>
    </w:pPr>
    <w:r>
      <w:tab/>
    </w:r>
    <w:r>
      <w:rPr>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60B3" w14:textId="77777777" w:rsidR="00B44E56" w:rsidRPr="00425E9C" w:rsidRDefault="009062BA" w:rsidP="009F4DA3">
    <w:pPr>
      <w:pStyle w:val="ab"/>
      <w:tabs>
        <w:tab w:val="clear" w:pos="4677"/>
        <w:tab w:val="clear" w:pos="9355"/>
        <w:tab w:val="center" w:pos="4253"/>
      </w:tabs>
      <w:rPr>
        <w:rFonts w:ascii="Times New Roman" w:hAnsi="Times New Roman"/>
        <w:sz w:val="24"/>
        <w:szCs w:val="24"/>
        <w:lang w:val="uk-UA"/>
      </w:rPr>
    </w:pPr>
    <w:sdt>
      <w:sdtPr>
        <w:id w:val="2088992"/>
        <w:docPartObj>
          <w:docPartGallery w:val="Page Numbers (Top of Page)"/>
          <w:docPartUnique/>
        </w:docPartObj>
      </w:sdtPr>
      <w:sdtEndPr>
        <w:rPr>
          <w:rFonts w:ascii="Times New Roman" w:hAnsi="Times New Roman"/>
          <w:sz w:val="24"/>
          <w:szCs w:val="24"/>
        </w:rPr>
      </w:sdtEndPr>
      <w:sdtContent>
        <w:r w:rsidR="00B44E56">
          <w:tab/>
        </w:r>
        <w:r w:rsidR="00B44E56">
          <w:tab/>
        </w:r>
        <w:r w:rsidR="00BB2615" w:rsidRPr="00425E9C">
          <w:rPr>
            <w:rFonts w:ascii="Times New Roman" w:hAnsi="Times New Roman"/>
            <w:sz w:val="24"/>
            <w:szCs w:val="24"/>
          </w:rPr>
          <w:fldChar w:fldCharType="begin"/>
        </w:r>
        <w:r w:rsidR="00B44E56" w:rsidRPr="00425E9C">
          <w:rPr>
            <w:rFonts w:ascii="Times New Roman" w:hAnsi="Times New Roman"/>
            <w:sz w:val="24"/>
            <w:szCs w:val="24"/>
          </w:rPr>
          <w:instrText xml:space="preserve"> PAGE   \* MERGEFORMAT </w:instrText>
        </w:r>
        <w:r w:rsidR="00BB2615" w:rsidRPr="00425E9C">
          <w:rPr>
            <w:rFonts w:ascii="Times New Roman" w:hAnsi="Times New Roman"/>
            <w:sz w:val="24"/>
            <w:szCs w:val="24"/>
          </w:rPr>
          <w:fldChar w:fldCharType="separate"/>
        </w:r>
        <w:r w:rsidR="00A13F4A">
          <w:rPr>
            <w:rFonts w:ascii="Times New Roman" w:hAnsi="Times New Roman"/>
            <w:noProof/>
            <w:sz w:val="24"/>
            <w:szCs w:val="24"/>
          </w:rPr>
          <w:t>42</w:t>
        </w:r>
        <w:r w:rsidR="00BB2615" w:rsidRPr="00425E9C">
          <w:rPr>
            <w:rFonts w:ascii="Times New Roman" w:hAnsi="Times New Roman"/>
            <w:sz w:val="24"/>
            <w:szCs w:val="24"/>
          </w:rPr>
          <w:fldChar w:fldCharType="end"/>
        </w:r>
      </w:sdtContent>
    </w:sdt>
    <w:r w:rsidR="00B44E56">
      <w:rPr>
        <w:rFonts w:ascii="Times New Roman" w:hAnsi="Times New Roman"/>
        <w:sz w:val="24"/>
        <w:szCs w:val="24"/>
      </w:rPr>
      <w:tab/>
    </w:r>
  </w:p>
  <w:p w14:paraId="0920A632" w14:textId="77777777" w:rsidR="00B44E56" w:rsidRPr="009358DE" w:rsidRDefault="00B44E56" w:rsidP="009358DE">
    <w:pPr>
      <w:pStyle w:val="ab"/>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BC19" w14:textId="77777777" w:rsidR="00B44E56" w:rsidRPr="00DF153C" w:rsidRDefault="00B44E56" w:rsidP="00DF153C">
    <w:pPr>
      <w:pStyle w:val="ab"/>
      <w:tabs>
        <w:tab w:val="clear" w:pos="4677"/>
        <w:tab w:val="clear" w:pos="9355"/>
        <w:tab w:val="left" w:pos="7725"/>
      </w:tabs>
      <w:rPr>
        <w:lang w:val="uk-UA"/>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4CDD" w14:textId="77777777" w:rsidR="00B44E56" w:rsidRPr="006C305F" w:rsidRDefault="00B44E56" w:rsidP="006C305F">
    <w:pPr>
      <w:pStyle w:val="ab"/>
      <w:tabs>
        <w:tab w:val="center" w:pos="7285"/>
        <w:tab w:val="left" w:pos="10681"/>
      </w:tabs>
      <w:rPr>
        <w:sz w:val="24"/>
        <w:szCs w:val="24"/>
        <w:lang w:val="uk-UA"/>
      </w:rPr>
    </w:pPr>
    <w:r>
      <w:tab/>
    </w:r>
    <w:r>
      <w:tab/>
    </w:r>
    <w:sdt>
      <w:sdtPr>
        <w:id w:val="1773588480"/>
        <w:docPartObj>
          <w:docPartGallery w:val="Page Numbers (Top of Page)"/>
          <w:docPartUnique/>
        </w:docPartObj>
      </w:sdtPr>
      <w:sdtEndPr>
        <w:rPr>
          <w:rFonts w:ascii="Times New Roman" w:hAnsi="Times New Roman"/>
          <w:sz w:val="24"/>
          <w:szCs w:val="24"/>
        </w:rPr>
      </w:sdtEndPr>
      <w:sdtContent>
        <w:r w:rsidR="00BB2615" w:rsidRPr="006C305F">
          <w:rPr>
            <w:rFonts w:ascii="Times New Roman" w:hAnsi="Times New Roman"/>
            <w:sz w:val="24"/>
            <w:szCs w:val="24"/>
          </w:rPr>
          <w:fldChar w:fldCharType="begin"/>
        </w:r>
        <w:r w:rsidRPr="006C305F">
          <w:rPr>
            <w:rFonts w:ascii="Times New Roman" w:hAnsi="Times New Roman"/>
            <w:sz w:val="24"/>
            <w:szCs w:val="24"/>
          </w:rPr>
          <w:instrText>PAGE   \* MERGEFORMAT</w:instrText>
        </w:r>
        <w:r w:rsidR="00BB2615" w:rsidRPr="006C305F">
          <w:rPr>
            <w:rFonts w:ascii="Times New Roman" w:hAnsi="Times New Roman"/>
            <w:sz w:val="24"/>
            <w:szCs w:val="24"/>
          </w:rPr>
          <w:fldChar w:fldCharType="separate"/>
        </w:r>
        <w:r w:rsidR="00A13F4A" w:rsidRPr="00A13F4A">
          <w:rPr>
            <w:rFonts w:ascii="Times New Roman" w:hAnsi="Times New Roman"/>
            <w:noProof/>
            <w:sz w:val="24"/>
            <w:szCs w:val="24"/>
            <w:lang w:val="uk-UA"/>
          </w:rPr>
          <w:t>2</w:t>
        </w:r>
        <w:r w:rsidR="00BB2615" w:rsidRPr="006C305F">
          <w:rPr>
            <w:rFonts w:ascii="Times New Roman" w:hAnsi="Times New Roman"/>
            <w:sz w:val="24"/>
            <w:szCs w:val="24"/>
          </w:rPr>
          <w:fldChar w:fldCharType="end"/>
        </w:r>
      </w:sdtContent>
    </w:sdt>
    <w:r w:rsidRPr="006C305F">
      <w:rPr>
        <w:rFonts w:ascii="Times New Roman" w:hAnsi="Times New Roman"/>
        <w:sz w:val="24"/>
        <w:szCs w:val="24"/>
      </w:rPr>
      <w:tab/>
    </w:r>
    <w:r w:rsidRPr="006C305F">
      <w:rPr>
        <w:rFonts w:ascii="Times New Roman" w:hAnsi="Times New Roman"/>
        <w:sz w:val="24"/>
        <w:szCs w:val="24"/>
      </w:rPr>
      <w:tab/>
    </w:r>
    <w:r w:rsidRPr="006C305F">
      <w:rPr>
        <w:rFonts w:ascii="Times New Roman" w:hAnsi="Times New Roman"/>
        <w:sz w:val="24"/>
        <w:szCs w:val="24"/>
        <w:lang w:val="uk-UA"/>
      </w:rPr>
      <w:t>Продовження додатка 1 до Програми</w:t>
    </w:r>
  </w:p>
  <w:p w14:paraId="727A9445" w14:textId="77777777" w:rsidR="00B44E56" w:rsidRPr="006C305F" w:rsidRDefault="00B44E56" w:rsidP="009358DE">
    <w:pPr>
      <w:pStyle w:val="ab"/>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4DC8" w14:textId="77777777" w:rsidR="00B44E56" w:rsidRPr="00DF153C" w:rsidRDefault="00B44E56" w:rsidP="00DF153C">
    <w:pPr>
      <w:pStyle w:val="ab"/>
      <w:tabs>
        <w:tab w:val="clear" w:pos="4677"/>
        <w:tab w:val="clear" w:pos="9355"/>
        <w:tab w:val="left" w:pos="7725"/>
      </w:tabs>
      <w:rPr>
        <w:lang w:val="uk-UA"/>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B91" w14:textId="77777777" w:rsidR="00B44E56" w:rsidRPr="00425E9C" w:rsidRDefault="009062BA" w:rsidP="00425E9C">
    <w:pPr>
      <w:pStyle w:val="ab"/>
      <w:tabs>
        <w:tab w:val="center" w:pos="7285"/>
        <w:tab w:val="left" w:pos="8985"/>
      </w:tabs>
      <w:rPr>
        <w:rFonts w:ascii="Times New Roman" w:hAnsi="Times New Roman"/>
        <w:sz w:val="24"/>
        <w:szCs w:val="24"/>
        <w:lang w:val="uk-UA"/>
      </w:rPr>
    </w:pPr>
    <w:sdt>
      <w:sdtPr>
        <w:id w:val="2089016"/>
        <w:docPartObj>
          <w:docPartGallery w:val="Page Numbers (Top of Page)"/>
          <w:docPartUnique/>
        </w:docPartObj>
      </w:sdtPr>
      <w:sdtEndPr>
        <w:rPr>
          <w:rFonts w:ascii="Times New Roman" w:hAnsi="Times New Roman"/>
          <w:sz w:val="24"/>
          <w:szCs w:val="24"/>
        </w:rPr>
      </w:sdtEndPr>
      <w:sdtContent>
        <w:r w:rsidR="00B44E56">
          <w:tab/>
        </w:r>
        <w:r w:rsidR="00B44E56">
          <w:tab/>
        </w:r>
        <w:r w:rsidR="00B44E56">
          <w:rPr>
            <w:lang w:val="uk-UA"/>
          </w:rPr>
          <w:t xml:space="preserve">                            </w:t>
        </w:r>
        <w:r w:rsidR="00BB2615" w:rsidRPr="00425E9C">
          <w:rPr>
            <w:rFonts w:ascii="Times New Roman" w:hAnsi="Times New Roman"/>
            <w:sz w:val="24"/>
            <w:szCs w:val="24"/>
          </w:rPr>
          <w:fldChar w:fldCharType="begin"/>
        </w:r>
        <w:r w:rsidR="00B44E56" w:rsidRPr="00425E9C">
          <w:rPr>
            <w:rFonts w:ascii="Times New Roman" w:hAnsi="Times New Roman"/>
            <w:sz w:val="24"/>
            <w:szCs w:val="24"/>
          </w:rPr>
          <w:instrText xml:space="preserve"> PAGE   \* MERGEFORMAT </w:instrText>
        </w:r>
        <w:r w:rsidR="00BB2615" w:rsidRPr="00425E9C">
          <w:rPr>
            <w:rFonts w:ascii="Times New Roman" w:hAnsi="Times New Roman"/>
            <w:sz w:val="24"/>
            <w:szCs w:val="24"/>
          </w:rPr>
          <w:fldChar w:fldCharType="separate"/>
        </w:r>
        <w:r w:rsidR="00A13F4A">
          <w:rPr>
            <w:rFonts w:ascii="Times New Roman" w:hAnsi="Times New Roman"/>
            <w:noProof/>
            <w:sz w:val="24"/>
            <w:szCs w:val="24"/>
          </w:rPr>
          <w:t>4</w:t>
        </w:r>
        <w:r w:rsidR="00BB2615" w:rsidRPr="00425E9C">
          <w:rPr>
            <w:rFonts w:ascii="Times New Roman" w:hAnsi="Times New Roman"/>
            <w:sz w:val="24"/>
            <w:szCs w:val="24"/>
          </w:rPr>
          <w:fldChar w:fldCharType="end"/>
        </w:r>
      </w:sdtContent>
    </w:sdt>
    <w:r w:rsidR="00B44E56">
      <w:rPr>
        <w:rFonts w:ascii="Times New Roman" w:hAnsi="Times New Roman"/>
        <w:sz w:val="24"/>
        <w:szCs w:val="24"/>
      </w:rPr>
      <w:tab/>
    </w:r>
    <w:r w:rsidR="00B44E56">
      <w:rPr>
        <w:rFonts w:ascii="Times New Roman" w:hAnsi="Times New Roman"/>
        <w:sz w:val="24"/>
        <w:szCs w:val="24"/>
        <w:lang w:val="uk-UA"/>
      </w:rPr>
      <w:t xml:space="preserve">                            Продовження додатка 2 до Програми</w:t>
    </w:r>
  </w:p>
  <w:p w14:paraId="3C2B1C85" w14:textId="77777777" w:rsidR="00B44E56" w:rsidRPr="009358DE" w:rsidRDefault="00B44E56" w:rsidP="009358DE">
    <w:pPr>
      <w:pStyle w:val="ab"/>
      <w:rPr>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F7C5" w14:textId="77777777" w:rsidR="00B44E56" w:rsidRPr="00E34DC7" w:rsidRDefault="00B44E56" w:rsidP="00E21AB9">
    <w:pPr>
      <w:pStyle w:val="ab"/>
      <w:tabs>
        <w:tab w:val="left" w:pos="7185"/>
        <w:tab w:val="center" w:pos="7285"/>
        <w:tab w:val="left" w:pos="10260"/>
      </w:tabs>
      <w:jc w:val="center"/>
      <w:rPr>
        <w:rFonts w:ascii="Times New Roman" w:hAnsi="Times New Roman"/>
        <w:sz w:val="24"/>
        <w:szCs w:val="24"/>
        <w:lang w:val="uk-UA"/>
      </w:rPr>
    </w:pPr>
    <w:r>
      <w:rPr>
        <w:lang w:val="uk-UA"/>
      </w:rPr>
      <w:tab/>
    </w:r>
    <w:r>
      <w:rPr>
        <w:lang w:val="uk-UA"/>
      </w:rPr>
      <w:tab/>
    </w:r>
    <w:r>
      <w:tab/>
    </w:r>
    <w:r w:rsidR="00BB2615"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00BB2615" w:rsidRPr="00F2369B">
      <w:rPr>
        <w:rFonts w:ascii="Times New Roman" w:hAnsi="Times New Roman"/>
        <w:sz w:val="24"/>
        <w:szCs w:val="24"/>
      </w:rPr>
      <w:fldChar w:fldCharType="separate"/>
    </w:r>
    <w:r w:rsidR="00A13F4A">
      <w:rPr>
        <w:rFonts w:ascii="Times New Roman" w:hAnsi="Times New Roman"/>
        <w:noProof/>
        <w:sz w:val="24"/>
        <w:szCs w:val="24"/>
      </w:rPr>
      <w:t>2</w:t>
    </w:r>
    <w:r w:rsidR="00BB2615"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 xml:space="preserve">                                             Продовження додатка 3 до Програми</w:t>
    </w:r>
  </w:p>
  <w:p w14:paraId="6D430858" w14:textId="77777777" w:rsidR="00B44E56" w:rsidRPr="00A32B9F" w:rsidRDefault="00B44E56"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40DE4E1C"/>
    <w:multiLevelType w:val="multilevel"/>
    <w:tmpl w:val="AAB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4"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47230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065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524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451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70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991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02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740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862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3773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613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25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205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18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723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975349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0B4F"/>
    <w:rsid w:val="0000284A"/>
    <w:rsid w:val="00004F44"/>
    <w:rsid w:val="00004FD7"/>
    <w:rsid w:val="00005245"/>
    <w:rsid w:val="00005A97"/>
    <w:rsid w:val="00005CBF"/>
    <w:rsid w:val="00005CF8"/>
    <w:rsid w:val="00006A74"/>
    <w:rsid w:val="00007101"/>
    <w:rsid w:val="00007473"/>
    <w:rsid w:val="00007E20"/>
    <w:rsid w:val="0001052C"/>
    <w:rsid w:val="00010D67"/>
    <w:rsid w:val="0001270B"/>
    <w:rsid w:val="00012858"/>
    <w:rsid w:val="00012D79"/>
    <w:rsid w:val="00014404"/>
    <w:rsid w:val="000167C6"/>
    <w:rsid w:val="00017063"/>
    <w:rsid w:val="000176F6"/>
    <w:rsid w:val="000177AD"/>
    <w:rsid w:val="00017F75"/>
    <w:rsid w:val="0002069E"/>
    <w:rsid w:val="000209CA"/>
    <w:rsid w:val="000209D5"/>
    <w:rsid w:val="00020F1F"/>
    <w:rsid w:val="0002145E"/>
    <w:rsid w:val="0002166C"/>
    <w:rsid w:val="00021EDF"/>
    <w:rsid w:val="00022CBE"/>
    <w:rsid w:val="00023407"/>
    <w:rsid w:val="00024FBD"/>
    <w:rsid w:val="0002594C"/>
    <w:rsid w:val="000270FB"/>
    <w:rsid w:val="0002716E"/>
    <w:rsid w:val="00030B91"/>
    <w:rsid w:val="00031101"/>
    <w:rsid w:val="00031374"/>
    <w:rsid w:val="00031505"/>
    <w:rsid w:val="000340A7"/>
    <w:rsid w:val="0003439E"/>
    <w:rsid w:val="000347CB"/>
    <w:rsid w:val="00035898"/>
    <w:rsid w:val="00035B5A"/>
    <w:rsid w:val="000362AF"/>
    <w:rsid w:val="000366F4"/>
    <w:rsid w:val="000378CB"/>
    <w:rsid w:val="00040088"/>
    <w:rsid w:val="00040FBA"/>
    <w:rsid w:val="000416D2"/>
    <w:rsid w:val="00042F9F"/>
    <w:rsid w:val="0004302E"/>
    <w:rsid w:val="00043E6F"/>
    <w:rsid w:val="00044310"/>
    <w:rsid w:val="00044440"/>
    <w:rsid w:val="000448F5"/>
    <w:rsid w:val="00044E15"/>
    <w:rsid w:val="00045064"/>
    <w:rsid w:val="000452B6"/>
    <w:rsid w:val="000454D3"/>
    <w:rsid w:val="00045770"/>
    <w:rsid w:val="00045E3D"/>
    <w:rsid w:val="00046B36"/>
    <w:rsid w:val="000475DB"/>
    <w:rsid w:val="0004777C"/>
    <w:rsid w:val="00050E7C"/>
    <w:rsid w:val="00051516"/>
    <w:rsid w:val="0005206F"/>
    <w:rsid w:val="00052209"/>
    <w:rsid w:val="0005220F"/>
    <w:rsid w:val="00052F05"/>
    <w:rsid w:val="0005525D"/>
    <w:rsid w:val="00055D69"/>
    <w:rsid w:val="00056E8A"/>
    <w:rsid w:val="000572BF"/>
    <w:rsid w:val="000572D7"/>
    <w:rsid w:val="00057A1F"/>
    <w:rsid w:val="00057E31"/>
    <w:rsid w:val="000608D9"/>
    <w:rsid w:val="00060C5D"/>
    <w:rsid w:val="00060EA6"/>
    <w:rsid w:val="0006143C"/>
    <w:rsid w:val="00061C1E"/>
    <w:rsid w:val="000621DD"/>
    <w:rsid w:val="00062628"/>
    <w:rsid w:val="000626F7"/>
    <w:rsid w:val="00062929"/>
    <w:rsid w:val="00064169"/>
    <w:rsid w:val="00064768"/>
    <w:rsid w:val="00065406"/>
    <w:rsid w:val="000654D5"/>
    <w:rsid w:val="0006575B"/>
    <w:rsid w:val="00065D3A"/>
    <w:rsid w:val="00067314"/>
    <w:rsid w:val="00067481"/>
    <w:rsid w:val="00067784"/>
    <w:rsid w:val="00070A0E"/>
    <w:rsid w:val="0007561C"/>
    <w:rsid w:val="00075D00"/>
    <w:rsid w:val="00077038"/>
    <w:rsid w:val="0007724E"/>
    <w:rsid w:val="00077469"/>
    <w:rsid w:val="0007776D"/>
    <w:rsid w:val="00077C1E"/>
    <w:rsid w:val="00080265"/>
    <w:rsid w:val="00080338"/>
    <w:rsid w:val="0008060E"/>
    <w:rsid w:val="000808D3"/>
    <w:rsid w:val="00080BA7"/>
    <w:rsid w:val="00081BFA"/>
    <w:rsid w:val="00082041"/>
    <w:rsid w:val="0008403A"/>
    <w:rsid w:val="000878E3"/>
    <w:rsid w:val="000908B6"/>
    <w:rsid w:val="0009120D"/>
    <w:rsid w:val="0009177E"/>
    <w:rsid w:val="000926CB"/>
    <w:rsid w:val="00092E96"/>
    <w:rsid w:val="000935E0"/>
    <w:rsid w:val="000942F8"/>
    <w:rsid w:val="00094629"/>
    <w:rsid w:val="00094AA3"/>
    <w:rsid w:val="00095009"/>
    <w:rsid w:val="0009501F"/>
    <w:rsid w:val="00095687"/>
    <w:rsid w:val="00096D7F"/>
    <w:rsid w:val="00096DCF"/>
    <w:rsid w:val="00097610"/>
    <w:rsid w:val="000A0D4B"/>
    <w:rsid w:val="000A0F25"/>
    <w:rsid w:val="000A118A"/>
    <w:rsid w:val="000A13BF"/>
    <w:rsid w:val="000A2850"/>
    <w:rsid w:val="000A2FAE"/>
    <w:rsid w:val="000A3065"/>
    <w:rsid w:val="000A39C2"/>
    <w:rsid w:val="000A45E0"/>
    <w:rsid w:val="000A56EB"/>
    <w:rsid w:val="000A5940"/>
    <w:rsid w:val="000A66DF"/>
    <w:rsid w:val="000A6C4C"/>
    <w:rsid w:val="000A6FC8"/>
    <w:rsid w:val="000A7E05"/>
    <w:rsid w:val="000B09BF"/>
    <w:rsid w:val="000B0EA5"/>
    <w:rsid w:val="000B119B"/>
    <w:rsid w:val="000B14EC"/>
    <w:rsid w:val="000B1C8F"/>
    <w:rsid w:val="000B4C8F"/>
    <w:rsid w:val="000B5C71"/>
    <w:rsid w:val="000B5DA9"/>
    <w:rsid w:val="000B617A"/>
    <w:rsid w:val="000B65BD"/>
    <w:rsid w:val="000B6779"/>
    <w:rsid w:val="000B68ED"/>
    <w:rsid w:val="000B7110"/>
    <w:rsid w:val="000B7253"/>
    <w:rsid w:val="000B7661"/>
    <w:rsid w:val="000C1311"/>
    <w:rsid w:val="000C2821"/>
    <w:rsid w:val="000C34A0"/>
    <w:rsid w:val="000C465A"/>
    <w:rsid w:val="000C46CA"/>
    <w:rsid w:val="000C55A4"/>
    <w:rsid w:val="000C5C39"/>
    <w:rsid w:val="000C62B7"/>
    <w:rsid w:val="000C64EE"/>
    <w:rsid w:val="000C6C39"/>
    <w:rsid w:val="000C70A5"/>
    <w:rsid w:val="000D1562"/>
    <w:rsid w:val="000D161D"/>
    <w:rsid w:val="000D2577"/>
    <w:rsid w:val="000D44DB"/>
    <w:rsid w:val="000D5350"/>
    <w:rsid w:val="000D6507"/>
    <w:rsid w:val="000D77B5"/>
    <w:rsid w:val="000E0F8F"/>
    <w:rsid w:val="000E2027"/>
    <w:rsid w:val="000E2086"/>
    <w:rsid w:val="000E2F08"/>
    <w:rsid w:val="000E4390"/>
    <w:rsid w:val="000E5241"/>
    <w:rsid w:val="000E5899"/>
    <w:rsid w:val="000E60E8"/>
    <w:rsid w:val="000E61F2"/>
    <w:rsid w:val="000F097B"/>
    <w:rsid w:val="000F1E22"/>
    <w:rsid w:val="000F2063"/>
    <w:rsid w:val="000F32F9"/>
    <w:rsid w:val="000F4FFD"/>
    <w:rsid w:val="000F50A9"/>
    <w:rsid w:val="000F5B54"/>
    <w:rsid w:val="000F5B5C"/>
    <w:rsid w:val="000F5ED4"/>
    <w:rsid w:val="000F7679"/>
    <w:rsid w:val="00100BB0"/>
    <w:rsid w:val="001018AF"/>
    <w:rsid w:val="00102C17"/>
    <w:rsid w:val="00102D77"/>
    <w:rsid w:val="00106621"/>
    <w:rsid w:val="00107C4C"/>
    <w:rsid w:val="00110A2E"/>
    <w:rsid w:val="001111AE"/>
    <w:rsid w:val="00111608"/>
    <w:rsid w:val="00111CE7"/>
    <w:rsid w:val="00111D59"/>
    <w:rsid w:val="001134C7"/>
    <w:rsid w:val="00113984"/>
    <w:rsid w:val="00116289"/>
    <w:rsid w:val="001229E9"/>
    <w:rsid w:val="00122D5D"/>
    <w:rsid w:val="0012443B"/>
    <w:rsid w:val="00125CBD"/>
    <w:rsid w:val="001270A7"/>
    <w:rsid w:val="0013099F"/>
    <w:rsid w:val="00130F66"/>
    <w:rsid w:val="001315A3"/>
    <w:rsid w:val="001322FF"/>
    <w:rsid w:val="00132596"/>
    <w:rsid w:val="001336C4"/>
    <w:rsid w:val="001337DD"/>
    <w:rsid w:val="00133B58"/>
    <w:rsid w:val="00134642"/>
    <w:rsid w:val="0013544A"/>
    <w:rsid w:val="00135BFC"/>
    <w:rsid w:val="00135D95"/>
    <w:rsid w:val="00136C59"/>
    <w:rsid w:val="00137D08"/>
    <w:rsid w:val="00140F4D"/>
    <w:rsid w:val="00141DDB"/>
    <w:rsid w:val="00142C5E"/>
    <w:rsid w:val="00142E83"/>
    <w:rsid w:val="001431C8"/>
    <w:rsid w:val="001432D7"/>
    <w:rsid w:val="001438F0"/>
    <w:rsid w:val="001460D4"/>
    <w:rsid w:val="0014700C"/>
    <w:rsid w:val="001478A8"/>
    <w:rsid w:val="001520EC"/>
    <w:rsid w:val="0015254D"/>
    <w:rsid w:val="00153848"/>
    <w:rsid w:val="00154123"/>
    <w:rsid w:val="00155F0B"/>
    <w:rsid w:val="001561AE"/>
    <w:rsid w:val="00156842"/>
    <w:rsid w:val="00157125"/>
    <w:rsid w:val="00157A14"/>
    <w:rsid w:val="00161913"/>
    <w:rsid w:val="00161C24"/>
    <w:rsid w:val="001636DC"/>
    <w:rsid w:val="001639BE"/>
    <w:rsid w:val="00163ABA"/>
    <w:rsid w:val="00164C9E"/>
    <w:rsid w:val="00165BB4"/>
    <w:rsid w:val="00165CF1"/>
    <w:rsid w:val="001666D2"/>
    <w:rsid w:val="00166EEE"/>
    <w:rsid w:val="00167BBB"/>
    <w:rsid w:val="001700C9"/>
    <w:rsid w:val="0017071C"/>
    <w:rsid w:val="00171021"/>
    <w:rsid w:val="00171E46"/>
    <w:rsid w:val="001721C6"/>
    <w:rsid w:val="00172F8E"/>
    <w:rsid w:val="00173996"/>
    <w:rsid w:val="00173CE0"/>
    <w:rsid w:val="001764F3"/>
    <w:rsid w:val="00176F1D"/>
    <w:rsid w:val="001773BD"/>
    <w:rsid w:val="0018001E"/>
    <w:rsid w:val="00180027"/>
    <w:rsid w:val="001816ED"/>
    <w:rsid w:val="0018288A"/>
    <w:rsid w:val="0018296F"/>
    <w:rsid w:val="00182F5B"/>
    <w:rsid w:val="00184663"/>
    <w:rsid w:val="001864F3"/>
    <w:rsid w:val="0018650D"/>
    <w:rsid w:val="00187771"/>
    <w:rsid w:val="001903B8"/>
    <w:rsid w:val="001907B4"/>
    <w:rsid w:val="0019096C"/>
    <w:rsid w:val="00190A24"/>
    <w:rsid w:val="001927BB"/>
    <w:rsid w:val="00192D87"/>
    <w:rsid w:val="001941E0"/>
    <w:rsid w:val="00196EE3"/>
    <w:rsid w:val="001A1712"/>
    <w:rsid w:val="001A26A0"/>
    <w:rsid w:val="001A3079"/>
    <w:rsid w:val="001A359A"/>
    <w:rsid w:val="001A37CA"/>
    <w:rsid w:val="001A455C"/>
    <w:rsid w:val="001A49E4"/>
    <w:rsid w:val="001A4B77"/>
    <w:rsid w:val="001A4B94"/>
    <w:rsid w:val="001A6178"/>
    <w:rsid w:val="001A64ED"/>
    <w:rsid w:val="001A7135"/>
    <w:rsid w:val="001A71F4"/>
    <w:rsid w:val="001A72C1"/>
    <w:rsid w:val="001A73A1"/>
    <w:rsid w:val="001A7C9C"/>
    <w:rsid w:val="001B1390"/>
    <w:rsid w:val="001B2918"/>
    <w:rsid w:val="001B44AE"/>
    <w:rsid w:val="001B450A"/>
    <w:rsid w:val="001B5250"/>
    <w:rsid w:val="001B555B"/>
    <w:rsid w:val="001B5B2E"/>
    <w:rsid w:val="001B6338"/>
    <w:rsid w:val="001B6C10"/>
    <w:rsid w:val="001C1F42"/>
    <w:rsid w:val="001C275A"/>
    <w:rsid w:val="001C476F"/>
    <w:rsid w:val="001C5433"/>
    <w:rsid w:val="001C555E"/>
    <w:rsid w:val="001C695A"/>
    <w:rsid w:val="001C7842"/>
    <w:rsid w:val="001D23C8"/>
    <w:rsid w:val="001D2437"/>
    <w:rsid w:val="001D32AF"/>
    <w:rsid w:val="001D3CDC"/>
    <w:rsid w:val="001D5351"/>
    <w:rsid w:val="001D69D3"/>
    <w:rsid w:val="001D6C6A"/>
    <w:rsid w:val="001E07BF"/>
    <w:rsid w:val="001E0E88"/>
    <w:rsid w:val="001E15A7"/>
    <w:rsid w:val="001E4418"/>
    <w:rsid w:val="001E4698"/>
    <w:rsid w:val="001E5028"/>
    <w:rsid w:val="001E592E"/>
    <w:rsid w:val="001E5D28"/>
    <w:rsid w:val="001E6443"/>
    <w:rsid w:val="001E6F96"/>
    <w:rsid w:val="001E7EDF"/>
    <w:rsid w:val="001F0DBA"/>
    <w:rsid w:val="001F13A8"/>
    <w:rsid w:val="001F1E41"/>
    <w:rsid w:val="001F35C0"/>
    <w:rsid w:val="001F6629"/>
    <w:rsid w:val="001F681A"/>
    <w:rsid w:val="001F68F2"/>
    <w:rsid w:val="002000AE"/>
    <w:rsid w:val="00200184"/>
    <w:rsid w:val="00202E09"/>
    <w:rsid w:val="00203DA3"/>
    <w:rsid w:val="002041C4"/>
    <w:rsid w:val="002049FC"/>
    <w:rsid w:val="00204E85"/>
    <w:rsid w:val="00206D33"/>
    <w:rsid w:val="00207F4C"/>
    <w:rsid w:val="002109AC"/>
    <w:rsid w:val="00210A94"/>
    <w:rsid w:val="00211053"/>
    <w:rsid w:val="002114E1"/>
    <w:rsid w:val="0021219E"/>
    <w:rsid w:val="002128EE"/>
    <w:rsid w:val="00213303"/>
    <w:rsid w:val="0021356C"/>
    <w:rsid w:val="00213F01"/>
    <w:rsid w:val="00213FE3"/>
    <w:rsid w:val="00214FD3"/>
    <w:rsid w:val="002153B2"/>
    <w:rsid w:val="00215F9B"/>
    <w:rsid w:val="00216A50"/>
    <w:rsid w:val="002172CF"/>
    <w:rsid w:val="00217CC0"/>
    <w:rsid w:val="002203AA"/>
    <w:rsid w:val="0022074F"/>
    <w:rsid w:val="0022101A"/>
    <w:rsid w:val="00221975"/>
    <w:rsid w:val="0022214C"/>
    <w:rsid w:val="002222FF"/>
    <w:rsid w:val="0022306F"/>
    <w:rsid w:val="002235C5"/>
    <w:rsid w:val="0022482B"/>
    <w:rsid w:val="0022540F"/>
    <w:rsid w:val="002265C1"/>
    <w:rsid w:val="00226C3E"/>
    <w:rsid w:val="0022796D"/>
    <w:rsid w:val="00227EB2"/>
    <w:rsid w:val="002302D1"/>
    <w:rsid w:val="002328D8"/>
    <w:rsid w:val="00232976"/>
    <w:rsid w:val="00232D08"/>
    <w:rsid w:val="00233917"/>
    <w:rsid w:val="0023593F"/>
    <w:rsid w:val="002376A2"/>
    <w:rsid w:val="00237F5E"/>
    <w:rsid w:val="00242837"/>
    <w:rsid w:val="00242D32"/>
    <w:rsid w:val="00243784"/>
    <w:rsid w:val="00243BD5"/>
    <w:rsid w:val="00243C31"/>
    <w:rsid w:val="00244AB6"/>
    <w:rsid w:val="00245B39"/>
    <w:rsid w:val="002463BD"/>
    <w:rsid w:val="002464B8"/>
    <w:rsid w:val="002474CD"/>
    <w:rsid w:val="0025074D"/>
    <w:rsid w:val="00250F1D"/>
    <w:rsid w:val="0025191C"/>
    <w:rsid w:val="002519D6"/>
    <w:rsid w:val="00251DA9"/>
    <w:rsid w:val="0025218E"/>
    <w:rsid w:val="002527BB"/>
    <w:rsid w:val="0025305C"/>
    <w:rsid w:val="0025414C"/>
    <w:rsid w:val="002543A9"/>
    <w:rsid w:val="00254C81"/>
    <w:rsid w:val="002554E2"/>
    <w:rsid w:val="002614F1"/>
    <w:rsid w:val="0026190D"/>
    <w:rsid w:val="00261F57"/>
    <w:rsid w:val="00262D94"/>
    <w:rsid w:val="002636B1"/>
    <w:rsid w:val="00265BA4"/>
    <w:rsid w:val="0026628C"/>
    <w:rsid w:val="002671EC"/>
    <w:rsid w:val="002701B1"/>
    <w:rsid w:val="002724FA"/>
    <w:rsid w:val="0027363D"/>
    <w:rsid w:val="0027379B"/>
    <w:rsid w:val="002738DD"/>
    <w:rsid w:val="00274CA7"/>
    <w:rsid w:val="0027518C"/>
    <w:rsid w:val="002752E7"/>
    <w:rsid w:val="002754E0"/>
    <w:rsid w:val="00275AF6"/>
    <w:rsid w:val="00277BB6"/>
    <w:rsid w:val="00277BDA"/>
    <w:rsid w:val="00280694"/>
    <w:rsid w:val="0028098F"/>
    <w:rsid w:val="00281495"/>
    <w:rsid w:val="002814EA"/>
    <w:rsid w:val="00281CFC"/>
    <w:rsid w:val="002847E3"/>
    <w:rsid w:val="002851B0"/>
    <w:rsid w:val="00285234"/>
    <w:rsid w:val="00285320"/>
    <w:rsid w:val="00286A3E"/>
    <w:rsid w:val="002900F5"/>
    <w:rsid w:val="00290490"/>
    <w:rsid w:val="0029104C"/>
    <w:rsid w:val="002918A3"/>
    <w:rsid w:val="00291D92"/>
    <w:rsid w:val="00291F23"/>
    <w:rsid w:val="00293725"/>
    <w:rsid w:val="002943AE"/>
    <w:rsid w:val="00295A44"/>
    <w:rsid w:val="00295A60"/>
    <w:rsid w:val="00295F37"/>
    <w:rsid w:val="002977A0"/>
    <w:rsid w:val="002977BC"/>
    <w:rsid w:val="00297D1D"/>
    <w:rsid w:val="002A11E6"/>
    <w:rsid w:val="002A1389"/>
    <w:rsid w:val="002A1441"/>
    <w:rsid w:val="002A147C"/>
    <w:rsid w:val="002A30A0"/>
    <w:rsid w:val="002A3DE4"/>
    <w:rsid w:val="002A53C8"/>
    <w:rsid w:val="002A6823"/>
    <w:rsid w:val="002A68DE"/>
    <w:rsid w:val="002A6F27"/>
    <w:rsid w:val="002A74E6"/>
    <w:rsid w:val="002B1CC8"/>
    <w:rsid w:val="002B305B"/>
    <w:rsid w:val="002B39C0"/>
    <w:rsid w:val="002B585D"/>
    <w:rsid w:val="002B59E6"/>
    <w:rsid w:val="002B66D3"/>
    <w:rsid w:val="002B695E"/>
    <w:rsid w:val="002B7354"/>
    <w:rsid w:val="002B753D"/>
    <w:rsid w:val="002B75C9"/>
    <w:rsid w:val="002B7D2F"/>
    <w:rsid w:val="002C1251"/>
    <w:rsid w:val="002C19EB"/>
    <w:rsid w:val="002C2982"/>
    <w:rsid w:val="002C3256"/>
    <w:rsid w:val="002C45A2"/>
    <w:rsid w:val="002C4CB4"/>
    <w:rsid w:val="002C570E"/>
    <w:rsid w:val="002C5987"/>
    <w:rsid w:val="002C5E37"/>
    <w:rsid w:val="002C60CB"/>
    <w:rsid w:val="002C62F3"/>
    <w:rsid w:val="002C6459"/>
    <w:rsid w:val="002C70A5"/>
    <w:rsid w:val="002C73F3"/>
    <w:rsid w:val="002C746B"/>
    <w:rsid w:val="002C754C"/>
    <w:rsid w:val="002C7C32"/>
    <w:rsid w:val="002D0C75"/>
    <w:rsid w:val="002D1306"/>
    <w:rsid w:val="002D183C"/>
    <w:rsid w:val="002D3280"/>
    <w:rsid w:val="002D39E7"/>
    <w:rsid w:val="002D3B70"/>
    <w:rsid w:val="002D46D6"/>
    <w:rsid w:val="002D494A"/>
    <w:rsid w:val="002D51D8"/>
    <w:rsid w:val="002D537B"/>
    <w:rsid w:val="002D567C"/>
    <w:rsid w:val="002D5BCB"/>
    <w:rsid w:val="002D5C3D"/>
    <w:rsid w:val="002D75EE"/>
    <w:rsid w:val="002D7C7B"/>
    <w:rsid w:val="002E02D7"/>
    <w:rsid w:val="002E03DF"/>
    <w:rsid w:val="002E1574"/>
    <w:rsid w:val="002E2697"/>
    <w:rsid w:val="002E29F1"/>
    <w:rsid w:val="002E3014"/>
    <w:rsid w:val="002E4026"/>
    <w:rsid w:val="002E4E67"/>
    <w:rsid w:val="002E5902"/>
    <w:rsid w:val="002E6AE6"/>
    <w:rsid w:val="002E7E79"/>
    <w:rsid w:val="002F075C"/>
    <w:rsid w:val="002F2982"/>
    <w:rsid w:val="002F3B29"/>
    <w:rsid w:val="002F491B"/>
    <w:rsid w:val="002F6DE1"/>
    <w:rsid w:val="002F798B"/>
    <w:rsid w:val="00300326"/>
    <w:rsid w:val="00302297"/>
    <w:rsid w:val="00302885"/>
    <w:rsid w:val="00302D65"/>
    <w:rsid w:val="00303410"/>
    <w:rsid w:val="00306C57"/>
    <w:rsid w:val="00307077"/>
    <w:rsid w:val="00307623"/>
    <w:rsid w:val="00307DB9"/>
    <w:rsid w:val="003106F5"/>
    <w:rsid w:val="00310974"/>
    <w:rsid w:val="003114C4"/>
    <w:rsid w:val="0031162E"/>
    <w:rsid w:val="00311E87"/>
    <w:rsid w:val="00313912"/>
    <w:rsid w:val="00314119"/>
    <w:rsid w:val="00314235"/>
    <w:rsid w:val="00314351"/>
    <w:rsid w:val="00314E4B"/>
    <w:rsid w:val="00315C33"/>
    <w:rsid w:val="00315C78"/>
    <w:rsid w:val="00317308"/>
    <w:rsid w:val="00317DE9"/>
    <w:rsid w:val="00317EC0"/>
    <w:rsid w:val="003201AD"/>
    <w:rsid w:val="00320CF4"/>
    <w:rsid w:val="00321C62"/>
    <w:rsid w:val="003231FB"/>
    <w:rsid w:val="00323746"/>
    <w:rsid w:val="0032392C"/>
    <w:rsid w:val="00323C2B"/>
    <w:rsid w:val="003241F6"/>
    <w:rsid w:val="00324B07"/>
    <w:rsid w:val="00325AD2"/>
    <w:rsid w:val="00325EA5"/>
    <w:rsid w:val="003260D9"/>
    <w:rsid w:val="00327B7A"/>
    <w:rsid w:val="00327CCF"/>
    <w:rsid w:val="00330F15"/>
    <w:rsid w:val="00331640"/>
    <w:rsid w:val="00331BF4"/>
    <w:rsid w:val="00332C7B"/>
    <w:rsid w:val="00332DDC"/>
    <w:rsid w:val="00333FED"/>
    <w:rsid w:val="00334266"/>
    <w:rsid w:val="00334795"/>
    <w:rsid w:val="0033661E"/>
    <w:rsid w:val="00337A85"/>
    <w:rsid w:val="003404A7"/>
    <w:rsid w:val="003408B7"/>
    <w:rsid w:val="00340B36"/>
    <w:rsid w:val="00340E9D"/>
    <w:rsid w:val="00342B9A"/>
    <w:rsid w:val="00343527"/>
    <w:rsid w:val="00343C06"/>
    <w:rsid w:val="003442B0"/>
    <w:rsid w:val="0034513E"/>
    <w:rsid w:val="003452A6"/>
    <w:rsid w:val="00347824"/>
    <w:rsid w:val="00350DFD"/>
    <w:rsid w:val="00352A6D"/>
    <w:rsid w:val="00352ABA"/>
    <w:rsid w:val="00353910"/>
    <w:rsid w:val="003539AA"/>
    <w:rsid w:val="00353CD2"/>
    <w:rsid w:val="00353D86"/>
    <w:rsid w:val="00354DE0"/>
    <w:rsid w:val="0035671A"/>
    <w:rsid w:val="00356CBE"/>
    <w:rsid w:val="00357438"/>
    <w:rsid w:val="0035763B"/>
    <w:rsid w:val="00360B34"/>
    <w:rsid w:val="00360FCF"/>
    <w:rsid w:val="003632CE"/>
    <w:rsid w:val="00363989"/>
    <w:rsid w:val="00363B38"/>
    <w:rsid w:val="0036411D"/>
    <w:rsid w:val="0036473D"/>
    <w:rsid w:val="003648AE"/>
    <w:rsid w:val="00367581"/>
    <w:rsid w:val="003717EB"/>
    <w:rsid w:val="00371F64"/>
    <w:rsid w:val="0037269C"/>
    <w:rsid w:val="00372850"/>
    <w:rsid w:val="00372A23"/>
    <w:rsid w:val="003731A9"/>
    <w:rsid w:val="00373C8C"/>
    <w:rsid w:val="00374509"/>
    <w:rsid w:val="00374C70"/>
    <w:rsid w:val="00375315"/>
    <w:rsid w:val="00376965"/>
    <w:rsid w:val="0037728D"/>
    <w:rsid w:val="00377646"/>
    <w:rsid w:val="003779D4"/>
    <w:rsid w:val="00381F65"/>
    <w:rsid w:val="0038291A"/>
    <w:rsid w:val="00384398"/>
    <w:rsid w:val="00385297"/>
    <w:rsid w:val="0038568D"/>
    <w:rsid w:val="00385939"/>
    <w:rsid w:val="00386050"/>
    <w:rsid w:val="003867C5"/>
    <w:rsid w:val="003903CF"/>
    <w:rsid w:val="003905E3"/>
    <w:rsid w:val="00390746"/>
    <w:rsid w:val="00390B9F"/>
    <w:rsid w:val="00391E42"/>
    <w:rsid w:val="00392B3A"/>
    <w:rsid w:val="00394598"/>
    <w:rsid w:val="003947B6"/>
    <w:rsid w:val="0039572D"/>
    <w:rsid w:val="00395A5E"/>
    <w:rsid w:val="003A0D15"/>
    <w:rsid w:val="003A1262"/>
    <w:rsid w:val="003A12E4"/>
    <w:rsid w:val="003A3261"/>
    <w:rsid w:val="003A381A"/>
    <w:rsid w:val="003A3FAC"/>
    <w:rsid w:val="003A4A83"/>
    <w:rsid w:val="003A4C3D"/>
    <w:rsid w:val="003A4DC0"/>
    <w:rsid w:val="003A4FC3"/>
    <w:rsid w:val="003A6846"/>
    <w:rsid w:val="003A7005"/>
    <w:rsid w:val="003B031C"/>
    <w:rsid w:val="003B045B"/>
    <w:rsid w:val="003B19F5"/>
    <w:rsid w:val="003B3C34"/>
    <w:rsid w:val="003B418E"/>
    <w:rsid w:val="003B4976"/>
    <w:rsid w:val="003B5F46"/>
    <w:rsid w:val="003B7432"/>
    <w:rsid w:val="003C0F24"/>
    <w:rsid w:val="003C106E"/>
    <w:rsid w:val="003C19AB"/>
    <w:rsid w:val="003C1EB5"/>
    <w:rsid w:val="003C2724"/>
    <w:rsid w:val="003C3157"/>
    <w:rsid w:val="003C3E91"/>
    <w:rsid w:val="003C5424"/>
    <w:rsid w:val="003C60F3"/>
    <w:rsid w:val="003C6272"/>
    <w:rsid w:val="003D117B"/>
    <w:rsid w:val="003D11F9"/>
    <w:rsid w:val="003D1244"/>
    <w:rsid w:val="003D28E7"/>
    <w:rsid w:val="003D34F3"/>
    <w:rsid w:val="003D4343"/>
    <w:rsid w:val="003D4654"/>
    <w:rsid w:val="003D5808"/>
    <w:rsid w:val="003D67DC"/>
    <w:rsid w:val="003D6E3A"/>
    <w:rsid w:val="003D7691"/>
    <w:rsid w:val="003E174E"/>
    <w:rsid w:val="003E1D77"/>
    <w:rsid w:val="003E3021"/>
    <w:rsid w:val="003E5542"/>
    <w:rsid w:val="003E5761"/>
    <w:rsid w:val="003E6A68"/>
    <w:rsid w:val="003F219F"/>
    <w:rsid w:val="003F40CD"/>
    <w:rsid w:val="003F52D1"/>
    <w:rsid w:val="003F60A0"/>
    <w:rsid w:val="003F76B9"/>
    <w:rsid w:val="003F7A81"/>
    <w:rsid w:val="003F7AAC"/>
    <w:rsid w:val="004000FA"/>
    <w:rsid w:val="004001F9"/>
    <w:rsid w:val="004010C7"/>
    <w:rsid w:val="004025F7"/>
    <w:rsid w:val="00403237"/>
    <w:rsid w:val="00403FC7"/>
    <w:rsid w:val="004048CE"/>
    <w:rsid w:val="00404C50"/>
    <w:rsid w:val="00405981"/>
    <w:rsid w:val="00406996"/>
    <w:rsid w:val="0040776D"/>
    <w:rsid w:val="00410147"/>
    <w:rsid w:val="004109AE"/>
    <w:rsid w:val="00410AF6"/>
    <w:rsid w:val="0041172C"/>
    <w:rsid w:val="004132C9"/>
    <w:rsid w:val="004134E6"/>
    <w:rsid w:val="00413E77"/>
    <w:rsid w:val="00413F0E"/>
    <w:rsid w:val="00414A8D"/>
    <w:rsid w:val="0041521B"/>
    <w:rsid w:val="004158DA"/>
    <w:rsid w:val="00416262"/>
    <w:rsid w:val="004177E8"/>
    <w:rsid w:val="00417C22"/>
    <w:rsid w:val="004203CC"/>
    <w:rsid w:val="0042119C"/>
    <w:rsid w:val="004212A7"/>
    <w:rsid w:val="00421417"/>
    <w:rsid w:val="00421942"/>
    <w:rsid w:val="004229BE"/>
    <w:rsid w:val="004230E8"/>
    <w:rsid w:val="004233A8"/>
    <w:rsid w:val="00423502"/>
    <w:rsid w:val="00424FA5"/>
    <w:rsid w:val="0042544B"/>
    <w:rsid w:val="00425968"/>
    <w:rsid w:val="00425E9C"/>
    <w:rsid w:val="00427AFE"/>
    <w:rsid w:val="0043083F"/>
    <w:rsid w:val="00430AA1"/>
    <w:rsid w:val="004320BD"/>
    <w:rsid w:val="004322A0"/>
    <w:rsid w:val="004326D6"/>
    <w:rsid w:val="00433AFA"/>
    <w:rsid w:val="00434E30"/>
    <w:rsid w:val="00435244"/>
    <w:rsid w:val="004357EA"/>
    <w:rsid w:val="00435878"/>
    <w:rsid w:val="00436485"/>
    <w:rsid w:val="004375C0"/>
    <w:rsid w:val="00437734"/>
    <w:rsid w:val="00441A6D"/>
    <w:rsid w:val="00442387"/>
    <w:rsid w:val="004423E9"/>
    <w:rsid w:val="0044300C"/>
    <w:rsid w:val="0044364B"/>
    <w:rsid w:val="00443E1D"/>
    <w:rsid w:val="004444BB"/>
    <w:rsid w:val="004452D3"/>
    <w:rsid w:val="004454E6"/>
    <w:rsid w:val="004459F1"/>
    <w:rsid w:val="004460E4"/>
    <w:rsid w:val="00447DB6"/>
    <w:rsid w:val="00447F17"/>
    <w:rsid w:val="00447F5E"/>
    <w:rsid w:val="00447F8E"/>
    <w:rsid w:val="00450285"/>
    <w:rsid w:val="00450317"/>
    <w:rsid w:val="00450F97"/>
    <w:rsid w:val="0045178A"/>
    <w:rsid w:val="00451CDE"/>
    <w:rsid w:val="004533EB"/>
    <w:rsid w:val="00455BAB"/>
    <w:rsid w:val="00456104"/>
    <w:rsid w:val="00456123"/>
    <w:rsid w:val="00457ABB"/>
    <w:rsid w:val="00460440"/>
    <w:rsid w:val="00461439"/>
    <w:rsid w:val="00461BCF"/>
    <w:rsid w:val="00465736"/>
    <w:rsid w:val="00465812"/>
    <w:rsid w:val="00465C73"/>
    <w:rsid w:val="004667EB"/>
    <w:rsid w:val="00466999"/>
    <w:rsid w:val="00466FD8"/>
    <w:rsid w:val="00467BF2"/>
    <w:rsid w:val="00471B4C"/>
    <w:rsid w:val="00471D79"/>
    <w:rsid w:val="00473CC1"/>
    <w:rsid w:val="00473F5E"/>
    <w:rsid w:val="00474BDA"/>
    <w:rsid w:val="00474C80"/>
    <w:rsid w:val="00474F6A"/>
    <w:rsid w:val="004775B0"/>
    <w:rsid w:val="00477BBF"/>
    <w:rsid w:val="00481866"/>
    <w:rsid w:val="00481E41"/>
    <w:rsid w:val="0048208D"/>
    <w:rsid w:val="004822A2"/>
    <w:rsid w:val="004834B0"/>
    <w:rsid w:val="0048354D"/>
    <w:rsid w:val="00483845"/>
    <w:rsid w:val="0048389F"/>
    <w:rsid w:val="0048390B"/>
    <w:rsid w:val="00483CAC"/>
    <w:rsid w:val="00483E8B"/>
    <w:rsid w:val="00483FA7"/>
    <w:rsid w:val="00483FED"/>
    <w:rsid w:val="004857C5"/>
    <w:rsid w:val="00486070"/>
    <w:rsid w:val="00486111"/>
    <w:rsid w:val="00486FD5"/>
    <w:rsid w:val="00487AAB"/>
    <w:rsid w:val="00490E4B"/>
    <w:rsid w:val="00491872"/>
    <w:rsid w:val="0049196C"/>
    <w:rsid w:val="004928EF"/>
    <w:rsid w:val="00492DC7"/>
    <w:rsid w:val="00493728"/>
    <w:rsid w:val="0049384F"/>
    <w:rsid w:val="00494285"/>
    <w:rsid w:val="004944FE"/>
    <w:rsid w:val="0049617C"/>
    <w:rsid w:val="004961C3"/>
    <w:rsid w:val="004975AD"/>
    <w:rsid w:val="004A0700"/>
    <w:rsid w:val="004A0902"/>
    <w:rsid w:val="004A15E8"/>
    <w:rsid w:val="004A1D01"/>
    <w:rsid w:val="004A1EAB"/>
    <w:rsid w:val="004A21CB"/>
    <w:rsid w:val="004A4156"/>
    <w:rsid w:val="004A50B1"/>
    <w:rsid w:val="004A6293"/>
    <w:rsid w:val="004A6878"/>
    <w:rsid w:val="004A72CC"/>
    <w:rsid w:val="004B1D61"/>
    <w:rsid w:val="004B1F12"/>
    <w:rsid w:val="004B2147"/>
    <w:rsid w:val="004B22C5"/>
    <w:rsid w:val="004B2CBA"/>
    <w:rsid w:val="004B39AF"/>
    <w:rsid w:val="004B5CE4"/>
    <w:rsid w:val="004B70DB"/>
    <w:rsid w:val="004C0433"/>
    <w:rsid w:val="004C1A2B"/>
    <w:rsid w:val="004C329C"/>
    <w:rsid w:val="004C33FA"/>
    <w:rsid w:val="004C57CC"/>
    <w:rsid w:val="004C5D77"/>
    <w:rsid w:val="004C64CB"/>
    <w:rsid w:val="004C6B7E"/>
    <w:rsid w:val="004D05E3"/>
    <w:rsid w:val="004D1A7E"/>
    <w:rsid w:val="004D27A8"/>
    <w:rsid w:val="004D6001"/>
    <w:rsid w:val="004E190A"/>
    <w:rsid w:val="004E1E4A"/>
    <w:rsid w:val="004E2E74"/>
    <w:rsid w:val="004E3B80"/>
    <w:rsid w:val="004E4883"/>
    <w:rsid w:val="004E597E"/>
    <w:rsid w:val="004E627A"/>
    <w:rsid w:val="004F0BD9"/>
    <w:rsid w:val="004F12F5"/>
    <w:rsid w:val="004F1C4E"/>
    <w:rsid w:val="004F1DCD"/>
    <w:rsid w:val="004F2C66"/>
    <w:rsid w:val="004F2F6A"/>
    <w:rsid w:val="004F4CD2"/>
    <w:rsid w:val="004F51FA"/>
    <w:rsid w:val="004F540B"/>
    <w:rsid w:val="00500979"/>
    <w:rsid w:val="00500FFA"/>
    <w:rsid w:val="00501571"/>
    <w:rsid w:val="0050200F"/>
    <w:rsid w:val="00502A5D"/>
    <w:rsid w:val="00504E7D"/>
    <w:rsid w:val="005057F2"/>
    <w:rsid w:val="00505DD6"/>
    <w:rsid w:val="005061CA"/>
    <w:rsid w:val="00507063"/>
    <w:rsid w:val="00507666"/>
    <w:rsid w:val="00507827"/>
    <w:rsid w:val="00507A1F"/>
    <w:rsid w:val="00511043"/>
    <w:rsid w:val="00511128"/>
    <w:rsid w:val="00512DD7"/>
    <w:rsid w:val="00512FA1"/>
    <w:rsid w:val="005134C9"/>
    <w:rsid w:val="00514C59"/>
    <w:rsid w:val="00515293"/>
    <w:rsid w:val="005167AA"/>
    <w:rsid w:val="0051692D"/>
    <w:rsid w:val="00517754"/>
    <w:rsid w:val="00517AF2"/>
    <w:rsid w:val="00517B1B"/>
    <w:rsid w:val="00517CC5"/>
    <w:rsid w:val="00520D97"/>
    <w:rsid w:val="00522C41"/>
    <w:rsid w:val="00524347"/>
    <w:rsid w:val="00524674"/>
    <w:rsid w:val="00524F5B"/>
    <w:rsid w:val="005259C8"/>
    <w:rsid w:val="00525D00"/>
    <w:rsid w:val="00525E5D"/>
    <w:rsid w:val="005269EB"/>
    <w:rsid w:val="0053061D"/>
    <w:rsid w:val="005311DA"/>
    <w:rsid w:val="005315C9"/>
    <w:rsid w:val="0053186A"/>
    <w:rsid w:val="00531AFA"/>
    <w:rsid w:val="0053349A"/>
    <w:rsid w:val="005353D8"/>
    <w:rsid w:val="00535703"/>
    <w:rsid w:val="0053669B"/>
    <w:rsid w:val="00540029"/>
    <w:rsid w:val="005405F2"/>
    <w:rsid w:val="00541935"/>
    <w:rsid w:val="00541C9C"/>
    <w:rsid w:val="00543225"/>
    <w:rsid w:val="005441C6"/>
    <w:rsid w:val="00546446"/>
    <w:rsid w:val="0054672D"/>
    <w:rsid w:val="005472C1"/>
    <w:rsid w:val="0054770B"/>
    <w:rsid w:val="00550AAB"/>
    <w:rsid w:val="00550BAC"/>
    <w:rsid w:val="00550DFD"/>
    <w:rsid w:val="005512BC"/>
    <w:rsid w:val="00551591"/>
    <w:rsid w:val="00553072"/>
    <w:rsid w:val="0055547D"/>
    <w:rsid w:val="005603B9"/>
    <w:rsid w:val="00560647"/>
    <w:rsid w:val="00561D73"/>
    <w:rsid w:val="00562861"/>
    <w:rsid w:val="00563022"/>
    <w:rsid w:val="005630EB"/>
    <w:rsid w:val="00563724"/>
    <w:rsid w:val="00563AAC"/>
    <w:rsid w:val="00563D0B"/>
    <w:rsid w:val="00564B69"/>
    <w:rsid w:val="00565B9E"/>
    <w:rsid w:val="005666D9"/>
    <w:rsid w:val="00566768"/>
    <w:rsid w:val="0056678A"/>
    <w:rsid w:val="0056761F"/>
    <w:rsid w:val="0056780F"/>
    <w:rsid w:val="00570BD1"/>
    <w:rsid w:val="00571C4E"/>
    <w:rsid w:val="00571D32"/>
    <w:rsid w:val="00572654"/>
    <w:rsid w:val="00574B2A"/>
    <w:rsid w:val="00575489"/>
    <w:rsid w:val="00575CB6"/>
    <w:rsid w:val="00580039"/>
    <w:rsid w:val="0058089A"/>
    <w:rsid w:val="00581363"/>
    <w:rsid w:val="005814A7"/>
    <w:rsid w:val="00582252"/>
    <w:rsid w:val="005827BD"/>
    <w:rsid w:val="005830C4"/>
    <w:rsid w:val="005834F5"/>
    <w:rsid w:val="005836D9"/>
    <w:rsid w:val="005838B1"/>
    <w:rsid w:val="00583C7B"/>
    <w:rsid w:val="00586D3C"/>
    <w:rsid w:val="00586FD0"/>
    <w:rsid w:val="00587C76"/>
    <w:rsid w:val="00591394"/>
    <w:rsid w:val="00591C3D"/>
    <w:rsid w:val="00591C76"/>
    <w:rsid w:val="00593027"/>
    <w:rsid w:val="0059367D"/>
    <w:rsid w:val="0059538B"/>
    <w:rsid w:val="005964F9"/>
    <w:rsid w:val="00596587"/>
    <w:rsid w:val="0059755E"/>
    <w:rsid w:val="005A0DBE"/>
    <w:rsid w:val="005A1B98"/>
    <w:rsid w:val="005A2136"/>
    <w:rsid w:val="005A2874"/>
    <w:rsid w:val="005A28D0"/>
    <w:rsid w:val="005A31E0"/>
    <w:rsid w:val="005A38DE"/>
    <w:rsid w:val="005A3CF5"/>
    <w:rsid w:val="005A5D4F"/>
    <w:rsid w:val="005A5EF4"/>
    <w:rsid w:val="005A7356"/>
    <w:rsid w:val="005B123B"/>
    <w:rsid w:val="005B23B7"/>
    <w:rsid w:val="005B28F2"/>
    <w:rsid w:val="005B2B83"/>
    <w:rsid w:val="005B30B5"/>
    <w:rsid w:val="005B3B81"/>
    <w:rsid w:val="005B449F"/>
    <w:rsid w:val="005B5AA5"/>
    <w:rsid w:val="005B5C63"/>
    <w:rsid w:val="005B650E"/>
    <w:rsid w:val="005B6D0B"/>
    <w:rsid w:val="005B7B5E"/>
    <w:rsid w:val="005C0434"/>
    <w:rsid w:val="005C0BCE"/>
    <w:rsid w:val="005C186C"/>
    <w:rsid w:val="005C3D26"/>
    <w:rsid w:val="005C4105"/>
    <w:rsid w:val="005C4DC8"/>
    <w:rsid w:val="005D06EC"/>
    <w:rsid w:val="005D1A1B"/>
    <w:rsid w:val="005D2301"/>
    <w:rsid w:val="005D23FA"/>
    <w:rsid w:val="005D38C8"/>
    <w:rsid w:val="005D640B"/>
    <w:rsid w:val="005D6722"/>
    <w:rsid w:val="005D7594"/>
    <w:rsid w:val="005E00FC"/>
    <w:rsid w:val="005E07A7"/>
    <w:rsid w:val="005E3260"/>
    <w:rsid w:val="005E35C0"/>
    <w:rsid w:val="005E3B49"/>
    <w:rsid w:val="005E50D1"/>
    <w:rsid w:val="005E510B"/>
    <w:rsid w:val="005E6526"/>
    <w:rsid w:val="005E655C"/>
    <w:rsid w:val="005F0858"/>
    <w:rsid w:val="005F2940"/>
    <w:rsid w:val="005F2EFD"/>
    <w:rsid w:val="005F301B"/>
    <w:rsid w:val="005F3EF1"/>
    <w:rsid w:val="005F485D"/>
    <w:rsid w:val="005F50EE"/>
    <w:rsid w:val="005F5C70"/>
    <w:rsid w:val="005F6023"/>
    <w:rsid w:val="005F7048"/>
    <w:rsid w:val="005F7288"/>
    <w:rsid w:val="005F77E2"/>
    <w:rsid w:val="006003B2"/>
    <w:rsid w:val="00600EF9"/>
    <w:rsid w:val="00601996"/>
    <w:rsid w:val="00601BD4"/>
    <w:rsid w:val="00604429"/>
    <w:rsid w:val="00606309"/>
    <w:rsid w:val="00606845"/>
    <w:rsid w:val="00611031"/>
    <w:rsid w:val="00611F7E"/>
    <w:rsid w:val="00612155"/>
    <w:rsid w:val="00613AB0"/>
    <w:rsid w:val="00614D69"/>
    <w:rsid w:val="00615742"/>
    <w:rsid w:val="00615F6C"/>
    <w:rsid w:val="0061741D"/>
    <w:rsid w:val="006208D6"/>
    <w:rsid w:val="00620AFE"/>
    <w:rsid w:val="00620ECE"/>
    <w:rsid w:val="006226B7"/>
    <w:rsid w:val="00623902"/>
    <w:rsid w:val="006241F5"/>
    <w:rsid w:val="00624626"/>
    <w:rsid w:val="00624D21"/>
    <w:rsid w:val="00625E91"/>
    <w:rsid w:val="0062649D"/>
    <w:rsid w:val="006333A7"/>
    <w:rsid w:val="00633474"/>
    <w:rsid w:val="00633A01"/>
    <w:rsid w:val="00633B2C"/>
    <w:rsid w:val="00634275"/>
    <w:rsid w:val="0063467D"/>
    <w:rsid w:val="006368AE"/>
    <w:rsid w:val="00636EED"/>
    <w:rsid w:val="00640FF6"/>
    <w:rsid w:val="00641A9B"/>
    <w:rsid w:val="00641B40"/>
    <w:rsid w:val="00641FFB"/>
    <w:rsid w:val="00642061"/>
    <w:rsid w:val="0064289F"/>
    <w:rsid w:val="0064372B"/>
    <w:rsid w:val="006439AA"/>
    <w:rsid w:val="0064538D"/>
    <w:rsid w:val="006453A0"/>
    <w:rsid w:val="00645896"/>
    <w:rsid w:val="00645B9F"/>
    <w:rsid w:val="00645D15"/>
    <w:rsid w:val="00645DC1"/>
    <w:rsid w:val="00647692"/>
    <w:rsid w:val="00647F28"/>
    <w:rsid w:val="00650435"/>
    <w:rsid w:val="006507DB"/>
    <w:rsid w:val="006524C0"/>
    <w:rsid w:val="0065286A"/>
    <w:rsid w:val="00652B28"/>
    <w:rsid w:val="00653A19"/>
    <w:rsid w:val="00653E46"/>
    <w:rsid w:val="0065563A"/>
    <w:rsid w:val="0065652A"/>
    <w:rsid w:val="00656BA1"/>
    <w:rsid w:val="00661379"/>
    <w:rsid w:val="00661E64"/>
    <w:rsid w:val="0066373A"/>
    <w:rsid w:val="00663CAF"/>
    <w:rsid w:val="00663F93"/>
    <w:rsid w:val="006652C5"/>
    <w:rsid w:val="006657D1"/>
    <w:rsid w:val="006664FE"/>
    <w:rsid w:val="0066727C"/>
    <w:rsid w:val="0066782A"/>
    <w:rsid w:val="00667D84"/>
    <w:rsid w:val="006714BA"/>
    <w:rsid w:val="00671523"/>
    <w:rsid w:val="006719A4"/>
    <w:rsid w:val="00672247"/>
    <w:rsid w:val="006735CF"/>
    <w:rsid w:val="00673DDD"/>
    <w:rsid w:val="00674D5D"/>
    <w:rsid w:val="00674D8D"/>
    <w:rsid w:val="00675737"/>
    <w:rsid w:val="006766BB"/>
    <w:rsid w:val="00681163"/>
    <w:rsid w:val="006822B7"/>
    <w:rsid w:val="00682B88"/>
    <w:rsid w:val="00683678"/>
    <w:rsid w:val="00684145"/>
    <w:rsid w:val="00685529"/>
    <w:rsid w:val="006870EF"/>
    <w:rsid w:val="006873F0"/>
    <w:rsid w:val="00687D08"/>
    <w:rsid w:val="0069093D"/>
    <w:rsid w:val="006911BF"/>
    <w:rsid w:val="00692EAB"/>
    <w:rsid w:val="006933BC"/>
    <w:rsid w:val="00693E00"/>
    <w:rsid w:val="006940CD"/>
    <w:rsid w:val="006944F4"/>
    <w:rsid w:val="00694E70"/>
    <w:rsid w:val="0069502B"/>
    <w:rsid w:val="006953A0"/>
    <w:rsid w:val="00695B37"/>
    <w:rsid w:val="00695D25"/>
    <w:rsid w:val="00697F43"/>
    <w:rsid w:val="006A170A"/>
    <w:rsid w:val="006A1F3F"/>
    <w:rsid w:val="006A20D9"/>
    <w:rsid w:val="006A28D7"/>
    <w:rsid w:val="006A2AB3"/>
    <w:rsid w:val="006A2E7B"/>
    <w:rsid w:val="006A3AEA"/>
    <w:rsid w:val="006A5044"/>
    <w:rsid w:val="006A50A8"/>
    <w:rsid w:val="006A5E95"/>
    <w:rsid w:val="006A6C94"/>
    <w:rsid w:val="006A7643"/>
    <w:rsid w:val="006A7B91"/>
    <w:rsid w:val="006A7BF7"/>
    <w:rsid w:val="006B05F4"/>
    <w:rsid w:val="006B070B"/>
    <w:rsid w:val="006B11A8"/>
    <w:rsid w:val="006B11DF"/>
    <w:rsid w:val="006B166A"/>
    <w:rsid w:val="006B413F"/>
    <w:rsid w:val="006B4D2F"/>
    <w:rsid w:val="006B4D75"/>
    <w:rsid w:val="006B57C9"/>
    <w:rsid w:val="006B7C09"/>
    <w:rsid w:val="006B7EEA"/>
    <w:rsid w:val="006C097B"/>
    <w:rsid w:val="006C0EFF"/>
    <w:rsid w:val="006C1E12"/>
    <w:rsid w:val="006C220B"/>
    <w:rsid w:val="006C305F"/>
    <w:rsid w:val="006C326E"/>
    <w:rsid w:val="006C3AF8"/>
    <w:rsid w:val="006C3B06"/>
    <w:rsid w:val="006C6CEC"/>
    <w:rsid w:val="006D2F6B"/>
    <w:rsid w:val="006D348A"/>
    <w:rsid w:val="006D3892"/>
    <w:rsid w:val="006D4D4A"/>
    <w:rsid w:val="006D5154"/>
    <w:rsid w:val="006D5454"/>
    <w:rsid w:val="006D643D"/>
    <w:rsid w:val="006D6981"/>
    <w:rsid w:val="006D6BC2"/>
    <w:rsid w:val="006D7B57"/>
    <w:rsid w:val="006D7CA5"/>
    <w:rsid w:val="006E0994"/>
    <w:rsid w:val="006E1249"/>
    <w:rsid w:val="006E25D2"/>
    <w:rsid w:val="006E27D9"/>
    <w:rsid w:val="006E31F2"/>
    <w:rsid w:val="006E3724"/>
    <w:rsid w:val="006E503B"/>
    <w:rsid w:val="006E7C65"/>
    <w:rsid w:val="006F2E79"/>
    <w:rsid w:val="006F2EBC"/>
    <w:rsid w:val="006F3119"/>
    <w:rsid w:val="006F3B51"/>
    <w:rsid w:val="006F3C8C"/>
    <w:rsid w:val="006F426E"/>
    <w:rsid w:val="006F5408"/>
    <w:rsid w:val="006F5DE4"/>
    <w:rsid w:val="006F61E1"/>
    <w:rsid w:val="006F6BB8"/>
    <w:rsid w:val="006F70FE"/>
    <w:rsid w:val="007013B0"/>
    <w:rsid w:val="007016A1"/>
    <w:rsid w:val="00702C58"/>
    <w:rsid w:val="00703D9E"/>
    <w:rsid w:val="007069A3"/>
    <w:rsid w:val="00706A8B"/>
    <w:rsid w:val="00706F8A"/>
    <w:rsid w:val="007072A4"/>
    <w:rsid w:val="00707B22"/>
    <w:rsid w:val="00707DC2"/>
    <w:rsid w:val="007134CB"/>
    <w:rsid w:val="0071463E"/>
    <w:rsid w:val="00714791"/>
    <w:rsid w:val="00716818"/>
    <w:rsid w:val="00717BDB"/>
    <w:rsid w:val="007208B0"/>
    <w:rsid w:val="0072239D"/>
    <w:rsid w:val="00722C06"/>
    <w:rsid w:val="0072378D"/>
    <w:rsid w:val="007239A8"/>
    <w:rsid w:val="00724348"/>
    <w:rsid w:val="00727070"/>
    <w:rsid w:val="00727703"/>
    <w:rsid w:val="00730699"/>
    <w:rsid w:val="00732998"/>
    <w:rsid w:val="0073350D"/>
    <w:rsid w:val="00733BAF"/>
    <w:rsid w:val="007344A3"/>
    <w:rsid w:val="00735AE2"/>
    <w:rsid w:val="007365B2"/>
    <w:rsid w:val="00737329"/>
    <w:rsid w:val="00737A69"/>
    <w:rsid w:val="00737C4A"/>
    <w:rsid w:val="00740417"/>
    <w:rsid w:val="00740B8D"/>
    <w:rsid w:val="0074267C"/>
    <w:rsid w:val="00742732"/>
    <w:rsid w:val="00742757"/>
    <w:rsid w:val="00742FD9"/>
    <w:rsid w:val="0074374D"/>
    <w:rsid w:val="00743B93"/>
    <w:rsid w:val="00745290"/>
    <w:rsid w:val="0074546E"/>
    <w:rsid w:val="00745927"/>
    <w:rsid w:val="00746110"/>
    <w:rsid w:val="00747A3F"/>
    <w:rsid w:val="007511A8"/>
    <w:rsid w:val="00752190"/>
    <w:rsid w:val="007524EF"/>
    <w:rsid w:val="007525DB"/>
    <w:rsid w:val="00752983"/>
    <w:rsid w:val="0075301B"/>
    <w:rsid w:val="00753CD1"/>
    <w:rsid w:val="00754B03"/>
    <w:rsid w:val="007554EF"/>
    <w:rsid w:val="00756A5E"/>
    <w:rsid w:val="00760F18"/>
    <w:rsid w:val="00763A92"/>
    <w:rsid w:val="00765E02"/>
    <w:rsid w:val="007677E6"/>
    <w:rsid w:val="007678F3"/>
    <w:rsid w:val="00767D90"/>
    <w:rsid w:val="0077109F"/>
    <w:rsid w:val="007713AB"/>
    <w:rsid w:val="00773817"/>
    <w:rsid w:val="0077482B"/>
    <w:rsid w:val="00774A22"/>
    <w:rsid w:val="00775233"/>
    <w:rsid w:val="00775C01"/>
    <w:rsid w:val="007777F1"/>
    <w:rsid w:val="00782813"/>
    <w:rsid w:val="00782823"/>
    <w:rsid w:val="00782A9F"/>
    <w:rsid w:val="0078316C"/>
    <w:rsid w:val="00784132"/>
    <w:rsid w:val="00786179"/>
    <w:rsid w:val="00786E24"/>
    <w:rsid w:val="007871CA"/>
    <w:rsid w:val="00787A27"/>
    <w:rsid w:val="00790405"/>
    <w:rsid w:val="00790502"/>
    <w:rsid w:val="007906BF"/>
    <w:rsid w:val="00790B57"/>
    <w:rsid w:val="00791B03"/>
    <w:rsid w:val="007937A0"/>
    <w:rsid w:val="00793AAD"/>
    <w:rsid w:val="0079425D"/>
    <w:rsid w:val="007A01BC"/>
    <w:rsid w:val="007A041F"/>
    <w:rsid w:val="007A233B"/>
    <w:rsid w:val="007A28B1"/>
    <w:rsid w:val="007A2EB0"/>
    <w:rsid w:val="007A3207"/>
    <w:rsid w:val="007A3D91"/>
    <w:rsid w:val="007A4F40"/>
    <w:rsid w:val="007A5FCE"/>
    <w:rsid w:val="007A7CF1"/>
    <w:rsid w:val="007B0CBD"/>
    <w:rsid w:val="007B1ADA"/>
    <w:rsid w:val="007B20C2"/>
    <w:rsid w:val="007B2C1B"/>
    <w:rsid w:val="007B2DF5"/>
    <w:rsid w:val="007B3763"/>
    <w:rsid w:val="007B3E55"/>
    <w:rsid w:val="007B4AD7"/>
    <w:rsid w:val="007B6028"/>
    <w:rsid w:val="007B63B0"/>
    <w:rsid w:val="007B6C97"/>
    <w:rsid w:val="007B6DB7"/>
    <w:rsid w:val="007B76F5"/>
    <w:rsid w:val="007C0D2C"/>
    <w:rsid w:val="007C14E2"/>
    <w:rsid w:val="007C14EB"/>
    <w:rsid w:val="007C3E38"/>
    <w:rsid w:val="007C4231"/>
    <w:rsid w:val="007C4821"/>
    <w:rsid w:val="007C5B2B"/>
    <w:rsid w:val="007C65B6"/>
    <w:rsid w:val="007C763D"/>
    <w:rsid w:val="007C77C8"/>
    <w:rsid w:val="007D0038"/>
    <w:rsid w:val="007D06AA"/>
    <w:rsid w:val="007D1110"/>
    <w:rsid w:val="007D2A67"/>
    <w:rsid w:val="007D2C1C"/>
    <w:rsid w:val="007D2E59"/>
    <w:rsid w:val="007D3036"/>
    <w:rsid w:val="007D3AF0"/>
    <w:rsid w:val="007D41D9"/>
    <w:rsid w:val="007D5590"/>
    <w:rsid w:val="007D69EE"/>
    <w:rsid w:val="007D6BA9"/>
    <w:rsid w:val="007D6EA9"/>
    <w:rsid w:val="007D7609"/>
    <w:rsid w:val="007D77E1"/>
    <w:rsid w:val="007D7A03"/>
    <w:rsid w:val="007E0173"/>
    <w:rsid w:val="007E20C4"/>
    <w:rsid w:val="007E26BD"/>
    <w:rsid w:val="007E2EC0"/>
    <w:rsid w:val="007E2F94"/>
    <w:rsid w:val="007E59D0"/>
    <w:rsid w:val="007E5BFB"/>
    <w:rsid w:val="007E68AC"/>
    <w:rsid w:val="007E79B2"/>
    <w:rsid w:val="007F175B"/>
    <w:rsid w:val="007F1D15"/>
    <w:rsid w:val="007F2246"/>
    <w:rsid w:val="007F2267"/>
    <w:rsid w:val="007F2576"/>
    <w:rsid w:val="007F265D"/>
    <w:rsid w:val="007F2C50"/>
    <w:rsid w:val="007F3DC5"/>
    <w:rsid w:val="007F482E"/>
    <w:rsid w:val="007F6C67"/>
    <w:rsid w:val="00800982"/>
    <w:rsid w:val="0080139E"/>
    <w:rsid w:val="00801AAC"/>
    <w:rsid w:val="0080285B"/>
    <w:rsid w:val="00802B4A"/>
    <w:rsid w:val="008031B5"/>
    <w:rsid w:val="0080390B"/>
    <w:rsid w:val="008042E1"/>
    <w:rsid w:val="00804638"/>
    <w:rsid w:val="00804A26"/>
    <w:rsid w:val="00806DCF"/>
    <w:rsid w:val="00810AD5"/>
    <w:rsid w:val="00811674"/>
    <w:rsid w:val="00811F78"/>
    <w:rsid w:val="008125E6"/>
    <w:rsid w:val="00812941"/>
    <w:rsid w:val="008130A9"/>
    <w:rsid w:val="008130B7"/>
    <w:rsid w:val="00813811"/>
    <w:rsid w:val="0081496C"/>
    <w:rsid w:val="008149CB"/>
    <w:rsid w:val="008158B1"/>
    <w:rsid w:val="008159D5"/>
    <w:rsid w:val="00821345"/>
    <w:rsid w:val="008217EE"/>
    <w:rsid w:val="00821FFA"/>
    <w:rsid w:val="00824149"/>
    <w:rsid w:val="00827201"/>
    <w:rsid w:val="00827825"/>
    <w:rsid w:val="00827F91"/>
    <w:rsid w:val="008302E6"/>
    <w:rsid w:val="008304F4"/>
    <w:rsid w:val="00830FB2"/>
    <w:rsid w:val="00833665"/>
    <w:rsid w:val="00833B50"/>
    <w:rsid w:val="0083446D"/>
    <w:rsid w:val="00834CD6"/>
    <w:rsid w:val="0083616C"/>
    <w:rsid w:val="008411A6"/>
    <w:rsid w:val="0084121D"/>
    <w:rsid w:val="008426AB"/>
    <w:rsid w:val="00842D0E"/>
    <w:rsid w:val="00842F6F"/>
    <w:rsid w:val="00843732"/>
    <w:rsid w:val="00845AD6"/>
    <w:rsid w:val="0084672C"/>
    <w:rsid w:val="00846D94"/>
    <w:rsid w:val="00846EEE"/>
    <w:rsid w:val="00850228"/>
    <w:rsid w:val="00850E31"/>
    <w:rsid w:val="00850FFE"/>
    <w:rsid w:val="0085142F"/>
    <w:rsid w:val="00851CB3"/>
    <w:rsid w:val="00851EB6"/>
    <w:rsid w:val="008529EA"/>
    <w:rsid w:val="00854192"/>
    <w:rsid w:val="00854B72"/>
    <w:rsid w:val="008551CA"/>
    <w:rsid w:val="00855E0A"/>
    <w:rsid w:val="00860778"/>
    <w:rsid w:val="00860D10"/>
    <w:rsid w:val="00861AF2"/>
    <w:rsid w:val="00861CF2"/>
    <w:rsid w:val="00863545"/>
    <w:rsid w:val="00863690"/>
    <w:rsid w:val="0086396B"/>
    <w:rsid w:val="008645B0"/>
    <w:rsid w:val="008662B6"/>
    <w:rsid w:val="00867035"/>
    <w:rsid w:val="008676EF"/>
    <w:rsid w:val="00867BBD"/>
    <w:rsid w:val="00870C12"/>
    <w:rsid w:val="00871BAC"/>
    <w:rsid w:val="00871C9A"/>
    <w:rsid w:val="00871CF6"/>
    <w:rsid w:val="0087219B"/>
    <w:rsid w:val="00873346"/>
    <w:rsid w:val="00873711"/>
    <w:rsid w:val="00873E87"/>
    <w:rsid w:val="008749D2"/>
    <w:rsid w:val="008754CD"/>
    <w:rsid w:val="00877F52"/>
    <w:rsid w:val="00880FF4"/>
    <w:rsid w:val="00881505"/>
    <w:rsid w:val="00883499"/>
    <w:rsid w:val="008842F1"/>
    <w:rsid w:val="0088765B"/>
    <w:rsid w:val="00887D0D"/>
    <w:rsid w:val="008907C9"/>
    <w:rsid w:val="008918DE"/>
    <w:rsid w:val="00891D70"/>
    <w:rsid w:val="00892430"/>
    <w:rsid w:val="00892998"/>
    <w:rsid w:val="0089422E"/>
    <w:rsid w:val="008944BE"/>
    <w:rsid w:val="008946D2"/>
    <w:rsid w:val="0089486F"/>
    <w:rsid w:val="00897757"/>
    <w:rsid w:val="008977E7"/>
    <w:rsid w:val="008A074D"/>
    <w:rsid w:val="008A27C6"/>
    <w:rsid w:val="008A284C"/>
    <w:rsid w:val="008A38CB"/>
    <w:rsid w:val="008A4D60"/>
    <w:rsid w:val="008A6EA0"/>
    <w:rsid w:val="008B338B"/>
    <w:rsid w:val="008B3838"/>
    <w:rsid w:val="008B3F4E"/>
    <w:rsid w:val="008B4425"/>
    <w:rsid w:val="008B555C"/>
    <w:rsid w:val="008B5848"/>
    <w:rsid w:val="008B6C69"/>
    <w:rsid w:val="008B6DAD"/>
    <w:rsid w:val="008B7397"/>
    <w:rsid w:val="008C01E0"/>
    <w:rsid w:val="008C0394"/>
    <w:rsid w:val="008C0D50"/>
    <w:rsid w:val="008C2C3A"/>
    <w:rsid w:val="008C2DA8"/>
    <w:rsid w:val="008C324E"/>
    <w:rsid w:val="008C4852"/>
    <w:rsid w:val="008C5E8D"/>
    <w:rsid w:val="008C6178"/>
    <w:rsid w:val="008C6B01"/>
    <w:rsid w:val="008C7067"/>
    <w:rsid w:val="008D1B71"/>
    <w:rsid w:val="008D2A3A"/>
    <w:rsid w:val="008D4111"/>
    <w:rsid w:val="008D45E0"/>
    <w:rsid w:val="008D48E0"/>
    <w:rsid w:val="008D60E3"/>
    <w:rsid w:val="008D64FD"/>
    <w:rsid w:val="008D70B9"/>
    <w:rsid w:val="008D76DF"/>
    <w:rsid w:val="008D77E0"/>
    <w:rsid w:val="008E04C2"/>
    <w:rsid w:val="008E09D1"/>
    <w:rsid w:val="008E1EB8"/>
    <w:rsid w:val="008E5A5D"/>
    <w:rsid w:val="008E6857"/>
    <w:rsid w:val="008E692B"/>
    <w:rsid w:val="008E6D8F"/>
    <w:rsid w:val="008E6EA8"/>
    <w:rsid w:val="008E722A"/>
    <w:rsid w:val="008E77C2"/>
    <w:rsid w:val="008F0243"/>
    <w:rsid w:val="008F1279"/>
    <w:rsid w:val="008F218C"/>
    <w:rsid w:val="008F21EB"/>
    <w:rsid w:val="008F2250"/>
    <w:rsid w:val="008F2366"/>
    <w:rsid w:val="008F316E"/>
    <w:rsid w:val="008F35F3"/>
    <w:rsid w:val="008F4B72"/>
    <w:rsid w:val="008F4DA9"/>
    <w:rsid w:val="008F590C"/>
    <w:rsid w:val="008F5B59"/>
    <w:rsid w:val="008F607B"/>
    <w:rsid w:val="009016A5"/>
    <w:rsid w:val="00901AF5"/>
    <w:rsid w:val="00902481"/>
    <w:rsid w:val="00902538"/>
    <w:rsid w:val="0090261E"/>
    <w:rsid w:val="00902D4A"/>
    <w:rsid w:val="00903616"/>
    <w:rsid w:val="009039B3"/>
    <w:rsid w:val="00904A02"/>
    <w:rsid w:val="00905172"/>
    <w:rsid w:val="009060FC"/>
    <w:rsid w:val="009062BA"/>
    <w:rsid w:val="0090702B"/>
    <w:rsid w:val="00907F96"/>
    <w:rsid w:val="00910419"/>
    <w:rsid w:val="009107D5"/>
    <w:rsid w:val="00911A2A"/>
    <w:rsid w:val="00911FA6"/>
    <w:rsid w:val="00912342"/>
    <w:rsid w:val="00917E5E"/>
    <w:rsid w:val="009219B6"/>
    <w:rsid w:val="00922100"/>
    <w:rsid w:val="00922EDF"/>
    <w:rsid w:val="00924E9D"/>
    <w:rsid w:val="00925438"/>
    <w:rsid w:val="00927B39"/>
    <w:rsid w:val="009310D5"/>
    <w:rsid w:val="00932D09"/>
    <w:rsid w:val="00933CBB"/>
    <w:rsid w:val="009340B3"/>
    <w:rsid w:val="009358DE"/>
    <w:rsid w:val="00936A50"/>
    <w:rsid w:val="00937E44"/>
    <w:rsid w:val="0094046C"/>
    <w:rsid w:val="00940996"/>
    <w:rsid w:val="00942F61"/>
    <w:rsid w:val="00943601"/>
    <w:rsid w:val="00943DB4"/>
    <w:rsid w:val="00944BCA"/>
    <w:rsid w:val="00944F0C"/>
    <w:rsid w:val="00944F91"/>
    <w:rsid w:val="0094520B"/>
    <w:rsid w:val="00945FF5"/>
    <w:rsid w:val="009463AD"/>
    <w:rsid w:val="009509A8"/>
    <w:rsid w:val="00950F47"/>
    <w:rsid w:val="0095122A"/>
    <w:rsid w:val="00952CCB"/>
    <w:rsid w:val="009532AF"/>
    <w:rsid w:val="00953B23"/>
    <w:rsid w:val="009544A8"/>
    <w:rsid w:val="00955229"/>
    <w:rsid w:val="00957827"/>
    <w:rsid w:val="009606F4"/>
    <w:rsid w:val="00961C3B"/>
    <w:rsid w:val="00962941"/>
    <w:rsid w:val="00963062"/>
    <w:rsid w:val="009632C6"/>
    <w:rsid w:val="00964292"/>
    <w:rsid w:val="00966177"/>
    <w:rsid w:val="009661D7"/>
    <w:rsid w:val="009663F6"/>
    <w:rsid w:val="009664A2"/>
    <w:rsid w:val="00967C3B"/>
    <w:rsid w:val="009703B3"/>
    <w:rsid w:val="00970F9B"/>
    <w:rsid w:val="00971605"/>
    <w:rsid w:val="009728FE"/>
    <w:rsid w:val="00973DC2"/>
    <w:rsid w:val="0097495E"/>
    <w:rsid w:val="00975821"/>
    <w:rsid w:val="00975D90"/>
    <w:rsid w:val="00976AAB"/>
    <w:rsid w:val="00977299"/>
    <w:rsid w:val="009773C2"/>
    <w:rsid w:val="00977A6D"/>
    <w:rsid w:val="00977FF8"/>
    <w:rsid w:val="0098133E"/>
    <w:rsid w:val="009817F9"/>
    <w:rsid w:val="00982DDA"/>
    <w:rsid w:val="00983DF6"/>
    <w:rsid w:val="00985F07"/>
    <w:rsid w:val="009866E4"/>
    <w:rsid w:val="009877A3"/>
    <w:rsid w:val="009879A4"/>
    <w:rsid w:val="00987BD7"/>
    <w:rsid w:val="00990A93"/>
    <w:rsid w:val="009928A1"/>
    <w:rsid w:val="00992FAE"/>
    <w:rsid w:val="00993F39"/>
    <w:rsid w:val="00994207"/>
    <w:rsid w:val="009947C1"/>
    <w:rsid w:val="00995591"/>
    <w:rsid w:val="0099773F"/>
    <w:rsid w:val="00997A8C"/>
    <w:rsid w:val="009A0AAD"/>
    <w:rsid w:val="009A0FB2"/>
    <w:rsid w:val="009A160B"/>
    <w:rsid w:val="009A1995"/>
    <w:rsid w:val="009A1B05"/>
    <w:rsid w:val="009A1CD3"/>
    <w:rsid w:val="009A2264"/>
    <w:rsid w:val="009A2FEE"/>
    <w:rsid w:val="009A3013"/>
    <w:rsid w:val="009A3287"/>
    <w:rsid w:val="009A3AC3"/>
    <w:rsid w:val="009A4E7B"/>
    <w:rsid w:val="009A551C"/>
    <w:rsid w:val="009A56C9"/>
    <w:rsid w:val="009A5C21"/>
    <w:rsid w:val="009A75CB"/>
    <w:rsid w:val="009A786E"/>
    <w:rsid w:val="009A7972"/>
    <w:rsid w:val="009A7AAC"/>
    <w:rsid w:val="009B0B5F"/>
    <w:rsid w:val="009B0E41"/>
    <w:rsid w:val="009B1051"/>
    <w:rsid w:val="009B1444"/>
    <w:rsid w:val="009B27AA"/>
    <w:rsid w:val="009B2BD2"/>
    <w:rsid w:val="009B3A1C"/>
    <w:rsid w:val="009B3D80"/>
    <w:rsid w:val="009B45FD"/>
    <w:rsid w:val="009B4B4C"/>
    <w:rsid w:val="009B4F68"/>
    <w:rsid w:val="009B509A"/>
    <w:rsid w:val="009B624D"/>
    <w:rsid w:val="009B6C04"/>
    <w:rsid w:val="009B79A3"/>
    <w:rsid w:val="009C3A18"/>
    <w:rsid w:val="009C472A"/>
    <w:rsid w:val="009C5C17"/>
    <w:rsid w:val="009C68A0"/>
    <w:rsid w:val="009C6A06"/>
    <w:rsid w:val="009C762E"/>
    <w:rsid w:val="009C77C0"/>
    <w:rsid w:val="009D184C"/>
    <w:rsid w:val="009D1ED6"/>
    <w:rsid w:val="009D27E8"/>
    <w:rsid w:val="009D2BA9"/>
    <w:rsid w:val="009D301A"/>
    <w:rsid w:val="009D3749"/>
    <w:rsid w:val="009D3C8A"/>
    <w:rsid w:val="009D4EE5"/>
    <w:rsid w:val="009D5BDC"/>
    <w:rsid w:val="009D7989"/>
    <w:rsid w:val="009E0AA0"/>
    <w:rsid w:val="009E0F98"/>
    <w:rsid w:val="009E223B"/>
    <w:rsid w:val="009E2F1E"/>
    <w:rsid w:val="009E5653"/>
    <w:rsid w:val="009E684F"/>
    <w:rsid w:val="009E78ED"/>
    <w:rsid w:val="009F21FA"/>
    <w:rsid w:val="009F2AAB"/>
    <w:rsid w:val="009F3141"/>
    <w:rsid w:val="009F3786"/>
    <w:rsid w:val="009F4DA3"/>
    <w:rsid w:val="009F6355"/>
    <w:rsid w:val="009F65C5"/>
    <w:rsid w:val="009F6C92"/>
    <w:rsid w:val="009F78FF"/>
    <w:rsid w:val="009F7B61"/>
    <w:rsid w:val="009F7DCE"/>
    <w:rsid w:val="00A001D2"/>
    <w:rsid w:val="00A0064C"/>
    <w:rsid w:val="00A00C40"/>
    <w:rsid w:val="00A00E21"/>
    <w:rsid w:val="00A01360"/>
    <w:rsid w:val="00A019C0"/>
    <w:rsid w:val="00A019EA"/>
    <w:rsid w:val="00A0306C"/>
    <w:rsid w:val="00A031C2"/>
    <w:rsid w:val="00A03E78"/>
    <w:rsid w:val="00A04D4C"/>
    <w:rsid w:val="00A05E32"/>
    <w:rsid w:val="00A06773"/>
    <w:rsid w:val="00A06965"/>
    <w:rsid w:val="00A10709"/>
    <w:rsid w:val="00A117C0"/>
    <w:rsid w:val="00A117D2"/>
    <w:rsid w:val="00A11D4F"/>
    <w:rsid w:val="00A137F8"/>
    <w:rsid w:val="00A13F4A"/>
    <w:rsid w:val="00A176CB"/>
    <w:rsid w:val="00A177A1"/>
    <w:rsid w:val="00A17B8D"/>
    <w:rsid w:val="00A235FA"/>
    <w:rsid w:val="00A2406A"/>
    <w:rsid w:val="00A24234"/>
    <w:rsid w:val="00A24369"/>
    <w:rsid w:val="00A24467"/>
    <w:rsid w:val="00A24704"/>
    <w:rsid w:val="00A24B46"/>
    <w:rsid w:val="00A24E94"/>
    <w:rsid w:val="00A24F38"/>
    <w:rsid w:val="00A25533"/>
    <w:rsid w:val="00A26265"/>
    <w:rsid w:val="00A300AC"/>
    <w:rsid w:val="00A307A3"/>
    <w:rsid w:val="00A307C6"/>
    <w:rsid w:val="00A3107D"/>
    <w:rsid w:val="00A32B9F"/>
    <w:rsid w:val="00A32BAA"/>
    <w:rsid w:val="00A32CED"/>
    <w:rsid w:val="00A32CFD"/>
    <w:rsid w:val="00A32D32"/>
    <w:rsid w:val="00A33152"/>
    <w:rsid w:val="00A33370"/>
    <w:rsid w:val="00A3367E"/>
    <w:rsid w:val="00A34860"/>
    <w:rsid w:val="00A34E56"/>
    <w:rsid w:val="00A36544"/>
    <w:rsid w:val="00A36D0A"/>
    <w:rsid w:val="00A37754"/>
    <w:rsid w:val="00A4049B"/>
    <w:rsid w:val="00A40A07"/>
    <w:rsid w:val="00A41052"/>
    <w:rsid w:val="00A414B4"/>
    <w:rsid w:val="00A43FD9"/>
    <w:rsid w:val="00A4493C"/>
    <w:rsid w:val="00A44D5B"/>
    <w:rsid w:val="00A453F8"/>
    <w:rsid w:val="00A454FF"/>
    <w:rsid w:val="00A473F9"/>
    <w:rsid w:val="00A47C29"/>
    <w:rsid w:val="00A5006D"/>
    <w:rsid w:val="00A50FB4"/>
    <w:rsid w:val="00A51621"/>
    <w:rsid w:val="00A53A62"/>
    <w:rsid w:val="00A5598B"/>
    <w:rsid w:val="00A55AF0"/>
    <w:rsid w:val="00A56311"/>
    <w:rsid w:val="00A578BF"/>
    <w:rsid w:val="00A57BCE"/>
    <w:rsid w:val="00A60A86"/>
    <w:rsid w:val="00A60CF1"/>
    <w:rsid w:val="00A61633"/>
    <w:rsid w:val="00A620EF"/>
    <w:rsid w:val="00A6276C"/>
    <w:rsid w:val="00A63C9A"/>
    <w:rsid w:val="00A7063B"/>
    <w:rsid w:val="00A7105F"/>
    <w:rsid w:val="00A71744"/>
    <w:rsid w:val="00A72918"/>
    <w:rsid w:val="00A731B5"/>
    <w:rsid w:val="00A747F0"/>
    <w:rsid w:val="00A74C0E"/>
    <w:rsid w:val="00A75964"/>
    <w:rsid w:val="00A75A72"/>
    <w:rsid w:val="00A75AF6"/>
    <w:rsid w:val="00A75C01"/>
    <w:rsid w:val="00A76DBD"/>
    <w:rsid w:val="00A8014D"/>
    <w:rsid w:val="00A80A2B"/>
    <w:rsid w:val="00A80B71"/>
    <w:rsid w:val="00A80C29"/>
    <w:rsid w:val="00A80E9D"/>
    <w:rsid w:val="00A8292E"/>
    <w:rsid w:val="00A829FF"/>
    <w:rsid w:val="00A82D62"/>
    <w:rsid w:val="00A83654"/>
    <w:rsid w:val="00A83832"/>
    <w:rsid w:val="00A84980"/>
    <w:rsid w:val="00A86726"/>
    <w:rsid w:val="00A86D56"/>
    <w:rsid w:val="00A87636"/>
    <w:rsid w:val="00A90252"/>
    <w:rsid w:val="00A90D43"/>
    <w:rsid w:val="00A92D39"/>
    <w:rsid w:val="00A93502"/>
    <w:rsid w:val="00A93650"/>
    <w:rsid w:val="00A93652"/>
    <w:rsid w:val="00A9565B"/>
    <w:rsid w:val="00A9646F"/>
    <w:rsid w:val="00A96655"/>
    <w:rsid w:val="00A96E07"/>
    <w:rsid w:val="00A96F0C"/>
    <w:rsid w:val="00A97115"/>
    <w:rsid w:val="00A971D5"/>
    <w:rsid w:val="00A975A3"/>
    <w:rsid w:val="00AA0B09"/>
    <w:rsid w:val="00AA0D43"/>
    <w:rsid w:val="00AA15CB"/>
    <w:rsid w:val="00AA1713"/>
    <w:rsid w:val="00AA1800"/>
    <w:rsid w:val="00AA1E54"/>
    <w:rsid w:val="00AA3B3B"/>
    <w:rsid w:val="00AA58BD"/>
    <w:rsid w:val="00AA7921"/>
    <w:rsid w:val="00AA7D56"/>
    <w:rsid w:val="00AA7E49"/>
    <w:rsid w:val="00AB0B32"/>
    <w:rsid w:val="00AB0DF5"/>
    <w:rsid w:val="00AB0EE3"/>
    <w:rsid w:val="00AB1D7B"/>
    <w:rsid w:val="00AB3325"/>
    <w:rsid w:val="00AB433F"/>
    <w:rsid w:val="00AB43AB"/>
    <w:rsid w:val="00AB499A"/>
    <w:rsid w:val="00AB49D1"/>
    <w:rsid w:val="00AB5BF6"/>
    <w:rsid w:val="00AB6840"/>
    <w:rsid w:val="00AB7CBF"/>
    <w:rsid w:val="00AB7D23"/>
    <w:rsid w:val="00AB7DA4"/>
    <w:rsid w:val="00AC1392"/>
    <w:rsid w:val="00AC1D4F"/>
    <w:rsid w:val="00AC2399"/>
    <w:rsid w:val="00AC2CD5"/>
    <w:rsid w:val="00AC32A4"/>
    <w:rsid w:val="00AC3664"/>
    <w:rsid w:val="00AC50DA"/>
    <w:rsid w:val="00AC6912"/>
    <w:rsid w:val="00AC6C08"/>
    <w:rsid w:val="00AC6C6C"/>
    <w:rsid w:val="00AC7426"/>
    <w:rsid w:val="00AC75DC"/>
    <w:rsid w:val="00AC78F0"/>
    <w:rsid w:val="00AC7D4B"/>
    <w:rsid w:val="00AD0366"/>
    <w:rsid w:val="00AD0CC0"/>
    <w:rsid w:val="00AD1A1C"/>
    <w:rsid w:val="00AD3F1D"/>
    <w:rsid w:val="00AD40CC"/>
    <w:rsid w:val="00AD48BB"/>
    <w:rsid w:val="00AD4A1C"/>
    <w:rsid w:val="00AD5E75"/>
    <w:rsid w:val="00AD5FC0"/>
    <w:rsid w:val="00AD64BF"/>
    <w:rsid w:val="00AD6D50"/>
    <w:rsid w:val="00AE0D00"/>
    <w:rsid w:val="00AE1474"/>
    <w:rsid w:val="00AE1726"/>
    <w:rsid w:val="00AE305A"/>
    <w:rsid w:val="00AE4228"/>
    <w:rsid w:val="00AE52E8"/>
    <w:rsid w:val="00AE60CC"/>
    <w:rsid w:val="00AE6C21"/>
    <w:rsid w:val="00AE70DD"/>
    <w:rsid w:val="00AF0515"/>
    <w:rsid w:val="00AF07BA"/>
    <w:rsid w:val="00AF0CCA"/>
    <w:rsid w:val="00AF1513"/>
    <w:rsid w:val="00AF1700"/>
    <w:rsid w:val="00AF1ABD"/>
    <w:rsid w:val="00AF1AE6"/>
    <w:rsid w:val="00AF1D7C"/>
    <w:rsid w:val="00AF2BAF"/>
    <w:rsid w:val="00AF30C6"/>
    <w:rsid w:val="00AF5133"/>
    <w:rsid w:val="00AF702C"/>
    <w:rsid w:val="00AF70BA"/>
    <w:rsid w:val="00AF7184"/>
    <w:rsid w:val="00B0043B"/>
    <w:rsid w:val="00B030DF"/>
    <w:rsid w:val="00B03A42"/>
    <w:rsid w:val="00B04D5B"/>
    <w:rsid w:val="00B05732"/>
    <w:rsid w:val="00B06CF4"/>
    <w:rsid w:val="00B07B07"/>
    <w:rsid w:val="00B104EF"/>
    <w:rsid w:val="00B1080A"/>
    <w:rsid w:val="00B112CA"/>
    <w:rsid w:val="00B11DEF"/>
    <w:rsid w:val="00B12A14"/>
    <w:rsid w:val="00B13031"/>
    <w:rsid w:val="00B13296"/>
    <w:rsid w:val="00B13500"/>
    <w:rsid w:val="00B155C9"/>
    <w:rsid w:val="00B158C6"/>
    <w:rsid w:val="00B15E66"/>
    <w:rsid w:val="00B2063E"/>
    <w:rsid w:val="00B20BEA"/>
    <w:rsid w:val="00B21F78"/>
    <w:rsid w:val="00B2263F"/>
    <w:rsid w:val="00B22953"/>
    <w:rsid w:val="00B23672"/>
    <w:rsid w:val="00B23768"/>
    <w:rsid w:val="00B24064"/>
    <w:rsid w:val="00B2458F"/>
    <w:rsid w:val="00B265E8"/>
    <w:rsid w:val="00B26789"/>
    <w:rsid w:val="00B26ABA"/>
    <w:rsid w:val="00B26BE1"/>
    <w:rsid w:val="00B3009D"/>
    <w:rsid w:val="00B3042D"/>
    <w:rsid w:val="00B30BA7"/>
    <w:rsid w:val="00B3268B"/>
    <w:rsid w:val="00B328E0"/>
    <w:rsid w:val="00B32D74"/>
    <w:rsid w:val="00B33B99"/>
    <w:rsid w:val="00B33C7C"/>
    <w:rsid w:val="00B34179"/>
    <w:rsid w:val="00B34EAD"/>
    <w:rsid w:val="00B34F9E"/>
    <w:rsid w:val="00B35048"/>
    <w:rsid w:val="00B35843"/>
    <w:rsid w:val="00B36D55"/>
    <w:rsid w:val="00B37203"/>
    <w:rsid w:val="00B37C1C"/>
    <w:rsid w:val="00B4161A"/>
    <w:rsid w:val="00B417C2"/>
    <w:rsid w:val="00B44552"/>
    <w:rsid w:val="00B44758"/>
    <w:rsid w:val="00B44E56"/>
    <w:rsid w:val="00B44F33"/>
    <w:rsid w:val="00B45B56"/>
    <w:rsid w:val="00B46B4D"/>
    <w:rsid w:val="00B47D30"/>
    <w:rsid w:val="00B50275"/>
    <w:rsid w:val="00B510FD"/>
    <w:rsid w:val="00B51BE2"/>
    <w:rsid w:val="00B53977"/>
    <w:rsid w:val="00B5540D"/>
    <w:rsid w:val="00B565B7"/>
    <w:rsid w:val="00B5705B"/>
    <w:rsid w:val="00B57933"/>
    <w:rsid w:val="00B61133"/>
    <w:rsid w:val="00B61652"/>
    <w:rsid w:val="00B6203F"/>
    <w:rsid w:val="00B63C93"/>
    <w:rsid w:val="00B65280"/>
    <w:rsid w:val="00B66014"/>
    <w:rsid w:val="00B661CD"/>
    <w:rsid w:val="00B67141"/>
    <w:rsid w:val="00B67628"/>
    <w:rsid w:val="00B67677"/>
    <w:rsid w:val="00B676EA"/>
    <w:rsid w:val="00B70201"/>
    <w:rsid w:val="00B706EC"/>
    <w:rsid w:val="00B734B4"/>
    <w:rsid w:val="00B739C4"/>
    <w:rsid w:val="00B74045"/>
    <w:rsid w:val="00B7499F"/>
    <w:rsid w:val="00B75112"/>
    <w:rsid w:val="00B76738"/>
    <w:rsid w:val="00B77760"/>
    <w:rsid w:val="00B77DF3"/>
    <w:rsid w:val="00B823B7"/>
    <w:rsid w:val="00B83879"/>
    <w:rsid w:val="00B83ECA"/>
    <w:rsid w:val="00B84468"/>
    <w:rsid w:val="00B8489F"/>
    <w:rsid w:val="00B84AD1"/>
    <w:rsid w:val="00B85747"/>
    <w:rsid w:val="00B861C0"/>
    <w:rsid w:val="00B86442"/>
    <w:rsid w:val="00B9125B"/>
    <w:rsid w:val="00B91409"/>
    <w:rsid w:val="00B91DCB"/>
    <w:rsid w:val="00B92413"/>
    <w:rsid w:val="00B92C9B"/>
    <w:rsid w:val="00B92F83"/>
    <w:rsid w:val="00B956C8"/>
    <w:rsid w:val="00B957DE"/>
    <w:rsid w:val="00B958C6"/>
    <w:rsid w:val="00B96FF4"/>
    <w:rsid w:val="00B97005"/>
    <w:rsid w:val="00B97838"/>
    <w:rsid w:val="00BA0854"/>
    <w:rsid w:val="00BA0B8C"/>
    <w:rsid w:val="00BA0D2A"/>
    <w:rsid w:val="00BA1CAA"/>
    <w:rsid w:val="00BA4925"/>
    <w:rsid w:val="00BA49A8"/>
    <w:rsid w:val="00BA590E"/>
    <w:rsid w:val="00BA5A9E"/>
    <w:rsid w:val="00BA5CDF"/>
    <w:rsid w:val="00BA6BE9"/>
    <w:rsid w:val="00BA725F"/>
    <w:rsid w:val="00BB0C1D"/>
    <w:rsid w:val="00BB2615"/>
    <w:rsid w:val="00BB29A4"/>
    <w:rsid w:val="00BB3F11"/>
    <w:rsid w:val="00BB5405"/>
    <w:rsid w:val="00BB5673"/>
    <w:rsid w:val="00BB5912"/>
    <w:rsid w:val="00BB65AA"/>
    <w:rsid w:val="00BC0393"/>
    <w:rsid w:val="00BC06C6"/>
    <w:rsid w:val="00BC1E14"/>
    <w:rsid w:val="00BC3B7C"/>
    <w:rsid w:val="00BC4309"/>
    <w:rsid w:val="00BC49E0"/>
    <w:rsid w:val="00BC5CF1"/>
    <w:rsid w:val="00BC69AC"/>
    <w:rsid w:val="00BC7A25"/>
    <w:rsid w:val="00BD1294"/>
    <w:rsid w:val="00BD330A"/>
    <w:rsid w:val="00BD3983"/>
    <w:rsid w:val="00BD3E39"/>
    <w:rsid w:val="00BD407E"/>
    <w:rsid w:val="00BD4324"/>
    <w:rsid w:val="00BD45F9"/>
    <w:rsid w:val="00BD48A8"/>
    <w:rsid w:val="00BD4C5F"/>
    <w:rsid w:val="00BD4CE1"/>
    <w:rsid w:val="00BD4F9D"/>
    <w:rsid w:val="00BD5BAA"/>
    <w:rsid w:val="00BD615E"/>
    <w:rsid w:val="00BD74F2"/>
    <w:rsid w:val="00BD77B7"/>
    <w:rsid w:val="00BD7DBB"/>
    <w:rsid w:val="00BE06C5"/>
    <w:rsid w:val="00BE1C47"/>
    <w:rsid w:val="00BE29C6"/>
    <w:rsid w:val="00BE3066"/>
    <w:rsid w:val="00BE3FE8"/>
    <w:rsid w:val="00BE6A2C"/>
    <w:rsid w:val="00BE70A7"/>
    <w:rsid w:val="00BE749F"/>
    <w:rsid w:val="00BE7A44"/>
    <w:rsid w:val="00BE7D3A"/>
    <w:rsid w:val="00BF1A3C"/>
    <w:rsid w:val="00BF22B6"/>
    <w:rsid w:val="00BF2F93"/>
    <w:rsid w:val="00BF368D"/>
    <w:rsid w:val="00BF40D0"/>
    <w:rsid w:val="00BF429C"/>
    <w:rsid w:val="00BF4D0F"/>
    <w:rsid w:val="00BF53F8"/>
    <w:rsid w:val="00BF5E5B"/>
    <w:rsid w:val="00BF5E68"/>
    <w:rsid w:val="00BF606D"/>
    <w:rsid w:val="00BF6B33"/>
    <w:rsid w:val="00C000A4"/>
    <w:rsid w:val="00C0171A"/>
    <w:rsid w:val="00C022CC"/>
    <w:rsid w:val="00C03D34"/>
    <w:rsid w:val="00C04560"/>
    <w:rsid w:val="00C046B0"/>
    <w:rsid w:val="00C04D11"/>
    <w:rsid w:val="00C0564D"/>
    <w:rsid w:val="00C060E1"/>
    <w:rsid w:val="00C0627A"/>
    <w:rsid w:val="00C11588"/>
    <w:rsid w:val="00C12599"/>
    <w:rsid w:val="00C12A28"/>
    <w:rsid w:val="00C146ED"/>
    <w:rsid w:val="00C155D1"/>
    <w:rsid w:val="00C20102"/>
    <w:rsid w:val="00C2097F"/>
    <w:rsid w:val="00C20CE2"/>
    <w:rsid w:val="00C243A9"/>
    <w:rsid w:val="00C246B8"/>
    <w:rsid w:val="00C25F23"/>
    <w:rsid w:val="00C260AD"/>
    <w:rsid w:val="00C26409"/>
    <w:rsid w:val="00C26DD3"/>
    <w:rsid w:val="00C3046E"/>
    <w:rsid w:val="00C31B2E"/>
    <w:rsid w:val="00C31DDD"/>
    <w:rsid w:val="00C33791"/>
    <w:rsid w:val="00C34D4E"/>
    <w:rsid w:val="00C34E1F"/>
    <w:rsid w:val="00C3559E"/>
    <w:rsid w:val="00C358F2"/>
    <w:rsid w:val="00C359F1"/>
    <w:rsid w:val="00C366A6"/>
    <w:rsid w:val="00C37804"/>
    <w:rsid w:val="00C379CB"/>
    <w:rsid w:val="00C37D0F"/>
    <w:rsid w:val="00C41E17"/>
    <w:rsid w:val="00C4297C"/>
    <w:rsid w:val="00C42C36"/>
    <w:rsid w:val="00C42D0D"/>
    <w:rsid w:val="00C42DAA"/>
    <w:rsid w:val="00C431E4"/>
    <w:rsid w:val="00C432B9"/>
    <w:rsid w:val="00C43A41"/>
    <w:rsid w:val="00C45D62"/>
    <w:rsid w:val="00C47678"/>
    <w:rsid w:val="00C50100"/>
    <w:rsid w:val="00C50437"/>
    <w:rsid w:val="00C5074C"/>
    <w:rsid w:val="00C50F00"/>
    <w:rsid w:val="00C52725"/>
    <w:rsid w:val="00C53472"/>
    <w:rsid w:val="00C5347D"/>
    <w:rsid w:val="00C53BBC"/>
    <w:rsid w:val="00C54E24"/>
    <w:rsid w:val="00C54FD2"/>
    <w:rsid w:val="00C555E2"/>
    <w:rsid w:val="00C55755"/>
    <w:rsid w:val="00C561AD"/>
    <w:rsid w:val="00C56434"/>
    <w:rsid w:val="00C56B12"/>
    <w:rsid w:val="00C56CB8"/>
    <w:rsid w:val="00C5702C"/>
    <w:rsid w:val="00C57249"/>
    <w:rsid w:val="00C579CA"/>
    <w:rsid w:val="00C60AA7"/>
    <w:rsid w:val="00C6116A"/>
    <w:rsid w:val="00C63AE8"/>
    <w:rsid w:val="00C63B6F"/>
    <w:rsid w:val="00C63BEF"/>
    <w:rsid w:val="00C64091"/>
    <w:rsid w:val="00C659AE"/>
    <w:rsid w:val="00C675D4"/>
    <w:rsid w:val="00C67931"/>
    <w:rsid w:val="00C679DE"/>
    <w:rsid w:val="00C70167"/>
    <w:rsid w:val="00C70955"/>
    <w:rsid w:val="00C71C0A"/>
    <w:rsid w:val="00C72C21"/>
    <w:rsid w:val="00C745E2"/>
    <w:rsid w:val="00C74D52"/>
    <w:rsid w:val="00C7513D"/>
    <w:rsid w:val="00C75297"/>
    <w:rsid w:val="00C76477"/>
    <w:rsid w:val="00C764E8"/>
    <w:rsid w:val="00C76611"/>
    <w:rsid w:val="00C7733D"/>
    <w:rsid w:val="00C80AE9"/>
    <w:rsid w:val="00C840A5"/>
    <w:rsid w:val="00C84478"/>
    <w:rsid w:val="00C84C35"/>
    <w:rsid w:val="00C84C9B"/>
    <w:rsid w:val="00C84E6B"/>
    <w:rsid w:val="00C856E6"/>
    <w:rsid w:val="00C85F2E"/>
    <w:rsid w:val="00C868A5"/>
    <w:rsid w:val="00C877BA"/>
    <w:rsid w:val="00C87CC5"/>
    <w:rsid w:val="00C87D41"/>
    <w:rsid w:val="00C927F1"/>
    <w:rsid w:val="00C92E8A"/>
    <w:rsid w:val="00C943B1"/>
    <w:rsid w:val="00C94476"/>
    <w:rsid w:val="00C95D09"/>
    <w:rsid w:val="00C9612E"/>
    <w:rsid w:val="00C967AC"/>
    <w:rsid w:val="00C97F90"/>
    <w:rsid w:val="00CA0ED8"/>
    <w:rsid w:val="00CA1E03"/>
    <w:rsid w:val="00CA2328"/>
    <w:rsid w:val="00CA261A"/>
    <w:rsid w:val="00CA2E7B"/>
    <w:rsid w:val="00CA3818"/>
    <w:rsid w:val="00CA49DB"/>
    <w:rsid w:val="00CA4DFB"/>
    <w:rsid w:val="00CA4FDF"/>
    <w:rsid w:val="00CA6DA5"/>
    <w:rsid w:val="00CA6E81"/>
    <w:rsid w:val="00CA7709"/>
    <w:rsid w:val="00CA7948"/>
    <w:rsid w:val="00CA79A6"/>
    <w:rsid w:val="00CA7E14"/>
    <w:rsid w:val="00CB043F"/>
    <w:rsid w:val="00CB1ADE"/>
    <w:rsid w:val="00CB24D2"/>
    <w:rsid w:val="00CB2919"/>
    <w:rsid w:val="00CB29CD"/>
    <w:rsid w:val="00CB3913"/>
    <w:rsid w:val="00CB4E23"/>
    <w:rsid w:val="00CB6DB5"/>
    <w:rsid w:val="00CB7531"/>
    <w:rsid w:val="00CB7628"/>
    <w:rsid w:val="00CB7C93"/>
    <w:rsid w:val="00CC0987"/>
    <w:rsid w:val="00CC29F4"/>
    <w:rsid w:val="00CC46E1"/>
    <w:rsid w:val="00CC4BCE"/>
    <w:rsid w:val="00CC58F9"/>
    <w:rsid w:val="00CC5E5C"/>
    <w:rsid w:val="00CC68EF"/>
    <w:rsid w:val="00CC74B3"/>
    <w:rsid w:val="00CC74D3"/>
    <w:rsid w:val="00CC7720"/>
    <w:rsid w:val="00CC781B"/>
    <w:rsid w:val="00CC78E8"/>
    <w:rsid w:val="00CD02CB"/>
    <w:rsid w:val="00CD1771"/>
    <w:rsid w:val="00CD2FA1"/>
    <w:rsid w:val="00CD44AD"/>
    <w:rsid w:val="00CD4B40"/>
    <w:rsid w:val="00CD5696"/>
    <w:rsid w:val="00CD5CDE"/>
    <w:rsid w:val="00CD6520"/>
    <w:rsid w:val="00CD7322"/>
    <w:rsid w:val="00CD7ADE"/>
    <w:rsid w:val="00CE0EA5"/>
    <w:rsid w:val="00CE1613"/>
    <w:rsid w:val="00CE209F"/>
    <w:rsid w:val="00CE2718"/>
    <w:rsid w:val="00CE2E55"/>
    <w:rsid w:val="00CE358F"/>
    <w:rsid w:val="00CE3C28"/>
    <w:rsid w:val="00CE3D08"/>
    <w:rsid w:val="00CE492E"/>
    <w:rsid w:val="00CE5046"/>
    <w:rsid w:val="00CE55BB"/>
    <w:rsid w:val="00CE5C2F"/>
    <w:rsid w:val="00CE5D72"/>
    <w:rsid w:val="00CE681F"/>
    <w:rsid w:val="00CE701C"/>
    <w:rsid w:val="00CF06C3"/>
    <w:rsid w:val="00CF0CD5"/>
    <w:rsid w:val="00CF12B8"/>
    <w:rsid w:val="00CF1E46"/>
    <w:rsid w:val="00CF23D6"/>
    <w:rsid w:val="00CF58DF"/>
    <w:rsid w:val="00CF7D3D"/>
    <w:rsid w:val="00D030D7"/>
    <w:rsid w:val="00D036BC"/>
    <w:rsid w:val="00D04793"/>
    <w:rsid w:val="00D05AD5"/>
    <w:rsid w:val="00D070B6"/>
    <w:rsid w:val="00D07128"/>
    <w:rsid w:val="00D07825"/>
    <w:rsid w:val="00D07CDF"/>
    <w:rsid w:val="00D1098D"/>
    <w:rsid w:val="00D117DE"/>
    <w:rsid w:val="00D11BAC"/>
    <w:rsid w:val="00D12BA0"/>
    <w:rsid w:val="00D134CC"/>
    <w:rsid w:val="00D1371B"/>
    <w:rsid w:val="00D14A6B"/>
    <w:rsid w:val="00D15050"/>
    <w:rsid w:val="00D17C08"/>
    <w:rsid w:val="00D20620"/>
    <w:rsid w:val="00D20A53"/>
    <w:rsid w:val="00D20DDC"/>
    <w:rsid w:val="00D2225A"/>
    <w:rsid w:val="00D24A45"/>
    <w:rsid w:val="00D27775"/>
    <w:rsid w:val="00D32105"/>
    <w:rsid w:val="00D321D2"/>
    <w:rsid w:val="00D32516"/>
    <w:rsid w:val="00D32D81"/>
    <w:rsid w:val="00D334C8"/>
    <w:rsid w:val="00D33563"/>
    <w:rsid w:val="00D343E2"/>
    <w:rsid w:val="00D35A4A"/>
    <w:rsid w:val="00D3603E"/>
    <w:rsid w:val="00D36CA4"/>
    <w:rsid w:val="00D37661"/>
    <w:rsid w:val="00D40301"/>
    <w:rsid w:val="00D4068D"/>
    <w:rsid w:val="00D414EB"/>
    <w:rsid w:val="00D41D3C"/>
    <w:rsid w:val="00D42F0A"/>
    <w:rsid w:val="00D434AB"/>
    <w:rsid w:val="00D43FE5"/>
    <w:rsid w:val="00D44314"/>
    <w:rsid w:val="00D44DA4"/>
    <w:rsid w:val="00D450FE"/>
    <w:rsid w:val="00D45D2E"/>
    <w:rsid w:val="00D47303"/>
    <w:rsid w:val="00D47937"/>
    <w:rsid w:val="00D505B7"/>
    <w:rsid w:val="00D51520"/>
    <w:rsid w:val="00D5539A"/>
    <w:rsid w:val="00D614CD"/>
    <w:rsid w:val="00D62EEA"/>
    <w:rsid w:val="00D638DA"/>
    <w:rsid w:val="00D64E2F"/>
    <w:rsid w:val="00D659AC"/>
    <w:rsid w:val="00D71839"/>
    <w:rsid w:val="00D72189"/>
    <w:rsid w:val="00D72EDD"/>
    <w:rsid w:val="00D7594C"/>
    <w:rsid w:val="00D75C4E"/>
    <w:rsid w:val="00D761EC"/>
    <w:rsid w:val="00D77A87"/>
    <w:rsid w:val="00D77EEB"/>
    <w:rsid w:val="00D8088F"/>
    <w:rsid w:val="00D80B37"/>
    <w:rsid w:val="00D82586"/>
    <w:rsid w:val="00D8544F"/>
    <w:rsid w:val="00D85A41"/>
    <w:rsid w:val="00D85FB7"/>
    <w:rsid w:val="00D866C0"/>
    <w:rsid w:val="00D86849"/>
    <w:rsid w:val="00D86983"/>
    <w:rsid w:val="00D86A38"/>
    <w:rsid w:val="00D87725"/>
    <w:rsid w:val="00D87C6F"/>
    <w:rsid w:val="00D87D63"/>
    <w:rsid w:val="00D905FE"/>
    <w:rsid w:val="00D91571"/>
    <w:rsid w:val="00D92A7B"/>
    <w:rsid w:val="00D92D6F"/>
    <w:rsid w:val="00D93B3D"/>
    <w:rsid w:val="00D9440B"/>
    <w:rsid w:val="00D96844"/>
    <w:rsid w:val="00D971C3"/>
    <w:rsid w:val="00DA0DA4"/>
    <w:rsid w:val="00DA1E0A"/>
    <w:rsid w:val="00DA25EB"/>
    <w:rsid w:val="00DA39B8"/>
    <w:rsid w:val="00DA4309"/>
    <w:rsid w:val="00DA56D7"/>
    <w:rsid w:val="00DA5713"/>
    <w:rsid w:val="00DA5A19"/>
    <w:rsid w:val="00DA5E72"/>
    <w:rsid w:val="00DA5EEB"/>
    <w:rsid w:val="00DA7F97"/>
    <w:rsid w:val="00DB0298"/>
    <w:rsid w:val="00DB03EA"/>
    <w:rsid w:val="00DB0D8A"/>
    <w:rsid w:val="00DB0EA0"/>
    <w:rsid w:val="00DB11FF"/>
    <w:rsid w:val="00DB146B"/>
    <w:rsid w:val="00DB2D49"/>
    <w:rsid w:val="00DB43B0"/>
    <w:rsid w:val="00DB51B7"/>
    <w:rsid w:val="00DB6129"/>
    <w:rsid w:val="00DB61EF"/>
    <w:rsid w:val="00DB61F8"/>
    <w:rsid w:val="00DB624C"/>
    <w:rsid w:val="00DB6D96"/>
    <w:rsid w:val="00DB78D0"/>
    <w:rsid w:val="00DC154B"/>
    <w:rsid w:val="00DC1958"/>
    <w:rsid w:val="00DC3AA9"/>
    <w:rsid w:val="00DC45CB"/>
    <w:rsid w:val="00DC6062"/>
    <w:rsid w:val="00DC62E2"/>
    <w:rsid w:val="00DC6E8E"/>
    <w:rsid w:val="00DC70FD"/>
    <w:rsid w:val="00DD0BB1"/>
    <w:rsid w:val="00DD3064"/>
    <w:rsid w:val="00DD3FD3"/>
    <w:rsid w:val="00DD4C6E"/>
    <w:rsid w:val="00DD5B1F"/>
    <w:rsid w:val="00DD72B3"/>
    <w:rsid w:val="00DE2780"/>
    <w:rsid w:val="00DE3309"/>
    <w:rsid w:val="00DE5247"/>
    <w:rsid w:val="00DE550A"/>
    <w:rsid w:val="00DE5EEB"/>
    <w:rsid w:val="00DE7FBC"/>
    <w:rsid w:val="00DF0396"/>
    <w:rsid w:val="00DF153C"/>
    <w:rsid w:val="00DF2E6F"/>
    <w:rsid w:val="00DF3300"/>
    <w:rsid w:val="00DF3465"/>
    <w:rsid w:val="00DF38A3"/>
    <w:rsid w:val="00DF38F9"/>
    <w:rsid w:val="00DF41FC"/>
    <w:rsid w:val="00DF553A"/>
    <w:rsid w:val="00DF563C"/>
    <w:rsid w:val="00DF5FC3"/>
    <w:rsid w:val="00DF7061"/>
    <w:rsid w:val="00DF7ED8"/>
    <w:rsid w:val="00E006A4"/>
    <w:rsid w:val="00E00DA1"/>
    <w:rsid w:val="00E00DCA"/>
    <w:rsid w:val="00E00EDC"/>
    <w:rsid w:val="00E01297"/>
    <w:rsid w:val="00E01493"/>
    <w:rsid w:val="00E01CBE"/>
    <w:rsid w:val="00E03D9B"/>
    <w:rsid w:val="00E04751"/>
    <w:rsid w:val="00E04AED"/>
    <w:rsid w:val="00E05361"/>
    <w:rsid w:val="00E05CC6"/>
    <w:rsid w:val="00E05EE3"/>
    <w:rsid w:val="00E065AA"/>
    <w:rsid w:val="00E06FC9"/>
    <w:rsid w:val="00E072B1"/>
    <w:rsid w:val="00E10129"/>
    <w:rsid w:val="00E108F8"/>
    <w:rsid w:val="00E1096B"/>
    <w:rsid w:val="00E1135E"/>
    <w:rsid w:val="00E125AC"/>
    <w:rsid w:val="00E1375F"/>
    <w:rsid w:val="00E14464"/>
    <w:rsid w:val="00E14F68"/>
    <w:rsid w:val="00E15AF6"/>
    <w:rsid w:val="00E16564"/>
    <w:rsid w:val="00E16B43"/>
    <w:rsid w:val="00E17BBF"/>
    <w:rsid w:val="00E20008"/>
    <w:rsid w:val="00E2047A"/>
    <w:rsid w:val="00E21AB9"/>
    <w:rsid w:val="00E21F62"/>
    <w:rsid w:val="00E225A3"/>
    <w:rsid w:val="00E225A5"/>
    <w:rsid w:val="00E2389F"/>
    <w:rsid w:val="00E23D95"/>
    <w:rsid w:val="00E24664"/>
    <w:rsid w:val="00E25C91"/>
    <w:rsid w:val="00E268D2"/>
    <w:rsid w:val="00E26DE6"/>
    <w:rsid w:val="00E27159"/>
    <w:rsid w:val="00E30C54"/>
    <w:rsid w:val="00E3193E"/>
    <w:rsid w:val="00E31F12"/>
    <w:rsid w:val="00E32482"/>
    <w:rsid w:val="00E34272"/>
    <w:rsid w:val="00E34722"/>
    <w:rsid w:val="00E34B8C"/>
    <w:rsid w:val="00E34D4E"/>
    <w:rsid w:val="00E34DC7"/>
    <w:rsid w:val="00E365F8"/>
    <w:rsid w:val="00E36F90"/>
    <w:rsid w:val="00E371B3"/>
    <w:rsid w:val="00E37A64"/>
    <w:rsid w:val="00E40E4B"/>
    <w:rsid w:val="00E41423"/>
    <w:rsid w:val="00E423C0"/>
    <w:rsid w:val="00E424AD"/>
    <w:rsid w:val="00E42544"/>
    <w:rsid w:val="00E42B8B"/>
    <w:rsid w:val="00E42DAF"/>
    <w:rsid w:val="00E43D9E"/>
    <w:rsid w:val="00E44695"/>
    <w:rsid w:val="00E44979"/>
    <w:rsid w:val="00E46675"/>
    <w:rsid w:val="00E4696A"/>
    <w:rsid w:val="00E4711A"/>
    <w:rsid w:val="00E47145"/>
    <w:rsid w:val="00E4752C"/>
    <w:rsid w:val="00E4761B"/>
    <w:rsid w:val="00E50908"/>
    <w:rsid w:val="00E51CB5"/>
    <w:rsid w:val="00E52958"/>
    <w:rsid w:val="00E52ABE"/>
    <w:rsid w:val="00E52C8C"/>
    <w:rsid w:val="00E53779"/>
    <w:rsid w:val="00E53DB6"/>
    <w:rsid w:val="00E55DE2"/>
    <w:rsid w:val="00E56798"/>
    <w:rsid w:val="00E567B0"/>
    <w:rsid w:val="00E57C9B"/>
    <w:rsid w:val="00E60545"/>
    <w:rsid w:val="00E6093B"/>
    <w:rsid w:val="00E60B13"/>
    <w:rsid w:val="00E61145"/>
    <w:rsid w:val="00E614C2"/>
    <w:rsid w:val="00E61674"/>
    <w:rsid w:val="00E61A41"/>
    <w:rsid w:val="00E62635"/>
    <w:rsid w:val="00E62F8A"/>
    <w:rsid w:val="00E63740"/>
    <w:rsid w:val="00E6483B"/>
    <w:rsid w:val="00E64A05"/>
    <w:rsid w:val="00E6530A"/>
    <w:rsid w:val="00E65319"/>
    <w:rsid w:val="00E65814"/>
    <w:rsid w:val="00E67057"/>
    <w:rsid w:val="00E67C67"/>
    <w:rsid w:val="00E67DBA"/>
    <w:rsid w:val="00E716DE"/>
    <w:rsid w:val="00E727B7"/>
    <w:rsid w:val="00E73A3D"/>
    <w:rsid w:val="00E74B1B"/>
    <w:rsid w:val="00E751B3"/>
    <w:rsid w:val="00E75211"/>
    <w:rsid w:val="00E752D8"/>
    <w:rsid w:val="00E76BAE"/>
    <w:rsid w:val="00E82D5B"/>
    <w:rsid w:val="00E833AC"/>
    <w:rsid w:val="00E83BC1"/>
    <w:rsid w:val="00E85812"/>
    <w:rsid w:val="00E85C68"/>
    <w:rsid w:val="00E86267"/>
    <w:rsid w:val="00E87E6F"/>
    <w:rsid w:val="00E9196D"/>
    <w:rsid w:val="00E91D60"/>
    <w:rsid w:val="00E920FE"/>
    <w:rsid w:val="00E93006"/>
    <w:rsid w:val="00E952BB"/>
    <w:rsid w:val="00E95A87"/>
    <w:rsid w:val="00E9699C"/>
    <w:rsid w:val="00E97C1A"/>
    <w:rsid w:val="00EA059B"/>
    <w:rsid w:val="00EA0F6D"/>
    <w:rsid w:val="00EA2D59"/>
    <w:rsid w:val="00EA52D0"/>
    <w:rsid w:val="00EA54F4"/>
    <w:rsid w:val="00EA568D"/>
    <w:rsid w:val="00EB0A41"/>
    <w:rsid w:val="00EB0FC9"/>
    <w:rsid w:val="00EB23F6"/>
    <w:rsid w:val="00EB3224"/>
    <w:rsid w:val="00EB3A2F"/>
    <w:rsid w:val="00EB447C"/>
    <w:rsid w:val="00EB44DA"/>
    <w:rsid w:val="00EB49DB"/>
    <w:rsid w:val="00EB743B"/>
    <w:rsid w:val="00EC0E41"/>
    <w:rsid w:val="00EC188C"/>
    <w:rsid w:val="00EC216C"/>
    <w:rsid w:val="00EC34F2"/>
    <w:rsid w:val="00EC366D"/>
    <w:rsid w:val="00EC3B09"/>
    <w:rsid w:val="00EC47DE"/>
    <w:rsid w:val="00EC49C5"/>
    <w:rsid w:val="00EC4F55"/>
    <w:rsid w:val="00EC59D2"/>
    <w:rsid w:val="00EC5AA0"/>
    <w:rsid w:val="00EC63B4"/>
    <w:rsid w:val="00EC7D6B"/>
    <w:rsid w:val="00ED0611"/>
    <w:rsid w:val="00ED067A"/>
    <w:rsid w:val="00ED0B59"/>
    <w:rsid w:val="00ED0BE6"/>
    <w:rsid w:val="00ED12D8"/>
    <w:rsid w:val="00ED1762"/>
    <w:rsid w:val="00ED1EFF"/>
    <w:rsid w:val="00ED2773"/>
    <w:rsid w:val="00ED28DE"/>
    <w:rsid w:val="00ED2AE8"/>
    <w:rsid w:val="00ED2D62"/>
    <w:rsid w:val="00ED4282"/>
    <w:rsid w:val="00ED4759"/>
    <w:rsid w:val="00ED4BA4"/>
    <w:rsid w:val="00ED4FEC"/>
    <w:rsid w:val="00ED501E"/>
    <w:rsid w:val="00ED5322"/>
    <w:rsid w:val="00ED5A3B"/>
    <w:rsid w:val="00ED65D6"/>
    <w:rsid w:val="00ED683B"/>
    <w:rsid w:val="00ED7338"/>
    <w:rsid w:val="00ED78D8"/>
    <w:rsid w:val="00EE024F"/>
    <w:rsid w:val="00EE091D"/>
    <w:rsid w:val="00EE3FEE"/>
    <w:rsid w:val="00EE5885"/>
    <w:rsid w:val="00EE5FCD"/>
    <w:rsid w:val="00EE68F8"/>
    <w:rsid w:val="00EE6D5C"/>
    <w:rsid w:val="00EE76A8"/>
    <w:rsid w:val="00EE7D6E"/>
    <w:rsid w:val="00EE7E65"/>
    <w:rsid w:val="00EF034A"/>
    <w:rsid w:val="00EF072B"/>
    <w:rsid w:val="00EF3F8C"/>
    <w:rsid w:val="00EF4893"/>
    <w:rsid w:val="00EF678E"/>
    <w:rsid w:val="00EF684B"/>
    <w:rsid w:val="00EF79C2"/>
    <w:rsid w:val="00EF7E81"/>
    <w:rsid w:val="00F00253"/>
    <w:rsid w:val="00F00B9C"/>
    <w:rsid w:val="00F012ED"/>
    <w:rsid w:val="00F0180F"/>
    <w:rsid w:val="00F022E2"/>
    <w:rsid w:val="00F0287C"/>
    <w:rsid w:val="00F03FB6"/>
    <w:rsid w:val="00F04ED2"/>
    <w:rsid w:val="00F05A43"/>
    <w:rsid w:val="00F05ACF"/>
    <w:rsid w:val="00F05B46"/>
    <w:rsid w:val="00F05F9E"/>
    <w:rsid w:val="00F06301"/>
    <w:rsid w:val="00F06E6F"/>
    <w:rsid w:val="00F07AE4"/>
    <w:rsid w:val="00F100FE"/>
    <w:rsid w:val="00F10B95"/>
    <w:rsid w:val="00F11327"/>
    <w:rsid w:val="00F11525"/>
    <w:rsid w:val="00F117BC"/>
    <w:rsid w:val="00F119BF"/>
    <w:rsid w:val="00F11C17"/>
    <w:rsid w:val="00F12194"/>
    <w:rsid w:val="00F12851"/>
    <w:rsid w:val="00F128EF"/>
    <w:rsid w:val="00F12E49"/>
    <w:rsid w:val="00F137A0"/>
    <w:rsid w:val="00F1430A"/>
    <w:rsid w:val="00F14C64"/>
    <w:rsid w:val="00F14EC3"/>
    <w:rsid w:val="00F14F5E"/>
    <w:rsid w:val="00F16384"/>
    <w:rsid w:val="00F16E1C"/>
    <w:rsid w:val="00F17130"/>
    <w:rsid w:val="00F178E2"/>
    <w:rsid w:val="00F20352"/>
    <w:rsid w:val="00F203F2"/>
    <w:rsid w:val="00F2262A"/>
    <w:rsid w:val="00F226BC"/>
    <w:rsid w:val="00F22C77"/>
    <w:rsid w:val="00F2369B"/>
    <w:rsid w:val="00F24446"/>
    <w:rsid w:val="00F25A10"/>
    <w:rsid w:val="00F25A2B"/>
    <w:rsid w:val="00F30B89"/>
    <w:rsid w:val="00F313B2"/>
    <w:rsid w:val="00F3199D"/>
    <w:rsid w:val="00F32BDE"/>
    <w:rsid w:val="00F349F2"/>
    <w:rsid w:val="00F34D6C"/>
    <w:rsid w:val="00F35179"/>
    <w:rsid w:val="00F351EA"/>
    <w:rsid w:val="00F35276"/>
    <w:rsid w:val="00F3591E"/>
    <w:rsid w:val="00F366D5"/>
    <w:rsid w:val="00F36EE1"/>
    <w:rsid w:val="00F3764F"/>
    <w:rsid w:val="00F4270E"/>
    <w:rsid w:val="00F42A0D"/>
    <w:rsid w:val="00F433EB"/>
    <w:rsid w:val="00F43480"/>
    <w:rsid w:val="00F44653"/>
    <w:rsid w:val="00F450B0"/>
    <w:rsid w:val="00F451A5"/>
    <w:rsid w:val="00F459F7"/>
    <w:rsid w:val="00F46E95"/>
    <w:rsid w:val="00F47419"/>
    <w:rsid w:val="00F474BD"/>
    <w:rsid w:val="00F50C62"/>
    <w:rsid w:val="00F50EC9"/>
    <w:rsid w:val="00F52220"/>
    <w:rsid w:val="00F534FD"/>
    <w:rsid w:val="00F539F6"/>
    <w:rsid w:val="00F53A80"/>
    <w:rsid w:val="00F5527B"/>
    <w:rsid w:val="00F5560E"/>
    <w:rsid w:val="00F5593A"/>
    <w:rsid w:val="00F56D21"/>
    <w:rsid w:val="00F571EC"/>
    <w:rsid w:val="00F57DDB"/>
    <w:rsid w:val="00F57F89"/>
    <w:rsid w:val="00F600B6"/>
    <w:rsid w:val="00F60C81"/>
    <w:rsid w:val="00F6106D"/>
    <w:rsid w:val="00F610EE"/>
    <w:rsid w:val="00F61842"/>
    <w:rsid w:val="00F61DFE"/>
    <w:rsid w:val="00F62906"/>
    <w:rsid w:val="00F62F09"/>
    <w:rsid w:val="00F64974"/>
    <w:rsid w:val="00F6509C"/>
    <w:rsid w:val="00F65AC3"/>
    <w:rsid w:val="00F66BDF"/>
    <w:rsid w:val="00F67D2F"/>
    <w:rsid w:val="00F706CE"/>
    <w:rsid w:val="00F71517"/>
    <w:rsid w:val="00F71E26"/>
    <w:rsid w:val="00F7220B"/>
    <w:rsid w:val="00F72AC4"/>
    <w:rsid w:val="00F73391"/>
    <w:rsid w:val="00F73C73"/>
    <w:rsid w:val="00F74438"/>
    <w:rsid w:val="00F75A3D"/>
    <w:rsid w:val="00F75F20"/>
    <w:rsid w:val="00F76A9A"/>
    <w:rsid w:val="00F7782F"/>
    <w:rsid w:val="00F80374"/>
    <w:rsid w:val="00F82910"/>
    <w:rsid w:val="00F844FD"/>
    <w:rsid w:val="00F85697"/>
    <w:rsid w:val="00F85B96"/>
    <w:rsid w:val="00F86365"/>
    <w:rsid w:val="00F86B73"/>
    <w:rsid w:val="00F86F19"/>
    <w:rsid w:val="00F87564"/>
    <w:rsid w:val="00F8797A"/>
    <w:rsid w:val="00F90142"/>
    <w:rsid w:val="00F9163B"/>
    <w:rsid w:val="00F91B88"/>
    <w:rsid w:val="00F94421"/>
    <w:rsid w:val="00F94437"/>
    <w:rsid w:val="00F95E31"/>
    <w:rsid w:val="00F96692"/>
    <w:rsid w:val="00F96B4D"/>
    <w:rsid w:val="00F96ED0"/>
    <w:rsid w:val="00FA0932"/>
    <w:rsid w:val="00FA1DCE"/>
    <w:rsid w:val="00FA2510"/>
    <w:rsid w:val="00FA3AC0"/>
    <w:rsid w:val="00FA3EF5"/>
    <w:rsid w:val="00FA3FD9"/>
    <w:rsid w:val="00FA42BD"/>
    <w:rsid w:val="00FA6799"/>
    <w:rsid w:val="00FA77DC"/>
    <w:rsid w:val="00FA7E61"/>
    <w:rsid w:val="00FB04A7"/>
    <w:rsid w:val="00FB224A"/>
    <w:rsid w:val="00FB2EB6"/>
    <w:rsid w:val="00FB339D"/>
    <w:rsid w:val="00FB54DE"/>
    <w:rsid w:val="00FB5512"/>
    <w:rsid w:val="00FB6331"/>
    <w:rsid w:val="00FB67A8"/>
    <w:rsid w:val="00FB68EF"/>
    <w:rsid w:val="00FB72A4"/>
    <w:rsid w:val="00FC0A41"/>
    <w:rsid w:val="00FC1E0E"/>
    <w:rsid w:val="00FC2203"/>
    <w:rsid w:val="00FC2BA2"/>
    <w:rsid w:val="00FC2C16"/>
    <w:rsid w:val="00FC3CF5"/>
    <w:rsid w:val="00FC3F59"/>
    <w:rsid w:val="00FC48B3"/>
    <w:rsid w:val="00FC4E88"/>
    <w:rsid w:val="00FC53FC"/>
    <w:rsid w:val="00FC558F"/>
    <w:rsid w:val="00FC6355"/>
    <w:rsid w:val="00FC70B0"/>
    <w:rsid w:val="00FD007C"/>
    <w:rsid w:val="00FD19F8"/>
    <w:rsid w:val="00FD33D9"/>
    <w:rsid w:val="00FD4164"/>
    <w:rsid w:val="00FD4BF3"/>
    <w:rsid w:val="00FD6E8D"/>
    <w:rsid w:val="00FE263B"/>
    <w:rsid w:val="00FE513D"/>
    <w:rsid w:val="00FE545C"/>
    <w:rsid w:val="00FE66CC"/>
    <w:rsid w:val="00FE6EE5"/>
    <w:rsid w:val="00FE7002"/>
    <w:rsid w:val="00FE7AE4"/>
    <w:rsid w:val="00FE7D72"/>
    <w:rsid w:val="00FF1130"/>
    <w:rsid w:val="00FF4139"/>
    <w:rsid w:val="00FF5671"/>
    <w:rsid w:val="00FF618F"/>
    <w:rsid w:val="00FF648E"/>
    <w:rsid w:val="00FF64BC"/>
    <w:rsid w:val="00FF715D"/>
    <w:rsid w:val="00FF789E"/>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89AE66A"/>
  <w15:docId w15:val="{70006041-4DA0-43E4-81C1-C9217620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aliases w:val="Обычный (веб) Знак,Знак1 Знак,Обычный (веб) Знак2,Обычный (веб) Знак1 Знак,Обычный (веб) Знак Знак Знак,Знак1 Знак1 Знак,Обычный (веб) Знак Знак1,Знак1 Знак Знак1,Знак1 Знак2,Знак21,Обычный (Web)"/>
    <w:basedOn w:val="a"/>
    <w:uiPriority w:val="99"/>
    <w:unhideWhenUsed/>
    <w:qFormat/>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34"/>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99"/>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iPriority w:val="99"/>
    <w:unhideWhenUsed/>
    <w:rsid w:val="001B5250"/>
    <w:pPr>
      <w:spacing w:after="120" w:line="480" w:lineRule="auto"/>
      <w:ind w:left="283"/>
    </w:pPr>
  </w:style>
  <w:style w:type="character" w:customStyle="1" w:styleId="25">
    <w:name w:val="Основной текст с отступом 2 Знак"/>
    <w:basedOn w:val="a0"/>
    <w:link w:val="24"/>
    <w:uiPriority w:val="99"/>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uiPriority w:val="99"/>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22"/>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uiPriority w:val="99"/>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uiPriority w:val="99"/>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uiPriority w:val="99"/>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AC32A4"/>
  </w:style>
  <w:style w:type="paragraph" w:customStyle="1" w:styleId="13894">
    <w:name w:val="13894"/>
    <w:aliases w:val="baiaagaaboqcaaadrjaaaavumaaaaaaaaaaaaaaaaaaaaaaaaaaaaaaaaaaaaaaaaaaaaaaaaaaaaaaaaaaaaaaaaaaaaaaaaaaaaaaaaaaaaaaaaaaaaaaaaaaaaaaaaaaaaaaaaaaaaaaaaaaaaaaaaaaaaaaaaaaaaaaaaaaaaaaaaaaaaaaaaaaaaaaaaaaaaaaaaaaaaaaaaaaaaaaaaaaaaaaaaaaaaaa"/>
    <w:basedOn w:val="a"/>
    <w:uiPriority w:val="99"/>
    <w:rsid w:val="00C0171A"/>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66373A"/>
    <w:pPr>
      <w:spacing w:before="100" w:beforeAutospacing="1" w:after="100" w:afterAutospacing="1" w:line="240" w:lineRule="auto"/>
    </w:pPr>
    <w:rPr>
      <w:rFonts w:ascii="Times New Roman" w:hAnsi="Times New Roman"/>
      <w:sz w:val="24"/>
      <w:szCs w:val="24"/>
    </w:rPr>
  </w:style>
  <w:style w:type="character" w:customStyle="1" w:styleId="2c">
    <w:name w:val="Основной текст (2)_"/>
    <w:link w:val="212"/>
    <w:uiPriority w:val="99"/>
    <w:rsid w:val="008130B7"/>
    <w:rPr>
      <w:rFonts w:ascii="Times New Roman" w:hAnsi="Times New Roman"/>
      <w:sz w:val="28"/>
      <w:szCs w:val="28"/>
      <w:shd w:val="clear" w:color="auto" w:fill="FFFFFF"/>
    </w:rPr>
  </w:style>
  <w:style w:type="character" w:customStyle="1" w:styleId="35">
    <w:name w:val="Основной текст (3)_"/>
    <w:link w:val="36"/>
    <w:rsid w:val="008130B7"/>
    <w:rPr>
      <w:rFonts w:ascii="Times New Roman" w:hAnsi="Times New Roman"/>
      <w:b/>
      <w:bCs/>
      <w:sz w:val="28"/>
      <w:szCs w:val="28"/>
      <w:shd w:val="clear" w:color="auto" w:fill="FFFFFF"/>
    </w:rPr>
  </w:style>
  <w:style w:type="paragraph" w:customStyle="1" w:styleId="36">
    <w:name w:val="Основной текст (3)"/>
    <w:basedOn w:val="a"/>
    <w:link w:val="35"/>
    <w:rsid w:val="008130B7"/>
    <w:pPr>
      <w:widowControl w:val="0"/>
      <w:shd w:val="clear" w:color="auto" w:fill="FFFFFF"/>
      <w:spacing w:before="300" w:after="300" w:line="322" w:lineRule="exact"/>
      <w:jc w:val="center"/>
    </w:pPr>
    <w:rPr>
      <w:rFonts w:ascii="Times New Roman" w:hAnsi="Times New Roman"/>
      <w:b/>
      <w:bCs/>
      <w:sz w:val="28"/>
      <w:szCs w:val="28"/>
    </w:rPr>
  </w:style>
  <w:style w:type="paragraph" w:customStyle="1" w:styleId="212">
    <w:name w:val="Основной текст (2)1"/>
    <w:basedOn w:val="a"/>
    <w:link w:val="2c"/>
    <w:uiPriority w:val="99"/>
    <w:rsid w:val="008130B7"/>
    <w:pPr>
      <w:widowControl w:val="0"/>
      <w:shd w:val="clear" w:color="auto" w:fill="FFFFFF"/>
      <w:spacing w:before="60" w:after="0" w:line="326" w:lineRule="exact"/>
      <w:jc w:val="both"/>
    </w:pPr>
    <w:rPr>
      <w:rFonts w:ascii="Times New Roman" w:hAnsi="Times New Roman"/>
      <w:sz w:val="28"/>
      <w:szCs w:val="28"/>
    </w:r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AA7D56"/>
    <w:pPr>
      <w:spacing w:before="100" w:beforeAutospacing="1" w:after="100" w:afterAutospacing="1" w:line="240" w:lineRule="auto"/>
    </w:pPr>
    <w:rPr>
      <w:rFonts w:ascii="Times New Roman" w:hAnsi="Times New Roman"/>
      <w:sz w:val="24"/>
      <w:szCs w:val="24"/>
      <w:lang w:val="uk-UA" w:eastAsia="uk-UA"/>
    </w:rPr>
  </w:style>
  <w:style w:type="paragraph" w:customStyle="1" w:styleId="21038">
    <w:name w:val="21038"/>
    <w:aliases w:val="baiaagaaboqcaaadzfaaaavyuaaaaaaaaaaaaaaaaaaaaaaaaaaaaaaaaaaaaaaaaaaaaaaaaaaaaaaaaaaaaaaaaaaaaaaaaaaaaaaaaaaaaaaaaaaaaaaaaaaaaaaaaaaaaaaaaaaaaaaaaaaaaaaaaaaaaaaaaaaaaaaaaaaaaaaaaaaaaaaaaaaaaaaaaaaaaaaaaaaaaaaaaaaaaaaaaaaaaaaaaaaaaaa"/>
    <w:basedOn w:val="a"/>
    <w:rsid w:val="00F14EC3"/>
    <w:pPr>
      <w:spacing w:before="100" w:beforeAutospacing="1" w:after="100" w:afterAutospacing="1" w:line="240" w:lineRule="auto"/>
    </w:pPr>
    <w:rPr>
      <w:rFonts w:ascii="Times New Roman" w:hAnsi="Times New Roman"/>
      <w:sz w:val="24"/>
      <w:szCs w:val="24"/>
      <w:lang w:val="uk-UA" w:eastAsia="uk-UA"/>
    </w:rPr>
  </w:style>
  <w:style w:type="paragraph" w:customStyle="1" w:styleId="27176">
    <w:name w:val="27176"/>
    <w:aliases w:val="baiaagaaboqcaaadywgaaavvaaaaaaaaaaaaaaaaaaaaaaaaaaaaaaaaaaaaaaaaaaaaaaaaaaaaaaaaaaaaaaaaaaaaaaaaaaaaaaaaaaaaaaaaaaaaaaaaaaaaaaaaaaaaaaaaaaaaaaaaaaaaaaaaaaaaaaaaaaaaaaaaaaaaaaaaaaaaaaaaaaaaaaaaaaaaaaaaaaaaaaaaaaaaaaaaaaaaaaaaaaaaaaa"/>
    <w:basedOn w:val="a"/>
    <w:rsid w:val="00CA2328"/>
    <w:pPr>
      <w:spacing w:before="100" w:beforeAutospacing="1" w:after="100" w:afterAutospacing="1" w:line="240" w:lineRule="auto"/>
    </w:pPr>
    <w:rPr>
      <w:rFonts w:ascii="Times New Roman" w:hAnsi="Times New Roman"/>
      <w:sz w:val="24"/>
      <w:szCs w:val="24"/>
      <w:lang w:val="uk-UA" w:eastAsia="uk-UA"/>
    </w:rPr>
  </w:style>
  <w:style w:type="paragraph" w:customStyle="1" w:styleId="310">
    <w:name w:val="Основной текст (3)1"/>
    <w:basedOn w:val="a"/>
    <w:rsid w:val="008E722A"/>
    <w:pPr>
      <w:widowControl w:val="0"/>
      <w:shd w:val="clear" w:color="auto" w:fill="FFFFFF"/>
      <w:spacing w:after="0" w:line="240" w:lineRule="atLeast"/>
    </w:pPr>
    <w:rPr>
      <w:rFonts w:ascii="Times New Roman" w:hAnsi="Times New Roman"/>
      <w:b/>
      <w:bCs/>
      <w:sz w:val="26"/>
      <w:szCs w:val="26"/>
    </w:rPr>
  </w:style>
  <w:style w:type="paragraph" w:customStyle="1" w:styleId="affe">
    <w:basedOn w:val="a"/>
    <w:next w:val="a5"/>
    <w:qFormat/>
    <w:rsid w:val="00C92E8A"/>
    <w:pPr>
      <w:spacing w:before="100" w:beforeAutospacing="1" w:after="100" w:afterAutospacing="1" w:line="240" w:lineRule="auto"/>
    </w:pPr>
    <w:rPr>
      <w:rFonts w:ascii="Times New Roman" w:hAnsi="Times New Roman"/>
      <w:sz w:val="24"/>
      <w:szCs w:val="24"/>
    </w:rPr>
  </w:style>
  <w:style w:type="character" w:customStyle="1" w:styleId="spelle">
    <w:name w:val="spelle"/>
    <w:uiPriority w:val="99"/>
    <w:rsid w:val="00591C76"/>
  </w:style>
  <w:style w:type="character" w:customStyle="1" w:styleId="afff">
    <w:name w:val="Другое_"/>
    <w:basedOn w:val="a0"/>
    <w:link w:val="afff0"/>
    <w:rsid w:val="00102C17"/>
    <w:rPr>
      <w:rFonts w:ascii="Times New Roman" w:hAnsi="Times New Roman"/>
    </w:rPr>
  </w:style>
  <w:style w:type="paragraph" w:customStyle="1" w:styleId="afff0">
    <w:name w:val="Другое"/>
    <w:basedOn w:val="a"/>
    <w:link w:val="afff"/>
    <w:rsid w:val="00102C17"/>
    <w:pPr>
      <w:widowControl w:val="0"/>
      <w:spacing w:after="0" w:line="240" w:lineRule="auto"/>
      <w:ind w:firstLine="400"/>
    </w:pPr>
    <w:rPr>
      <w:rFonts w:ascii="Times New Roman" w:hAnsi="Times New Roman"/>
      <w:sz w:val="20"/>
      <w:szCs w:val="20"/>
    </w:rPr>
  </w:style>
  <w:style w:type="paragraph" w:customStyle="1" w:styleId="TableParagraph">
    <w:name w:val="Table Paragraph"/>
    <w:basedOn w:val="a"/>
    <w:uiPriority w:val="1"/>
    <w:qFormat/>
    <w:rsid w:val="00EB3A2F"/>
    <w:pPr>
      <w:widowControl w:val="0"/>
      <w:autoSpaceDE w:val="0"/>
      <w:autoSpaceDN w:val="0"/>
      <w:spacing w:after="0" w:line="240" w:lineRule="auto"/>
    </w:pPr>
    <w:rPr>
      <w:rFonts w:ascii="Times New Roman" w:hAnsi="Times New Roman"/>
      <w:lang w:val="uk-UA" w:eastAsia="en-US"/>
    </w:rPr>
  </w:style>
  <w:style w:type="paragraph" w:customStyle="1" w:styleId="1f7">
    <w:name w:val="1"/>
    <w:basedOn w:val="a"/>
    <w:next w:val="a5"/>
    <w:rsid w:val="002B1CC8"/>
    <w:pPr>
      <w:spacing w:before="100" w:beforeAutospacing="1" w:after="100" w:afterAutospacing="1" w:line="240" w:lineRule="auto"/>
    </w:pPr>
    <w:rPr>
      <w:rFonts w:ascii="Times New Roman" w:hAnsi="Times New Roman"/>
      <w:color w:val="000000"/>
      <w:sz w:val="24"/>
      <w:szCs w:val="24"/>
    </w:rPr>
  </w:style>
  <w:style w:type="character" w:customStyle="1" w:styleId="2162">
    <w:name w:val="2162"/>
    <w:aliases w:val="baiaagaaboqcaaadqwyaaaw5bgaaaaaaaaaaaaaaaaaaaaaaaaaaaaaaaaaaaaaaaaaaaaaaaaaaaaaaaaaaaaaaaaaaaaaaaaaaaaaaaaaaaaaaaaaaaaaaaaaaaaaaaaaaaaaaaaaaaaaaaaaaaaaaaaaaaaaaaaaaaaaaaaaaaaaaaaaaaaaaaaaaaaaaaaaaaaaaaaaaaaaaaaaaaaaaaaaaaaaaaaaaaaaa"/>
    <w:basedOn w:val="a0"/>
    <w:rsid w:val="00E60545"/>
  </w:style>
  <w:style w:type="character" w:customStyle="1" w:styleId="xfm54816091">
    <w:name w:val="xfm_54816091"/>
    <w:basedOn w:val="a0"/>
    <w:rsid w:val="00B417C2"/>
  </w:style>
  <w:style w:type="character" w:customStyle="1" w:styleId="1f8">
    <w:name w:val="Неразрешенное упоминание1"/>
    <w:basedOn w:val="a0"/>
    <w:uiPriority w:val="99"/>
    <w:semiHidden/>
    <w:unhideWhenUsed/>
    <w:rsid w:val="00AD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7475">
      <w:bodyDiv w:val="1"/>
      <w:marLeft w:val="0"/>
      <w:marRight w:val="0"/>
      <w:marTop w:val="0"/>
      <w:marBottom w:val="0"/>
      <w:divBdr>
        <w:top w:val="none" w:sz="0" w:space="0" w:color="auto"/>
        <w:left w:val="none" w:sz="0" w:space="0" w:color="auto"/>
        <w:bottom w:val="none" w:sz="0" w:space="0" w:color="auto"/>
        <w:right w:val="none" w:sz="0" w:space="0" w:color="auto"/>
      </w:divBdr>
    </w:div>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639001846">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03810485">
      <w:bodyDiv w:val="1"/>
      <w:marLeft w:val="0"/>
      <w:marRight w:val="0"/>
      <w:marTop w:val="0"/>
      <w:marBottom w:val="0"/>
      <w:divBdr>
        <w:top w:val="none" w:sz="0" w:space="0" w:color="auto"/>
        <w:left w:val="none" w:sz="0" w:space="0" w:color="auto"/>
        <w:bottom w:val="none" w:sz="0" w:space="0" w:color="auto"/>
        <w:right w:val="none" w:sz="0" w:space="0" w:color="auto"/>
      </w:divBdr>
    </w:div>
    <w:div w:id="1139345615">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653757457">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 w:id="21159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6-2021-%D0%BF"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FA38-A835-4FDB-991B-1E46208C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90</Pages>
  <Words>23761</Words>
  <Characters>135441</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158885</CharactersWithSpaces>
  <SharedDoc>false</SharedDoc>
  <HLinks>
    <vt:vector size="12" baseType="variant">
      <vt:variant>
        <vt:i4>2687087</vt:i4>
      </vt:variant>
      <vt:variant>
        <vt:i4>3</vt:i4>
      </vt:variant>
      <vt:variant>
        <vt:i4>0</vt:i4>
      </vt:variant>
      <vt:variant>
        <vt:i4>5</vt:i4>
      </vt:variant>
      <vt:variant>
        <vt:lpwstr>https://zakon.rada.gov.ua/laws/show/586-2021-%D0%BF</vt:lpwstr>
      </vt:variant>
      <vt:variant>
        <vt:lpwstr>Text</vt:lpwstr>
      </vt:variant>
      <vt:variant>
        <vt:i4>2687087</vt:i4>
      </vt:variant>
      <vt:variant>
        <vt:i4>0</vt:i4>
      </vt:variant>
      <vt:variant>
        <vt:i4>0</vt:i4>
      </vt:variant>
      <vt:variant>
        <vt:i4>5</vt:i4>
      </vt:variant>
      <vt:variant>
        <vt:lpwstr>https://zakon.rada.gov.ua/laws/show/586-2021-%D0%BF</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654</cp:revision>
  <cp:lastPrinted>2025-12-12T08:43:00Z</cp:lastPrinted>
  <dcterms:created xsi:type="dcterms:W3CDTF">2024-12-12T11:35:00Z</dcterms:created>
  <dcterms:modified xsi:type="dcterms:W3CDTF">2025-12-18T08:23:00Z</dcterms:modified>
</cp:coreProperties>
</file>