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D1F" w:rsidRPr="00D71B9B" w:rsidRDefault="00C8096D" w:rsidP="00622D1F">
      <w:pPr>
        <w:tabs>
          <w:tab w:val="left" w:pos="5152"/>
        </w:tabs>
        <w:ind w:firstLine="720"/>
        <w:jc w:val="center"/>
        <w:rPr>
          <w:b/>
          <w:sz w:val="28"/>
          <w:szCs w:val="28"/>
        </w:rPr>
      </w:pPr>
      <w:r>
        <w:rPr>
          <w:noProof/>
          <w:lang w:val="en-US"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7.05pt;margin-top:-38.6pt;width:34pt;height:48.3pt;z-index:251657216;visibility:visible;mso-wrap-edited:f;mso-position-horizontal-relative:page">
            <v:imagedata r:id="rId8" o:title=""/>
            <w10:wrap anchorx="page"/>
          </v:shape>
          <o:OLEObject Type="Embed" ProgID="Word.Picture.8" ShapeID="_x0000_s1028" DrawAspect="Content" ObjectID="_1820832969" r:id="rId9"/>
        </w:object>
      </w:r>
    </w:p>
    <w:p w:rsidR="00622D1F" w:rsidRPr="00D71B9B" w:rsidRDefault="00C90AC2" w:rsidP="00C90AC2">
      <w:pPr>
        <w:tabs>
          <w:tab w:val="left" w:pos="5152"/>
        </w:tabs>
        <w:ind w:firstLine="2552"/>
        <w:rPr>
          <w:b/>
          <w:sz w:val="28"/>
          <w:szCs w:val="28"/>
        </w:rPr>
      </w:pPr>
      <w:r>
        <w:rPr>
          <w:b/>
          <w:sz w:val="28"/>
          <w:szCs w:val="28"/>
        </w:rPr>
        <w:t xml:space="preserve"> </w:t>
      </w:r>
      <w:r w:rsidR="00622D1F" w:rsidRPr="00D71B9B">
        <w:rPr>
          <w:b/>
          <w:sz w:val="28"/>
          <w:szCs w:val="28"/>
        </w:rPr>
        <w:t>ЛЕБЕДИНСЬКА МІСЬКА РАДА</w:t>
      </w:r>
      <w:r w:rsidR="00FF3B66">
        <w:rPr>
          <w:b/>
          <w:sz w:val="28"/>
          <w:szCs w:val="28"/>
        </w:rPr>
        <w:t xml:space="preserve"> </w:t>
      </w:r>
      <w:r w:rsidR="00FF3B66">
        <w:rPr>
          <w:b/>
          <w:sz w:val="28"/>
          <w:szCs w:val="28"/>
        </w:rPr>
        <w:tab/>
      </w:r>
      <w:r w:rsidR="00FF3B66">
        <w:rPr>
          <w:b/>
          <w:sz w:val="28"/>
          <w:szCs w:val="28"/>
        </w:rPr>
        <w:tab/>
      </w:r>
    </w:p>
    <w:p w:rsidR="00622D1F" w:rsidRPr="00D71B9B" w:rsidRDefault="00622D1F" w:rsidP="00622D1F">
      <w:pPr>
        <w:tabs>
          <w:tab w:val="left" w:pos="5152"/>
        </w:tabs>
        <w:jc w:val="center"/>
        <w:rPr>
          <w:b/>
          <w:sz w:val="28"/>
          <w:szCs w:val="28"/>
        </w:rPr>
      </w:pPr>
      <w:r w:rsidRPr="00D71B9B">
        <w:rPr>
          <w:b/>
          <w:sz w:val="28"/>
          <w:szCs w:val="28"/>
        </w:rPr>
        <w:t>СУМСЬКОЇ ОБЛАСТІ</w:t>
      </w:r>
    </w:p>
    <w:p w:rsidR="00622D1F" w:rsidRPr="00D71B9B" w:rsidRDefault="00622D1F" w:rsidP="00622D1F">
      <w:pPr>
        <w:ind w:left="520" w:right="392"/>
        <w:jc w:val="center"/>
        <w:rPr>
          <w:b/>
          <w:sz w:val="28"/>
          <w:szCs w:val="28"/>
        </w:rPr>
      </w:pPr>
    </w:p>
    <w:p w:rsidR="00622D1F" w:rsidRPr="00D71B9B" w:rsidRDefault="00622D1F" w:rsidP="00622D1F">
      <w:pPr>
        <w:ind w:left="520" w:right="392"/>
        <w:jc w:val="center"/>
        <w:rPr>
          <w:b/>
          <w:sz w:val="28"/>
          <w:szCs w:val="28"/>
        </w:rPr>
      </w:pPr>
      <w:r>
        <w:rPr>
          <w:b/>
          <w:sz w:val="28"/>
          <w:szCs w:val="28"/>
        </w:rPr>
        <w:t>ВОСЬМЕ</w:t>
      </w:r>
      <w:r w:rsidRPr="00D71B9B">
        <w:rPr>
          <w:b/>
          <w:sz w:val="28"/>
          <w:szCs w:val="28"/>
        </w:rPr>
        <w:t xml:space="preserve"> СКЛИКАННЯ</w:t>
      </w:r>
    </w:p>
    <w:p w:rsidR="00622D1F" w:rsidRPr="004B3C4E" w:rsidRDefault="0085245F" w:rsidP="00622D1F">
      <w:pPr>
        <w:ind w:left="520" w:right="392"/>
        <w:jc w:val="center"/>
        <w:rPr>
          <w:b/>
          <w:sz w:val="28"/>
          <w:szCs w:val="28"/>
        </w:rPr>
      </w:pPr>
      <w:r>
        <w:rPr>
          <w:b/>
          <w:sz w:val="28"/>
          <w:szCs w:val="28"/>
        </w:rPr>
        <w:t>ШІСТДЕС</w:t>
      </w:r>
      <w:r w:rsidR="004B3C4E" w:rsidRPr="004B3C4E">
        <w:rPr>
          <w:b/>
          <w:sz w:val="28"/>
          <w:szCs w:val="28"/>
        </w:rPr>
        <w:t>ЯТ</w:t>
      </w:r>
      <w:r w:rsidR="00FF3B66">
        <w:rPr>
          <w:b/>
          <w:sz w:val="28"/>
          <w:szCs w:val="28"/>
        </w:rPr>
        <w:t xml:space="preserve"> </w:t>
      </w:r>
      <w:r w:rsidR="00DB4526">
        <w:rPr>
          <w:b/>
          <w:bCs/>
          <w:sz w:val="28"/>
          <w:szCs w:val="28"/>
        </w:rPr>
        <w:t>ВОСЬМА</w:t>
      </w:r>
      <w:r w:rsidR="005D5746">
        <w:rPr>
          <w:b/>
          <w:sz w:val="28"/>
          <w:szCs w:val="28"/>
        </w:rPr>
        <w:t xml:space="preserve"> </w:t>
      </w:r>
      <w:r w:rsidR="00622D1F" w:rsidRPr="004B3C4E">
        <w:rPr>
          <w:b/>
          <w:sz w:val="28"/>
          <w:szCs w:val="28"/>
        </w:rPr>
        <w:t>СЕСІЯ</w:t>
      </w:r>
    </w:p>
    <w:p w:rsidR="00622D1F" w:rsidRPr="00D71B9B" w:rsidRDefault="00622D1F" w:rsidP="00622D1F">
      <w:pPr>
        <w:ind w:left="520" w:right="392"/>
        <w:jc w:val="center"/>
        <w:rPr>
          <w:b/>
          <w:sz w:val="28"/>
          <w:szCs w:val="28"/>
        </w:rPr>
      </w:pPr>
    </w:p>
    <w:p w:rsidR="00622D1F" w:rsidRPr="00D71B9B" w:rsidRDefault="00622D1F" w:rsidP="00622D1F">
      <w:pPr>
        <w:pStyle w:val="2"/>
        <w:ind w:left="520" w:right="392"/>
        <w:jc w:val="center"/>
        <w:rPr>
          <w:sz w:val="28"/>
          <w:szCs w:val="28"/>
        </w:rPr>
      </w:pPr>
      <w:r w:rsidRPr="00D71B9B">
        <w:rPr>
          <w:sz w:val="28"/>
          <w:szCs w:val="28"/>
        </w:rPr>
        <w:t>РІШЕННЯ</w:t>
      </w:r>
    </w:p>
    <w:p w:rsidR="00622D1F" w:rsidRPr="00D71B9B" w:rsidRDefault="00622D1F" w:rsidP="00622D1F">
      <w:pPr>
        <w:ind w:left="520"/>
        <w:jc w:val="center"/>
        <w:rPr>
          <w:sz w:val="28"/>
          <w:szCs w:val="28"/>
        </w:rPr>
      </w:pPr>
    </w:p>
    <w:p w:rsidR="00622D1F" w:rsidRPr="00334267" w:rsidRDefault="00827833" w:rsidP="00622D1F">
      <w:pPr>
        <w:rPr>
          <w:sz w:val="28"/>
          <w:szCs w:val="28"/>
        </w:rPr>
      </w:pPr>
      <w:r>
        <w:rPr>
          <w:sz w:val="28"/>
          <w:szCs w:val="28"/>
        </w:rPr>
        <w:t>0</w:t>
      </w:r>
      <w:r w:rsidR="009068F7">
        <w:rPr>
          <w:sz w:val="28"/>
          <w:szCs w:val="28"/>
        </w:rPr>
        <w:t>9</w:t>
      </w:r>
      <w:r w:rsidR="00622D1F" w:rsidRPr="00334267">
        <w:rPr>
          <w:sz w:val="28"/>
          <w:szCs w:val="28"/>
        </w:rPr>
        <w:t>.</w:t>
      </w:r>
      <w:r>
        <w:rPr>
          <w:sz w:val="28"/>
          <w:szCs w:val="28"/>
        </w:rPr>
        <w:t>10</w:t>
      </w:r>
      <w:r w:rsidR="00761F41" w:rsidRPr="00334267">
        <w:rPr>
          <w:sz w:val="28"/>
          <w:szCs w:val="28"/>
        </w:rPr>
        <w:t>.202</w:t>
      </w:r>
      <w:r w:rsidR="0042611F">
        <w:rPr>
          <w:sz w:val="28"/>
          <w:szCs w:val="28"/>
        </w:rPr>
        <w:t>5</w:t>
      </w:r>
      <w:r w:rsidR="006C1C51" w:rsidRPr="00334267">
        <w:rPr>
          <w:sz w:val="28"/>
          <w:szCs w:val="28"/>
        </w:rPr>
        <w:t xml:space="preserve"> </w:t>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r>
      <w:r w:rsidR="006C1C51" w:rsidRPr="00334267">
        <w:rPr>
          <w:sz w:val="28"/>
          <w:szCs w:val="28"/>
        </w:rPr>
        <w:tab/>
        <w:t xml:space="preserve">  </w:t>
      </w:r>
      <w:r w:rsidR="005C26C5" w:rsidRPr="00334267">
        <w:rPr>
          <w:sz w:val="28"/>
          <w:szCs w:val="28"/>
        </w:rPr>
        <w:t xml:space="preserve"> </w:t>
      </w:r>
      <w:r w:rsidR="007374FC" w:rsidRPr="00334267">
        <w:rPr>
          <w:sz w:val="28"/>
          <w:szCs w:val="28"/>
        </w:rPr>
        <w:t xml:space="preserve"> </w:t>
      </w:r>
      <w:r w:rsidR="00622D1F" w:rsidRPr="00334267">
        <w:rPr>
          <w:sz w:val="28"/>
          <w:szCs w:val="28"/>
        </w:rPr>
        <w:t xml:space="preserve">№ </w:t>
      </w:r>
      <w:r>
        <w:rPr>
          <w:sz w:val="28"/>
          <w:szCs w:val="28"/>
        </w:rPr>
        <w:t>0000</w:t>
      </w:r>
      <w:r w:rsidR="00622D1F" w:rsidRPr="00334267">
        <w:rPr>
          <w:sz w:val="28"/>
          <w:szCs w:val="28"/>
        </w:rPr>
        <w:t>-МР</w:t>
      </w:r>
    </w:p>
    <w:p w:rsidR="00622D1F" w:rsidRPr="00D71B9B" w:rsidRDefault="00622D1F" w:rsidP="00622D1F">
      <w:pPr>
        <w:rPr>
          <w:b/>
          <w:bCs/>
        </w:rPr>
      </w:pPr>
      <w:r w:rsidRPr="00D71B9B">
        <w:rPr>
          <w:sz w:val="28"/>
          <w:szCs w:val="28"/>
        </w:rPr>
        <w:t>м. Лебедин</w:t>
      </w:r>
    </w:p>
    <w:p w:rsidR="00EA704A" w:rsidRPr="00460E05" w:rsidRDefault="00EA704A" w:rsidP="005A2513">
      <w:pPr>
        <w:rPr>
          <w:b/>
          <w:bCs/>
        </w:rPr>
      </w:pPr>
    </w:p>
    <w:p w:rsidR="005A2513" w:rsidRPr="002E5873" w:rsidRDefault="004B50BF" w:rsidP="006619E9">
      <w:pPr>
        <w:jc w:val="both"/>
        <w:rPr>
          <w:b/>
          <w:sz w:val="28"/>
          <w:szCs w:val="28"/>
        </w:rPr>
      </w:pPr>
      <w:r w:rsidRPr="002E5873">
        <w:rPr>
          <w:b/>
          <w:sz w:val="28"/>
          <w:szCs w:val="28"/>
        </w:rPr>
        <w:t>Про</w:t>
      </w:r>
      <w:r w:rsidR="006619E9" w:rsidRPr="002E5873">
        <w:rPr>
          <w:b/>
          <w:sz w:val="28"/>
          <w:szCs w:val="28"/>
        </w:rPr>
        <w:t xml:space="preserve"> внесення змін до рішення </w:t>
      </w:r>
      <w:r w:rsidR="0042611F" w:rsidRPr="00D7698D">
        <w:rPr>
          <w:b/>
          <w:sz w:val="28"/>
          <w:szCs w:val="28"/>
        </w:rPr>
        <w:t>п’ятдесят п’</w:t>
      </w:r>
      <w:r w:rsidRPr="00D7698D">
        <w:rPr>
          <w:b/>
          <w:sz w:val="28"/>
          <w:szCs w:val="28"/>
        </w:rPr>
        <w:t xml:space="preserve">ятої сесії </w:t>
      </w:r>
      <w:r w:rsidR="0065294B" w:rsidRPr="00D7698D">
        <w:rPr>
          <w:b/>
          <w:sz w:val="28"/>
          <w:szCs w:val="28"/>
        </w:rPr>
        <w:t xml:space="preserve">Лебединської </w:t>
      </w:r>
      <w:r w:rsidR="0065294B" w:rsidRPr="002E5873">
        <w:rPr>
          <w:b/>
          <w:sz w:val="28"/>
          <w:szCs w:val="28"/>
        </w:rPr>
        <w:t xml:space="preserve">міської ради </w:t>
      </w:r>
      <w:r w:rsidR="006619E9" w:rsidRPr="002E5873">
        <w:rPr>
          <w:b/>
          <w:sz w:val="28"/>
          <w:szCs w:val="28"/>
        </w:rPr>
        <w:t>восьмого скликання від 2</w:t>
      </w:r>
      <w:r w:rsidR="0042611F">
        <w:rPr>
          <w:b/>
          <w:sz w:val="28"/>
          <w:szCs w:val="28"/>
        </w:rPr>
        <w:t>1</w:t>
      </w:r>
      <w:r w:rsidR="006619E9" w:rsidRPr="002E5873">
        <w:rPr>
          <w:b/>
          <w:sz w:val="28"/>
          <w:szCs w:val="28"/>
        </w:rPr>
        <w:t>.</w:t>
      </w:r>
      <w:r w:rsidR="0042611F">
        <w:rPr>
          <w:b/>
          <w:sz w:val="28"/>
          <w:szCs w:val="28"/>
        </w:rPr>
        <w:t>11</w:t>
      </w:r>
      <w:r w:rsidR="006619E9" w:rsidRPr="002E5873">
        <w:rPr>
          <w:b/>
          <w:sz w:val="28"/>
          <w:szCs w:val="28"/>
        </w:rPr>
        <w:t>.202</w:t>
      </w:r>
      <w:r w:rsidR="0042611F">
        <w:rPr>
          <w:b/>
          <w:sz w:val="28"/>
          <w:szCs w:val="28"/>
        </w:rPr>
        <w:t>4</w:t>
      </w:r>
      <w:r w:rsidR="006619E9" w:rsidRPr="002E5873">
        <w:rPr>
          <w:b/>
          <w:sz w:val="28"/>
          <w:szCs w:val="28"/>
        </w:rPr>
        <w:t xml:space="preserve"> № </w:t>
      </w:r>
      <w:r w:rsidR="0042611F">
        <w:rPr>
          <w:b/>
          <w:sz w:val="28"/>
          <w:szCs w:val="28"/>
        </w:rPr>
        <w:t>1</w:t>
      </w:r>
      <w:r w:rsidR="006619E9" w:rsidRPr="002E5873">
        <w:rPr>
          <w:b/>
          <w:sz w:val="28"/>
          <w:szCs w:val="28"/>
        </w:rPr>
        <w:t>3</w:t>
      </w:r>
      <w:r w:rsidR="0042611F">
        <w:rPr>
          <w:b/>
          <w:sz w:val="28"/>
          <w:szCs w:val="28"/>
        </w:rPr>
        <w:t>56</w:t>
      </w:r>
      <w:r w:rsidRPr="002E5873">
        <w:rPr>
          <w:b/>
          <w:sz w:val="28"/>
          <w:szCs w:val="28"/>
        </w:rPr>
        <w:t>-МР «</w:t>
      </w:r>
      <w:r w:rsidR="0042611F" w:rsidRPr="0042611F">
        <w:rPr>
          <w:b/>
          <w:sz w:val="28"/>
          <w:szCs w:val="28"/>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Pr="002E5873">
        <w:rPr>
          <w:b/>
          <w:sz w:val="28"/>
          <w:szCs w:val="28"/>
        </w:rPr>
        <w:t>»</w:t>
      </w:r>
    </w:p>
    <w:p w:rsidR="00EA704A" w:rsidRPr="002E5873" w:rsidRDefault="00EA704A" w:rsidP="005A2513">
      <w:pPr>
        <w:jc w:val="center"/>
        <w:rPr>
          <w:b/>
          <w:bCs/>
          <w:sz w:val="28"/>
          <w:szCs w:val="28"/>
        </w:rPr>
      </w:pPr>
    </w:p>
    <w:p w:rsidR="005A2513" w:rsidRPr="00A62A55" w:rsidRDefault="005A2513" w:rsidP="00E97E36">
      <w:pPr>
        <w:ind w:firstLine="567"/>
        <w:jc w:val="both"/>
        <w:rPr>
          <w:bCs/>
          <w:sz w:val="27"/>
          <w:szCs w:val="27"/>
        </w:rPr>
      </w:pPr>
      <w:r w:rsidRPr="00A62A55">
        <w:rPr>
          <w:sz w:val="27"/>
          <w:szCs w:val="27"/>
        </w:rPr>
        <w:t xml:space="preserve">Керуючись пунктом 22 частини першої статті 26, частиною </w:t>
      </w:r>
      <w:r w:rsidR="00474FA1" w:rsidRPr="00A62A55">
        <w:rPr>
          <w:sz w:val="27"/>
          <w:szCs w:val="27"/>
        </w:rPr>
        <w:t>другою</w:t>
      </w:r>
      <w:r w:rsidRPr="00A62A55">
        <w:rPr>
          <w:sz w:val="27"/>
          <w:szCs w:val="27"/>
        </w:rPr>
        <w:t xml:space="preserve"> статті 59 Закону Україн</w:t>
      </w:r>
      <w:r w:rsidR="00761F41" w:rsidRPr="00A62A55">
        <w:rPr>
          <w:sz w:val="27"/>
          <w:szCs w:val="27"/>
        </w:rPr>
        <w:t>и «Про місцеве самоврядування</w:t>
      </w:r>
      <w:r w:rsidR="009933F3" w:rsidRPr="00A62A55">
        <w:rPr>
          <w:sz w:val="27"/>
          <w:szCs w:val="27"/>
        </w:rPr>
        <w:t xml:space="preserve"> в Україні</w:t>
      </w:r>
      <w:r w:rsidR="00761F41" w:rsidRPr="00A62A55">
        <w:rPr>
          <w:sz w:val="27"/>
          <w:szCs w:val="27"/>
        </w:rPr>
        <w:t>»</w:t>
      </w:r>
      <w:r w:rsidR="008B4D83" w:rsidRPr="00A62A55">
        <w:rPr>
          <w:sz w:val="27"/>
          <w:szCs w:val="27"/>
        </w:rPr>
        <w:t>,</w:t>
      </w:r>
      <w:r w:rsidR="00AE754C" w:rsidRPr="00A62A55">
        <w:rPr>
          <w:sz w:val="27"/>
          <w:szCs w:val="27"/>
        </w:rPr>
        <w:t xml:space="preserve"> </w:t>
      </w:r>
      <w:r w:rsidRPr="00A62A55">
        <w:rPr>
          <w:sz w:val="27"/>
          <w:szCs w:val="27"/>
        </w:rPr>
        <w:t xml:space="preserve">Лебединська міська рада </w:t>
      </w:r>
      <w:r w:rsidRPr="00A62A55">
        <w:rPr>
          <w:b/>
          <w:sz w:val="27"/>
          <w:szCs w:val="27"/>
        </w:rPr>
        <w:t>в и р і ш и л а</w:t>
      </w:r>
      <w:r w:rsidRPr="00A62A55">
        <w:rPr>
          <w:sz w:val="27"/>
          <w:szCs w:val="27"/>
        </w:rPr>
        <w:t>:</w:t>
      </w:r>
    </w:p>
    <w:p w:rsidR="0065294B" w:rsidRPr="00A62A55" w:rsidRDefault="005A2513" w:rsidP="00A62A55">
      <w:pPr>
        <w:tabs>
          <w:tab w:val="left" w:pos="5040"/>
        </w:tabs>
        <w:ind w:firstLine="567"/>
        <w:jc w:val="both"/>
        <w:rPr>
          <w:sz w:val="27"/>
          <w:szCs w:val="27"/>
        </w:rPr>
      </w:pPr>
      <w:r w:rsidRPr="00A62A55">
        <w:rPr>
          <w:bCs/>
          <w:sz w:val="27"/>
          <w:szCs w:val="27"/>
        </w:rPr>
        <w:t>1.</w:t>
      </w:r>
      <w:r w:rsidR="0065294B" w:rsidRPr="00A62A55">
        <w:rPr>
          <w:bCs/>
          <w:sz w:val="27"/>
          <w:szCs w:val="27"/>
        </w:rPr>
        <w:t xml:space="preserve"> У</w:t>
      </w:r>
      <w:r w:rsidR="004B50BF" w:rsidRPr="00A62A55">
        <w:rPr>
          <w:bCs/>
          <w:sz w:val="27"/>
          <w:szCs w:val="27"/>
        </w:rPr>
        <w:t xml:space="preserve">нести зміни </w:t>
      </w:r>
      <w:r w:rsidR="006619E9" w:rsidRPr="00A62A55">
        <w:rPr>
          <w:bCs/>
          <w:sz w:val="27"/>
          <w:szCs w:val="27"/>
        </w:rPr>
        <w:t xml:space="preserve">до рішення </w:t>
      </w:r>
      <w:r w:rsidR="00D7698D" w:rsidRPr="00A62A55">
        <w:rPr>
          <w:bCs/>
          <w:sz w:val="27"/>
          <w:szCs w:val="27"/>
        </w:rPr>
        <w:t xml:space="preserve">п’ятдесят п’ятої сесії </w:t>
      </w:r>
      <w:r w:rsidR="006619E9" w:rsidRPr="00A62A55">
        <w:rPr>
          <w:sz w:val="27"/>
          <w:szCs w:val="27"/>
        </w:rPr>
        <w:t>Лебединської міської ради восьмого скликання від 2</w:t>
      </w:r>
      <w:r w:rsidR="0041508B" w:rsidRPr="00A62A55">
        <w:rPr>
          <w:sz w:val="27"/>
          <w:szCs w:val="27"/>
        </w:rPr>
        <w:t>1</w:t>
      </w:r>
      <w:r w:rsidR="006619E9" w:rsidRPr="00A62A55">
        <w:rPr>
          <w:sz w:val="27"/>
          <w:szCs w:val="27"/>
        </w:rPr>
        <w:t>.</w:t>
      </w:r>
      <w:r w:rsidR="0041508B" w:rsidRPr="00A62A55">
        <w:rPr>
          <w:sz w:val="27"/>
          <w:szCs w:val="27"/>
        </w:rPr>
        <w:t>11</w:t>
      </w:r>
      <w:r w:rsidR="006619E9" w:rsidRPr="00A62A55">
        <w:rPr>
          <w:sz w:val="27"/>
          <w:szCs w:val="27"/>
        </w:rPr>
        <w:t>.202</w:t>
      </w:r>
      <w:r w:rsidR="0041508B" w:rsidRPr="00A62A55">
        <w:rPr>
          <w:sz w:val="27"/>
          <w:szCs w:val="27"/>
        </w:rPr>
        <w:t>4</w:t>
      </w:r>
      <w:r w:rsidR="006619E9" w:rsidRPr="00A62A55">
        <w:rPr>
          <w:sz w:val="27"/>
          <w:szCs w:val="27"/>
        </w:rPr>
        <w:t xml:space="preserve"> № </w:t>
      </w:r>
      <w:r w:rsidR="0041508B" w:rsidRPr="00A62A55">
        <w:rPr>
          <w:sz w:val="27"/>
          <w:szCs w:val="27"/>
        </w:rPr>
        <w:t>1356</w:t>
      </w:r>
      <w:r w:rsidR="006619E9" w:rsidRPr="00A62A55">
        <w:rPr>
          <w:sz w:val="27"/>
          <w:szCs w:val="27"/>
        </w:rPr>
        <w:t xml:space="preserve">-МР </w:t>
      </w:r>
      <w:r w:rsidR="0041508B" w:rsidRPr="00A62A55">
        <w:rPr>
          <w:sz w:val="27"/>
          <w:szCs w:val="27"/>
        </w:rPr>
        <w:t>«Про затвердження Цільової програми захисту населення і територій Лебединської міської територіальної громади від надзвичайних ситуацій на 2025-2027 роки»</w:t>
      </w:r>
      <w:r w:rsidR="005D5746" w:rsidRPr="00A62A55">
        <w:rPr>
          <w:sz w:val="27"/>
          <w:szCs w:val="27"/>
        </w:rPr>
        <w:t xml:space="preserve"> (з урахуванням змін від 26.02.2025 № 1476-МР</w:t>
      </w:r>
      <w:r w:rsidR="000C4FAB" w:rsidRPr="00A62A55">
        <w:rPr>
          <w:sz w:val="27"/>
          <w:szCs w:val="27"/>
        </w:rPr>
        <w:t>,</w:t>
      </w:r>
      <w:r w:rsidR="00240687" w:rsidRPr="00A62A55">
        <w:rPr>
          <w:sz w:val="27"/>
          <w:szCs w:val="27"/>
        </w:rPr>
        <w:t xml:space="preserve"> від 27.03.2025 № 1511-МР</w:t>
      </w:r>
      <w:r w:rsidR="000C4FAB" w:rsidRPr="00A62A55">
        <w:rPr>
          <w:sz w:val="27"/>
          <w:szCs w:val="27"/>
        </w:rPr>
        <w:t>,</w:t>
      </w:r>
      <w:r w:rsidR="00E773C4" w:rsidRPr="00A62A55">
        <w:rPr>
          <w:sz w:val="27"/>
          <w:szCs w:val="27"/>
        </w:rPr>
        <w:t xml:space="preserve"> від 28.05.2025 № 1589-МР</w:t>
      </w:r>
      <w:r w:rsidR="00B04C38" w:rsidRPr="00A62A55">
        <w:rPr>
          <w:sz w:val="27"/>
          <w:szCs w:val="27"/>
        </w:rPr>
        <w:t>, від 26.06.2025 № 1640-МР</w:t>
      </w:r>
      <w:r w:rsidR="009B45E9" w:rsidRPr="00A62A55">
        <w:rPr>
          <w:sz w:val="27"/>
          <w:szCs w:val="27"/>
        </w:rPr>
        <w:t>, від 29.07.2025 № 1652-МР</w:t>
      </w:r>
      <w:r w:rsidR="00827833">
        <w:rPr>
          <w:sz w:val="27"/>
          <w:szCs w:val="27"/>
        </w:rPr>
        <w:t xml:space="preserve">, </w:t>
      </w:r>
      <w:r w:rsidR="00827833" w:rsidRPr="00A62A55">
        <w:rPr>
          <w:sz w:val="27"/>
          <w:szCs w:val="27"/>
        </w:rPr>
        <w:t>від 29.0</w:t>
      </w:r>
      <w:r w:rsidR="00827833">
        <w:rPr>
          <w:sz w:val="27"/>
          <w:szCs w:val="27"/>
        </w:rPr>
        <w:t>8</w:t>
      </w:r>
      <w:r w:rsidR="00827833" w:rsidRPr="00A62A55">
        <w:rPr>
          <w:sz w:val="27"/>
          <w:szCs w:val="27"/>
        </w:rPr>
        <w:t>.2025 № 16</w:t>
      </w:r>
      <w:r w:rsidR="00827833">
        <w:rPr>
          <w:sz w:val="27"/>
          <w:szCs w:val="27"/>
        </w:rPr>
        <w:t>86</w:t>
      </w:r>
      <w:r w:rsidR="00827833" w:rsidRPr="00A62A55">
        <w:rPr>
          <w:sz w:val="27"/>
          <w:szCs w:val="27"/>
        </w:rPr>
        <w:t>-МР</w:t>
      </w:r>
      <w:r w:rsidR="005D5746" w:rsidRPr="00A62A55">
        <w:rPr>
          <w:sz w:val="27"/>
          <w:szCs w:val="27"/>
        </w:rPr>
        <w:t>) (далі – Програма)</w:t>
      </w:r>
      <w:r w:rsidR="0065294B" w:rsidRPr="00A62A55">
        <w:rPr>
          <w:sz w:val="27"/>
          <w:szCs w:val="27"/>
        </w:rPr>
        <w:t>, а саме:</w:t>
      </w:r>
    </w:p>
    <w:p w:rsidR="00656E41" w:rsidRPr="00A62A55" w:rsidRDefault="00656E41" w:rsidP="00656E41">
      <w:pPr>
        <w:tabs>
          <w:tab w:val="left" w:pos="5040"/>
        </w:tabs>
        <w:ind w:right="-6" w:firstLine="567"/>
        <w:jc w:val="both"/>
        <w:rPr>
          <w:sz w:val="27"/>
          <w:szCs w:val="27"/>
        </w:rPr>
      </w:pPr>
      <w:r w:rsidRPr="00A62A55">
        <w:rPr>
          <w:bCs/>
          <w:sz w:val="27"/>
          <w:szCs w:val="27"/>
        </w:rPr>
        <w:t>1) пункт 9 паспорта Програми</w:t>
      </w:r>
      <w:r w:rsidRPr="00A62A55">
        <w:rPr>
          <w:sz w:val="27"/>
          <w:szCs w:val="27"/>
        </w:rPr>
        <w:t xml:space="preserve"> викласти в новій редакції: </w:t>
      </w:r>
    </w:p>
    <w:p w:rsidR="00656E41" w:rsidRPr="00A62A55" w:rsidRDefault="00656E41" w:rsidP="00656E41">
      <w:pPr>
        <w:tabs>
          <w:tab w:val="left" w:pos="5040"/>
        </w:tabs>
        <w:ind w:right="-6" w:firstLine="567"/>
        <w:jc w:val="both"/>
        <w:rPr>
          <w:color w:val="000000"/>
          <w:sz w:val="27"/>
          <w:szCs w:val="27"/>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103"/>
      </w:tblGrid>
      <w:tr w:rsidR="00656E41" w:rsidRPr="00A62A55" w:rsidTr="00102E4F">
        <w:tc>
          <w:tcPr>
            <w:tcW w:w="709" w:type="dxa"/>
          </w:tcPr>
          <w:p w:rsidR="00656E41" w:rsidRPr="00A62A55" w:rsidRDefault="00656E41" w:rsidP="00102E4F">
            <w:pPr>
              <w:jc w:val="both"/>
              <w:rPr>
                <w:sz w:val="27"/>
                <w:szCs w:val="27"/>
              </w:rPr>
            </w:pPr>
            <w:r w:rsidRPr="00A62A55">
              <w:rPr>
                <w:sz w:val="27"/>
                <w:szCs w:val="27"/>
              </w:rPr>
              <w:t>9.</w:t>
            </w:r>
          </w:p>
        </w:tc>
        <w:tc>
          <w:tcPr>
            <w:tcW w:w="3827" w:type="dxa"/>
          </w:tcPr>
          <w:p w:rsidR="00656E41" w:rsidRPr="00A62A55" w:rsidRDefault="00656E41" w:rsidP="00102E4F">
            <w:pPr>
              <w:jc w:val="both"/>
              <w:rPr>
                <w:sz w:val="27"/>
                <w:szCs w:val="27"/>
              </w:rPr>
            </w:pPr>
            <w:r w:rsidRPr="00A62A55">
              <w:rPr>
                <w:sz w:val="27"/>
                <w:szCs w:val="27"/>
              </w:rPr>
              <w:t>Загальний обсяг фінансових ресурсів, необхідних для реалізації Програми</w:t>
            </w:r>
          </w:p>
        </w:tc>
        <w:tc>
          <w:tcPr>
            <w:tcW w:w="5103" w:type="dxa"/>
          </w:tcPr>
          <w:p w:rsidR="00656E41" w:rsidRPr="00A62A55" w:rsidRDefault="00B04C38" w:rsidP="00DC1225">
            <w:pPr>
              <w:jc w:val="both"/>
              <w:rPr>
                <w:sz w:val="27"/>
                <w:szCs w:val="27"/>
              </w:rPr>
            </w:pPr>
            <w:r w:rsidRPr="00A62A55">
              <w:rPr>
                <w:bCs/>
                <w:sz w:val="27"/>
                <w:szCs w:val="27"/>
              </w:rPr>
              <w:t xml:space="preserve">1 </w:t>
            </w:r>
            <w:r w:rsidR="00DC1225">
              <w:rPr>
                <w:bCs/>
                <w:sz w:val="27"/>
                <w:szCs w:val="27"/>
              </w:rPr>
              <w:t>6</w:t>
            </w:r>
            <w:r w:rsidR="009F5F67" w:rsidRPr="00A62A55">
              <w:rPr>
                <w:bCs/>
                <w:sz w:val="27"/>
                <w:szCs w:val="27"/>
              </w:rPr>
              <w:t>58</w:t>
            </w:r>
            <w:r w:rsidR="00656E41" w:rsidRPr="00A62A55">
              <w:rPr>
                <w:bCs/>
                <w:sz w:val="27"/>
                <w:szCs w:val="27"/>
              </w:rPr>
              <w:t>,</w:t>
            </w:r>
            <w:r w:rsidR="00DC1225">
              <w:rPr>
                <w:bCs/>
                <w:sz w:val="27"/>
                <w:szCs w:val="27"/>
              </w:rPr>
              <w:t>1</w:t>
            </w:r>
            <w:r w:rsidR="003444EA" w:rsidRPr="00A62A55">
              <w:rPr>
                <w:bCs/>
                <w:sz w:val="27"/>
                <w:szCs w:val="27"/>
              </w:rPr>
              <w:t>7</w:t>
            </w:r>
            <w:r w:rsidR="00B71DA8" w:rsidRPr="00A62A55">
              <w:rPr>
                <w:bCs/>
                <w:sz w:val="27"/>
                <w:szCs w:val="27"/>
              </w:rPr>
              <w:t>2</w:t>
            </w:r>
            <w:r w:rsidR="00656E41" w:rsidRPr="00A62A55">
              <w:rPr>
                <w:sz w:val="27"/>
                <w:szCs w:val="27"/>
              </w:rPr>
              <w:t xml:space="preserve"> тис. гривень</w:t>
            </w:r>
          </w:p>
        </w:tc>
      </w:tr>
      <w:tr w:rsidR="00656E41" w:rsidRPr="00A62A55" w:rsidTr="00102E4F">
        <w:tc>
          <w:tcPr>
            <w:tcW w:w="709" w:type="dxa"/>
          </w:tcPr>
          <w:p w:rsidR="00656E41" w:rsidRPr="00A62A55" w:rsidRDefault="00656E41" w:rsidP="00102E4F">
            <w:pPr>
              <w:jc w:val="both"/>
              <w:rPr>
                <w:sz w:val="27"/>
                <w:szCs w:val="27"/>
              </w:rPr>
            </w:pPr>
            <w:r w:rsidRPr="00A62A55">
              <w:rPr>
                <w:sz w:val="27"/>
                <w:szCs w:val="27"/>
              </w:rPr>
              <w:t>1)</w:t>
            </w:r>
          </w:p>
        </w:tc>
        <w:tc>
          <w:tcPr>
            <w:tcW w:w="3827" w:type="dxa"/>
          </w:tcPr>
          <w:p w:rsidR="00656E41" w:rsidRPr="00A62A55" w:rsidRDefault="00656E41" w:rsidP="00102E4F">
            <w:pPr>
              <w:jc w:val="both"/>
              <w:rPr>
                <w:sz w:val="27"/>
                <w:szCs w:val="27"/>
              </w:rPr>
            </w:pPr>
            <w:r w:rsidRPr="00A62A55">
              <w:rPr>
                <w:sz w:val="27"/>
                <w:szCs w:val="27"/>
              </w:rPr>
              <w:t>кошти бюджету Лебединської міської територіальної громади</w:t>
            </w:r>
          </w:p>
        </w:tc>
        <w:tc>
          <w:tcPr>
            <w:tcW w:w="5103" w:type="dxa"/>
          </w:tcPr>
          <w:p w:rsidR="00656E41" w:rsidRPr="00A62A55" w:rsidRDefault="00DC1225" w:rsidP="00B71DA8">
            <w:pPr>
              <w:jc w:val="both"/>
              <w:rPr>
                <w:sz w:val="27"/>
                <w:szCs w:val="27"/>
              </w:rPr>
            </w:pPr>
            <w:r w:rsidRPr="00A62A55">
              <w:rPr>
                <w:bCs/>
                <w:sz w:val="27"/>
                <w:szCs w:val="27"/>
              </w:rPr>
              <w:t xml:space="preserve">1 </w:t>
            </w:r>
            <w:r>
              <w:rPr>
                <w:bCs/>
                <w:sz w:val="27"/>
                <w:szCs w:val="27"/>
              </w:rPr>
              <w:t>6</w:t>
            </w:r>
            <w:r w:rsidRPr="00A62A55">
              <w:rPr>
                <w:bCs/>
                <w:sz w:val="27"/>
                <w:szCs w:val="27"/>
              </w:rPr>
              <w:t>58,</w:t>
            </w:r>
            <w:r>
              <w:rPr>
                <w:bCs/>
                <w:sz w:val="27"/>
                <w:szCs w:val="27"/>
              </w:rPr>
              <w:t>1</w:t>
            </w:r>
            <w:r w:rsidRPr="00A62A55">
              <w:rPr>
                <w:bCs/>
                <w:sz w:val="27"/>
                <w:szCs w:val="27"/>
              </w:rPr>
              <w:t>72</w:t>
            </w:r>
            <w:r w:rsidR="003444EA" w:rsidRPr="00A62A55">
              <w:rPr>
                <w:sz w:val="27"/>
                <w:szCs w:val="27"/>
              </w:rPr>
              <w:t xml:space="preserve"> </w:t>
            </w:r>
            <w:r w:rsidR="00656E41" w:rsidRPr="00A62A55">
              <w:rPr>
                <w:sz w:val="27"/>
                <w:szCs w:val="27"/>
              </w:rPr>
              <w:t>тис. гривень</w:t>
            </w:r>
          </w:p>
        </w:tc>
      </w:tr>
      <w:tr w:rsidR="00656E41" w:rsidRPr="00A62A55" w:rsidTr="00102E4F">
        <w:tc>
          <w:tcPr>
            <w:tcW w:w="709" w:type="dxa"/>
          </w:tcPr>
          <w:p w:rsidR="00656E41" w:rsidRPr="00A62A55" w:rsidRDefault="00656E41" w:rsidP="00102E4F">
            <w:pPr>
              <w:jc w:val="both"/>
              <w:rPr>
                <w:sz w:val="27"/>
                <w:szCs w:val="27"/>
              </w:rPr>
            </w:pPr>
            <w:r w:rsidRPr="00A62A55">
              <w:rPr>
                <w:sz w:val="27"/>
                <w:szCs w:val="27"/>
              </w:rPr>
              <w:t>2)</w:t>
            </w:r>
          </w:p>
        </w:tc>
        <w:tc>
          <w:tcPr>
            <w:tcW w:w="3827" w:type="dxa"/>
          </w:tcPr>
          <w:p w:rsidR="00656E41" w:rsidRPr="00A62A55" w:rsidRDefault="00656E41" w:rsidP="00102E4F">
            <w:pPr>
              <w:jc w:val="both"/>
              <w:rPr>
                <w:sz w:val="27"/>
                <w:szCs w:val="27"/>
              </w:rPr>
            </w:pPr>
            <w:r w:rsidRPr="00A62A55">
              <w:rPr>
                <w:sz w:val="27"/>
                <w:szCs w:val="27"/>
              </w:rPr>
              <w:t>кошти підприємств</w:t>
            </w:r>
          </w:p>
        </w:tc>
        <w:tc>
          <w:tcPr>
            <w:tcW w:w="5103" w:type="dxa"/>
          </w:tcPr>
          <w:p w:rsidR="00656E41" w:rsidRPr="00A62A55" w:rsidRDefault="00656E41" w:rsidP="00102E4F">
            <w:pPr>
              <w:jc w:val="both"/>
              <w:rPr>
                <w:sz w:val="27"/>
                <w:szCs w:val="27"/>
              </w:rPr>
            </w:pPr>
            <w:r w:rsidRPr="00A62A55">
              <w:rPr>
                <w:sz w:val="27"/>
                <w:szCs w:val="27"/>
              </w:rPr>
              <w:t>-</w:t>
            </w:r>
          </w:p>
        </w:tc>
      </w:tr>
    </w:tbl>
    <w:p w:rsidR="00474C67" w:rsidRPr="00A62A55" w:rsidRDefault="00474C67" w:rsidP="00844057">
      <w:pPr>
        <w:ind w:firstLine="567"/>
        <w:contextualSpacing/>
        <w:jc w:val="both"/>
        <w:rPr>
          <w:bCs/>
          <w:sz w:val="27"/>
          <w:szCs w:val="27"/>
        </w:rPr>
      </w:pPr>
    </w:p>
    <w:p w:rsidR="0018066E" w:rsidRPr="00A62A55" w:rsidRDefault="00656E41" w:rsidP="00844057">
      <w:pPr>
        <w:ind w:firstLine="567"/>
        <w:contextualSpacing/>
        <w:jc w:val="both"/>
        <w:rPr>
          <w:rStyle w:val="21"/>
          <w:b w:val="0"/>
        </w:rPr>
      </w:pPr>
      <w:r w:rsidRPr="00A62A55">
        <w:rPr>
          <w:bCs/>
          <w:sz w:val="27"/>
          <w:szCs w:val="27"/>
        </w:rPr>
        <w:t>2</w:t>
      </w:r>
      <w:r w:rsidR="00881EE2" w:rsidRPr="00A62A55">
        <w:rPr>
          <w:bCs/>
          <w:sz w:val="27"/>
          <w:szCs w:val="27"/>
        </w:rPr>
        <w:t>)</w:t>
      </w:r>
      <w:r w:rsidR="00881EE2" w:rsidRPr="00A62A55">
        <w:rPr>
          <w:b/>
          <w:bCs/>
          <w:sz w:val="27"/>
          <w:szCs w:val="27"/>
        </w:rPr>
        <w:t xml:space="preserve"> </w:t>
      </w:r>
      <w:r w:rsidR="0018066E" w:rsidRPr="00A62A55">
        <w:rPr>
          <w:rStyle w:val="21"/>
          <w:b w:val="0"/>
        </w:rPr>
        <w:t>додаток 1 до Програми «Ресурсне забезпечення Програми» викласти у новій редакції (додаток 1);</w:t>
      </w:r>
    </w:p>
    <w:p w:rsidR="00844057" w:rsidRPr="00A62A55" w:rsidRDefault="00656E41" w:rsidP="00844057">
      <w:pPr>
        <w:ind w:firstLine="567"/>
        <w:contextualSpacing/>
        <w:jc w:val="both"/>
        <w:rPr>
          <w:sz w:val="27"/>
          <w:szCs w:val="27"/>
        </w:rPr>
      </w:pPr>
      <w:r w:rsidRPr="00A62A55">
        <w:rPr>
          <w:bCs/>
          <w:sz w:val="27"/>
          <w:szCs w:val="27"/>
        </w:rPr>
        <w:t>3</w:t>
      </w:r>
      <w:r w:rsidR="00844057" w:rsidRPr="00A62A55">
        <w:rPr>
          <w:bCs/>
          <w:sz w:val="27"/>
          <w:szCs w:val="27"/>
        </w:rPr>
        <w:t xml:space="preserve">) </w:t>
      </w:r>
      <w:r w:rsidR="0018066E" w:rsidRPr="00A62A55">
        <w:rPr>
          <w:rStyle w:val="21"/>
          <w:b w:val="0"/>
        </w:rPr>
        <w:t>додат</w:t>
      </w:r>
      <w:r w:rsidR="00735F3A" w:rsidRPr="00A62A55">
        <w:rPr>
          <w:rStyle w:val="21"/>
          <w:b w:val="0"/>
        </w:rPr>
        <w:t>о</w:t>
      </w:r>
      <w:r w:rsidR="0018066E" w:rsidRPr="00A62A55">
        <w:rPr>
          <w:rStyle w:val="21"/>
          <w:b w:val="0"/>
        </w:rPr>
        <w:t xml:space="preserve">к 2 до Програми «Напрями діяльності та заходи Програми» </w:t>
      </w:r>
      <w:r w:rsidR="00844057" w:rsidRPr="00A62A55">
        <w:rPr>
          <w:bCs/>
          <w:sz w:val="27"/>
          <w:szCs w:val="27"/>
        </w:rPr>
        <w:t xml:space="preserve">викласти в новій редакції </w:t>
      </w:r>
      <w:r w:rsidR="00F735F6" w:rsidRPr="00A62A55">
        <w:rPr>
          <w:bCs/>
          <w:sz w:val="27"/>
          <w:szCs w:val="27"/>
        </w:rPr>
        <w:t>(додаток</w:t>
      </w:r>
      <w:r w:rsidR="00844057" w:rsidRPr="00A62A55">
        <w:rPr>
          <w:bCs/>
          <w:sz w:val="27"/>
          <w:szCs w:val="27"/>
        </w:rPr>
        <w:t xml:space="preserve"> 2</w:t>
      </w:r>
      <w:r w:rsidR="00F735F6" w:rsidRPr="00A62A55">
        <w:rPr>
          <w:bCs/>
          <w:sz w:val="27"/>
          <w:szCs w:val="27"/>
        </w:rPr>
        <w:t>)</w:t>
      </w:r>
      <w:r w:rsidR="00844057" w:rsidRPr="00A62A55">
        <w:rPr>
          <w:bCs/>
          <w:sz w:val="27"/>
          <w:szCs w:val="27"/>
        </w:rPr>
        <w:t>.</w:t>
      </w:r>
    </w:p>
    <w:p w:rsidR="002B6C2E" w:rsidRPr="00A62A55" w:rsidRDefault="00A024B1" w:rsidP="00604640">
      <w:pPr>
        <w:ind w:firstLine="567"/>
        <w:contextualSpacing/>
        <w:jc w:val="both"/>
        <w:rPr>
          <w:color w:val="FF0000"/>
          <w:sz w:val="27"/>
          <w:szCs w:val="27"/>
        </w:rPr>
      </w:pPr>
      <w:r w:rsidRPr="00A62A55">
        <w:rPr>
          <w:sz w:val="27"/>
          <w:szCs w:val="27"/>
        </w:rPr>
        <w:t>2</w:t>
      </w:r>
      <w:r w:rsidR="002B6C2E" w:rsidRPr="00A62A55">
        <w:rPr>
          <w:color w:val="000000"/>
          <w:sz w:val="27"/>
          <w:szCs w:val="27"/>
        </w:rPr>
        <w:t>. Контроль за виконання</w:t>
      </w:r>
      <w:r w:rsidR="00A62A55">
        <w:rPr>
          <w:color w:val="000000"/>
          <w:sz w:val="27"/>
          <w:szCs w:val="27"/>
        </w:rPr>
        <w:t>м</w:t>
      </w:r>
      <w:r w:rsidR="002B6C2E" w:rsidRPr="00A62A55">
        <w:rPr>
          <w:color w:val="000000"/>
          <w:sz w:val="27"/>
          <w:szCs w:val="27"/>
        </w:rPr>
        <w:t xml:space="preserve"> цього рішення покласти на</w:t>
      </w:r>
      <w:r w:rsidR="002B6C2E" w:rsidRPr="00A62A55">
        <w:rPr>
          <w:color w:val="FF0000"/>
          <w:sz w:val="27"/>
          <w:szCs w:val="27"/>
        </w:rPr>
        <w:t xml:space="preserve"> </w:t>
      </w:r>
      <w:r w:rsidR="002B6C2E" w:rsidRPr="00A62A55">
        <w:rPr>
          <w:color w:val="000000"/>
          <w:sz w:val="27"/>
          <w:szCs w:val="27"/>
        </w:rPr>
        <w:t>пості</w:t>
      </w:r>
      <w:r w:rsidR="00E97E36" w:rsidRPr="00A62A55">
        <w:rPr>
          <w:color w:val="000000"/>
          <w:sz w:val="27"/>
          <w:szCs w:val="27"/>
        </w:rPr>
        <w:t>йну комісію з питань планування</w:t>
      </w:r>
      <w:r w:rsidR="00856D7C" w:rsidRPr="00A62A55">
        <w:rPr>
          <w:color w:val="000000"/>
          <w:sz w:val="27"/>
          <w:szCs w:val="27"/>
        </w:rPr>
        <w:t>,</w:t>
      </w:r>
      <w:r w:rsidR="002B6C2E" w:rsidRPr="00A62A55">
        <w:rPr>
          <w:color w:val="000000"/>
          <w:sz w:val="27"/>
          <w:szCs w:val="27"/>
        </w:rPr>
        <w:t xml:space="preserve"> бюджету, фінансів, ринкових реформ і управління комунальною власністю (голова комісії Карпенко О.В.).</w:t>
      </w:r>
    </w:p>
    <w:p w:rsidR="002B6C2E" w:rsidRPr="00A62A55" w:rsidRDefault="002B6C2E" w:rsidP="002B6C2E">
      <w:pPr>
        <w:jc w:val="both"/>
        <w:rPr>
          <w:sz w:val="27"/>
          <w:szCs w:val="27"/>
        </w:rPr>
      </w:pPr>
    </w:p>
    <w:p w:rsidR="00632BA8" w:rsidRPr="00632BA8" w:rsidRDefault="00632BA8" w:rsidP="00F735F6">
      <w:pPr>
        <w:tabs>
          <w:tab w:val="left" w:pos="6804"/>
        </w:tabs>
        <w:rPr>
          <w:b/>
          <w:bCs/>
          <w:spacing w:val="5"/>
          <w:sz w:val="28"/>
          <w:szCs w:val="28"/>
        </w:rPr>
        <w:sectPr w:rsidR="00632BA8" w:rsidRPr="00632BA8" w:rsidSect="00207F94">
          <w:headerReference w:type="default" r:id="rId10"/>
          <w:headerReference w:type="first" r:id="rId11"/>
          <w:pgSz w:w="11906" w:h="16838"/>
          <w:pgMar w:top="1134" w:right="567" w:bottom="1134" w:left="1701" w:header="709" w:footer="709" w:gutter="0"/>
          <w:pgNumType w:start="1"/>
          <w:cols w:space="708"/>
          <w:titlePg/>
          <w:docGrid w:linePitch="360"/>
        </w:sect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rsidR="00587F96" w:rsidRDefault="00FE3E3C" w:rsidP="00D7698D">
      <w:pPr>
        <w:shd w:val="clear" w:color="auto" w:fill="FFFFFF"/>
        <w:ind w:left="5670"/>
        <w:jc w:val="both"/>
        <w:rPr>
          <w:sz w:val="28"/>
          <w:szCs w:val="28"/>
          <w:lang w:eastAsia="ru-RU"/>
        </w:rPr>
      </w:pPr>
      <w:r>
        <w:rPr>
          <w:sz w:val="28"/>
          <w:szCs w:val="28"/>
          <w:lang w:eastAsia="ru-RU"/>
        </w:rPr>
        <w:lastRenderedPageBreak/>
        <w:t xml:space="preserve">Додаток </w:t>
      </w:r>
      <w:r w:rsidR="0018066E">
        <w:rPr>
          <w:sz w:val="28"/>
          <w:szCs w:val="28"/>
          <w:lang w:eastAsia="ru-RU"/>
        </w:rPr>
        <w:t>1</w:t>
      </w:r>
    </w:p>
    <w:p w:rsidR="00587F96" w:rsidRDefault="00587F96" w:rsidP="00D7698D">
      <w:pPr>
        <w:shd w:val="clear" w:color="auto" w:fill="FFFFFF"/>
        <w:ind w:left="5670"/>
        <w:jc w:val="both"/>
        <w:rPr>
          <w:sz w:val="28"/>
          <w:szCs w:val="28"/>
          <w:lang w:eastAsia="ru-RU"/>
        </w:rPr>
      </w:pPr>
    </w:p>
    <w:p w:rsidR="00587F96" w:rsidRDefault="00587F96" w:rsidP="00D7698D">
      <w:pPr>
        <w:shd w:val="clear" w:color="auto" w:fill="FFFFFF"/>
        <w:ind w:left="5670"/>
        <w:jc w:val="both"/>
        <w:rPr>
          <w:sz w:val="28"/>
          <w:szCs w:val="28"/>
          <w:lang w:eastAsia="ru-RU"/>
        </w:rPr>
      </w:pPr>
      <w:r>
        <w:rPr>
          <w:sz w:val="28"/>
          <w:szCs w:val="28"/>
          <w:lang w:eastAsia="ru-RU"/>
        </w:rPr>
        <w:t xml:space="preserve">до рішення </w:t>
      </w:r>
      <w:r w:rsidR="00212C7D">
        <w:rPr>
          <w:sz w:val="28"/>
          <w:szCs w:val="28"/>
          <w:lang w:eastAsia="ru-RU"/>
        </w:rPr>
        <w:t>шістдес</w:t>
      </w:r>
      <w:r w:rsidR="00F52DAA">
        <w:rPr>
          <w:sz w:val="28"/>
          <w:szCs w:val="28"/>
          <w:lang w:eastAsia="ru-RU"/>
        </w:rPr>
        <w:t>ят</w:t>
      </w:r>
      <w:r>
        <w:rPr>
          <w:sz w:val="28"/>
          <w:szCs w:val="28"/>
          <w:lang w:eastAsia="ru-RU"/>
        </w:rPr>
        <w:t xml:space="preserve"> </w:t>
      </w:r>
      <w:r w:rsidR="00DB4526">
        <w:rPr>
          <w:sz w:val="28"/>
          <w:szCs w:val="28"/>
          <w:lang w:eastAsia="ru-RU"/>
        </w:rPr>
        <w:t>восьм</w:t>
      </w:r>
      <w:r w:rsidR="0095641B">
        <w:rPr>
          <w:sz w:val="28"/>
          <w:szCs w:val="28"/>
          <w:lang w:eastAsia="ru-RU"/>
        </w:rPr>
        <w:t>ої</w:t>
      </w:r>
      <w:r w:rsidR="000C4FAB">
        <w:rPr>
          <w:sz w:val="28"/>
          <w:szCs w:val="28"/>
          <w:lang w:eastAsia="ru-RU"/>
        </w:rPr>
        <w:t xml:space="preserve"> </w:t>
      </w:r>
      <w:r>
        <w:rPr>
          <w:sz w:val="28"/>
          <w:szCs w:val="28"/>
          <w:lang w:eastAsia="ru-RU"/>
        </w:rPr>
        <w:t>сесії Лебединської міської ради восьмого скликання</w:t>
      </w:r>
    </w:p>
    <w:p w:rsidR="00587F96" w:rsidRDefault="00403AFC" w:rsidP="00D7698D">
      <w:pPr>
        <w:shd w:val="clear" w:color="auto" w:fill="FFFFFF"/>
        <w:ind w:left="5670"/>
        <w:jc w:val="both"/>
        <w:rPr>
          <w:sz w:val="28"/>
          <w:szCs w:val="28"/>
          <w:lang w:eastAsia="ru-RU"/>
        </w:rPr>
      </w:pPr>
      <w:r w:rsidRPr="0042611F">
        <w:rPr>
          <w:sz w:val="28"/>
          <w:szCs w:val="28"/>
          <w:lang w:eastAsia="ru-RU"/>
        </w:rPr>
        <w:t xml:space="preserve">                                                                            </w:t>
      </w:r>
      <w:r w:rsidR="00FD0629">
        <w:rPr>
          <w:sz w:val="28"/>
          <w:szCs w:val="28"/>
          <w:lang w:eastAsia="ru-RU"/>
        </w:rPr>
        <w:t>0</w:t>
      </w:r>
      <w:r w:rsidR="009068F7">
        <w:rPr>
          <w:sz w:val="28"/>
          <w:szCs w:val="28"/>
          <w:lang w:eastAsia="ru-RU"/>
        </w:rPr>
        <w:t>9</w:t>
      </w:r>
      <w:r w:rsidR="00587F96">
        <w:rPr>
          <w:sz w:val="28"/>
          <w:szCs w:val="28"/>
          <w:lang w:eastAsia="ru-RU"/>
        </w:rPr>
        <w:t xml:space="preserve"> </w:t>
      </w:r>
      <w:r w:rsidR="00DB4526">
        <w:rPr>
          <w:sz w:val="28"/>
          <w:szCs w:val="28"/>
          <w:lang w:eastAsia="ru-RU"/>
        </w:rPr>
        <w:t>жовт</w:t>
      </w:r>
      <w:r w:rsidR="00E90035">
        <w:rPr>
          <w:sz w:val="28"/>
          <w:szCs w:val="28"/>
          <w:lang w:eastAsia="ru-RU"/>
        </w:rPr>
        <w:t>ня</w:t>
      </w:r>
      <w:r w:rsidR="00587F96">
        <w:rPr>
          <w:sz w:val="28"/>
          <w:szCs w:val="28"/>
          <w:lang w:eastAsia="ru-RU"/>
        </w:rPr>
        <w:t xml:space="preserve"> 202</w:t>
      </w:r>
      <w:r w:rsidR="00212C7D">
        <w:rPr>
          <w:sz w:val="28"/>
          <w:szCs w:val="28"/>
          <w:lang w:eastAsia="ru-RU"/>
        </w:rPr>
        <w:t>5</w:t>
      </w:r>
      <w:r w:rsidR="00587F96">
        <w:rPr>
          <w:sz w:val="28"/>
          <w:szCs w:val="28"/>
          <w:lang w:eastAsia="ru-RU"/>
        </w:rPr>
        <w:t xml:space="preserve"> року №</w:t>
      </w:r>
      <w:r w:rsidR="00ED6338">
        <w:rPr>
          <w:sz w:val="28"/>
          <w:szCs w:val="28"/>
          <w:lang w:eastAsia="ru-RU"/>
        </w:rPr>
        <w:t xml:space="preserve"> </w:t>
      </w:r>
      <w:r w:rsidR="00FD0629">
        <w:rPr>
          <w:sz w:val="28"/>
          <w:szCs w:val="28"/>
          <w:lang w:eastAsia="ru-RU"/>
        </w:rPr>
        <w:t>00</w:t>
      </w:r>
      <w:r w:rsidR="00DB4526">
        <w:rPr>
          <w:sz w:val="28"/>
          <w:szCs w:val="28"/>
          <w:lang w:eastAsia="ru-RU"/>
        </w:rPr>
        <w:t>0</w:t>
      </w:r>
      <w:r w:rsidR="00FD0629">
        <w:rPr>
          <w:sz w:val="28"/>
          <w:szCs w:val="28"/>
          <w:lang w:eastAsia="ru-RU"/>
        </w:rPr>
        <w:t>0</w:t>
      </w:r>
      <w:r w:rsidR="00587F96">
        <w:rPr>
          <w:sz w:val="28"/>
          <w:szCs w:val="28"/>
          <w:lang w:eastAsia="ru-RU"/>
        </w:rPr>
        <w:t>-МР</w:t>
      </w:r>
    </w:p>
    <w:p w:rsidR="00587F96" w:rsidRDefault="00587F96" w:rsidP="00587F96">
      <w:pPr>
        <w:shd w:val="clear" w:color="auto" w:fill="FFFFFF"/>
        <w:tabs>
          <w:tab w:val="left" w:pos="5954"/>
        </w:tabs>
        <w:ind w:firstLine="5670"/>
        <w:rPr>
          <w:sz w:val="28"/>
          <w:szCs w:val="28"/>
          <w:lang w:eastAsia="ru-RU"/>
        </w:rPr>
      </w:pPr>
    </w:p>
    <w:p w:rsidR="00FB67AE" w:rsidRPr="002E5873" w:rsidRDefault="00FB67AE" w:rsidP="00FB67AE">
      <w:pPr>
        <w:jc w:val="center"/>
        <w:rPr>
          <w:b/>
          <w:sz w:val="28"/>
          <w:szCs w:val="28"/>
        </w:rPr>
      </w:pPr>
      <w:r w:rsidRPr="002E5873">
        <w:rPr>
          <w:b/>
          <w:sz w:val="28"/>
          <w:szCs w:val="28"/>
        </w:rPr>
        <w:t>Ресурсне забезпечення Програми</w:t>
      </w:r>
    </w:p>
    <w:p w:rsidR="00FB67AE" w:rsidRPr="002E5873" w:rsidRDefault="00FB67AE" w:rsidP="00FB67AE">
      <w:pPr>
        <w:jc w:val="right"/>
        <w:rPr>
          <w:sz w:val="28"/>
          <w:szCs w:val="28"/>
        </w:rPr>
      </w:pP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3394"/>
        <w:gridCol w:w="1253"/>
        <w:gridCol w:w="1167"/>
        <w:gridCol w:w="851"/>
        <w:gridCol w:w="992"/>
        <w:gridCol w:w="1418"/>
      </w:tblGrid>
      <w:tr w:rsidR="00D651AD" w:rsidRPr="00842C15" w:rsidTr="006320D1">
        <w:trPr>
          <w:tblHeader/>
        </w:trPr>
        <w:tc>
          <w:tcPr>
            <w:tcW w:w="565" w:type="dxa"/>
            <w:vMerge w:val="restart"/>
            <w:vAlign w:val="center"/>
          </w:tcPr>
          <w:p w:rsidR="00D651AD" w:rsidRPr="00842C15" w:rsidRDefault="00D651AD" w:rsidP="006C6F42">
            <w:pPr>
              <w:jc w:val="center"/>
              <w:rPr>
                <w:b/>
                <w:color w:val="000000"/>
                <w:sz w:val="25"/>
                <w:szCs w:val="25"/>
              </w:rPr>
            </w:pPr>
            <w:r w:rsidRPr="00842C15">
              <w:rPr>
                <w:b/>
                <w:color w:val="000000"/>
                <w:sz w:val="25"/>
                <w:szCs w:val="25"/>
              </w:rPr>
              <w:t>№</w:t>
            </w:r>
          </w:p>
          <w:p w:rsidR="00D651AD" w:rsidRPr="00842C15" w:rsidRDefault="00D651AD" w:rsidP="006C6F42">
            <w:pPr>
              <w:jc w:val="center"/>
              <w:rPr>
                <w:b/>
                <w:color w:val="000000"/>
                <w:sz w:val="25"/>
                <w:szCs w:val="25"/>
              </w:rPr>
            </w:pPr>
            <w:r w:rsidRPr="00842C15">
              <w:rPr>
                <w:b/>
                <w:color w:val="000000"/>
                <w:sz w:val="25"/>
                <w:szCs w:val="25"/>
              </w:rPr>
              <w:t>з/п</w:t>
            </w:r>
          </w:p>
        </w:tc>
        <w:tc>
          <w:tcPr>
            <w:tcW w:w="3394" w:type="dxa"/>
            <w:vMerge w:val="restart"/>
            <w:vAlign w:val="center"/>
          </w:tcPr>
          <w:p w:rsidR="00D651AD" w:rsidRPr="00842C15" w:rsidRDefault="00D651AD" w:rsidP="006C6F42">
            <w:pPr>
              <w:jc w:val="center"/>
              <w:rPr>
                <w:b/>
                <w:color w:val="000000"/>
                <w:sz w:val="25"/>
                <w:szCs w:val="25"/>
              </w:rPr>
            </w:pPr>
            <w:r w:rsidRPr="00842C15">
              <w:rPr>
                <w:b/>
                <w:color w:val="000000"/>
                <w:sz w:val="25"/>
                <w:szCs w:val="25"/>
              </w:rPr>
              <w:t>Заходи</w:t>
            </w:r>
          </w:p>
        </w:tc>
        <w:tc>
          <w:tcPr>
            <w:tcW w:w="1253" w:type="dxa"/>
            <w:vMerge w:val="restart"/>
            <w:vAlign w:val="center"/>
          </w:tcPr>
          <w:p w:rsidR="00D651AD" w:rsidRPr="00842C15" w:rsidRDefault="00D651AD" w:rsidP="006C6F42">
            <w:pPr>
              <w:jc w:val="center"/>
              <w:rPr>
                <w:b/>
                <w:color w:val="000000"/>
                <w:sz w:val="25"/>
                <w:szCs w:val="25"/>
              </w:rPr>
            </w:pPr>
            <w:r w:rsidRPr="00842C15">
              <w:rPr>
                <w:b/>
                <w:color w:val="000000"/>
                <w:sz w:val="25"/>
                <w:szCs w:val="25"/>
              </w:rPr>
              <w:t>Загальна</w:t>
            </w:r>
          </w:p>
          <w:p w:rsidR="00D651AD" w:rsidRPr="00842C15" w:rsidRDefault="00D651AD" w:rsidP="006C6F42">
            <w:pPr>
              <w:jc w:val="center"/>
              <w:rPr>
                <w:b/>
                <w:color w:val="000000"/>
                <w:sz w:val="25"/>
                <w:szCs w:val="25"/>
              </w:rPr>
            </w:pPr>
            <w:r w:rsidRPr="00842C15">
              <w:rPr>
                <w:b/>
                <w:color w:val="000000"/>
                <w:sz w:val="25"/>
                <w:szCs w:val="25"/>
              </w:rPr>
              <w:t>сума,</w:t>
            </w:r>
          </w:p>
          <w:p w:rsidR="00D651AD" w:rsidRPr="00842C15" w:rsidRDefault="00D651AD" w:rsidP="006C6F42">
            <w:pPr>
              <w:jc w:val="center"/>
              <w:rPr>
                <w:b/>
                <w:color w:val="000000"/>
                <w:sz w:val="25"/>
                <w:szCs w:val="25"/>
              </w:rPr>
            </w:pPr>
            <w:r w:rsidRPr="00842C15">
              <w:rPr>
                <w:b/>
                <w:color w:val="000000"/>
                <w:sz w:val="25"/>
                <w:szCs w:val="25"/>
              </w:rPr>
              <w:t>тис. гривень</w:t>
            </w:r>
          </w:p>
        </w:tc>
        <w:tc>
          <w:tcPr>
            <w:tcW w:w="3010" w:type="dxa"/>
            <w:gridSpan w:val="3"/>
            <w:vAlign w:val="center"/>
          </w:tcPr>
          <w:p w:rsidR="00D651AD" w:rsidRPr="00842C15" w:rsidRDefault="00D651AD" w:rsidP="006C6F42">
            <w:pPr>
              <w:tabs>
                <w:tab w:val="left" w:pos="5040"/>
              </w:tabs>
              <w:jc w:val="center"/>
              <w:rPr>
                <w:b/>
                <w:color w:val="000000"/>
                <w:sz w:val="25"/>
                <w:szCs w:val="25"/>
              </w:rPr>
            </w:pPr>
            <w:r w:rsidRPr="00842C15">
              <w:rPr>
                <w:b/>
                <w:color w:val="000000"/>
                <w:sz w:val="25"/>
                <w:szCs w:val="25"/>
              </w:rPr>
              <w:t>Обсяг фінансових ресурсів, необхідних</w:t>
            </w:r>
          </w:p>
          <w:p w:rsidR="00D651AD" w:rsidRPr="00842C15" w:rsidRDefault="00D651AD" w:rsidP="006C6F42">
            <w:pPr>
              <w:tabs>
                <w:tab w:val="left" w:pos="5040"/>
              </w:tabs>
              <w:jc w:val="center"/>
              <w:rPr>
                <w:b/>
                <w:color w:val="000000"/>
                <w:sz w:val="25"/>
                <w:szCs w:val="25"/>
              </w:rPr>
            </w:pPr>
            <w:r w:rsidRPr="00842C15">
              <w:rPr>
                <w:b/>
                <w:color w:val="000000"/>
                <w:sz w:val="25"/>
                <w:szCs w:val="25"/>
              </w:rPr>
              <w:t>для реалізації Програми за роками,</w:t>
            </w:r>
          </w:p>
          <w:p w:rsidR="00D651AD" w:rsidRPr="00842C15" w:rsidRDefault="00D651AD" w:rsidP="006C6F42">
            <w:pPr>
              <w:jc w:val="center"/>
              <w:rPr>
                <w:b/>
                <w:color w:val="000000"/>
                <w:sz w:val="25"/>
                <w:szCs w:val="25"/>
              </w:rPr>
            </w:pPr>
            <w:r w:rsidRPr="00842C15">
              <w:rPr>
                <w:b/>
                <w:color w:val="000000"/>
                <w:sz w:val="25"/>
                <w:szCs w:val="25"/>
              </w:rPr>
              <w:t>тис. гривень</w:t>
            </w:r>
          </w:p>
        </w:tc>
        <w:tc>
          <w:tcPr>
            <w:tcW w:w="1418" w:type="dxa"/>
            <w:vAlign w:val="center"/>
          </w:tcPr>
          <w:p w:rsidR="00D651AD" w:rsidRPr="00842C15" w:rsidRDefault="00D651AD" w:rsidP="006C6F42">
            <w:pPr>
              <w:jc w:val="center"/>
              <w:rPr>
                <w:b/>
                <w:color w:val="000000"/>
                <w:sz w:val="25"/>
                <w:szCs w:val="25"/>
              </w:rPr>
            </w:pPr>
            <w:r w:rsidRPr="00842C15">
              <w:rPr>
                <w:b/>
                <w:color w:val="000000"/>
                <w:sz w:val="25"/>
                <w:szCs w:val="25"/>
              </w:rPr>
              <w:t>Примітки</w:t>
            </w:r>
          </w:p>
        </w:tc>
      </w:tr>
      <w:tr w:rsidR="00D651AD" w:rsidRPr="00842C15" w:rsidTr="006320D1">
        <w:trPr>
          <w:tblHeader/>
        </w:trPr>
        <w:tc>
          <w:tcPr>
            <w:tcW w:w="565" w:type="dxa"/>
            <w:vMerge/>
            <w:vAlign w:val="center"/>
          </w:tcPr>
          <w:p w:rsidR="00D651AD" w:rsidRPr="00842C15" w:rsidRDefault="00D651AD" w:rsidP="006C6F42">
            <w:pPr>
              <w:rPr>
                <w:b/>
                <w:color w:val="000000"/>
                <w:sz w:val="25"/>
                <w:szCs w:val="25"/>
              </w:rPr>
            </w:pPr>
          </w:p>
        </w:tc>
        <w:tc>
          <w:tcPr>
            <w:tcW w:w="3394" w:type="dxa"/>
            <w:vMerge/>
            <w:vAlign w:val="center"/>
          </w:tcPr>
          <w:p w:rsidR="00D651AD" w:rsidRPr="00842C15" w:rsidRDefault="00D651AD" w:rsidP="006C6F42">
            <w:pPr>
              <w:rPr>
                <w:b/>
                <w:color w:val="000000"/>
                <w:sz w:val="25"/>
                <w:szCs w:val="25"/>
              </w:rPr>
            </w:pPr>
          </w:p>
        </w:tc>
        <w:tc>
          <w:tcPr>
            <w:tcW w:w="1253" w:type="dxa"/>
            <w:vMerge/>
            <w:vAlign w:val="center"/>
          </w:tcPr>
          <w:p w:rsidR="00D651AD" w:rsidRPr="00842C15" w:rsidRDefault="00D651AD" w:rsidP="006C6F42">
            <w:pPr>
              <w:rPr>
                <w:b/>
                <w:color w:val="000000"/>
                <w:sz w:val="25"/>
                <w:szCs w:val="25"/>
              </w:rPr>
            </w:pPr>
          </w:p>
        </w:tc>
        <w:tc>
          <w:tcPr>
            <w:tcW w:w="1167" w:type="dxa"/>
            <w:vAlign w:val="center"/>
          </w:tcPr>
          <w:p w:rsidR="00D651AD" w:rsidRPr="00842C15" w:rsidRDefault="00D651AD" w:rsidP="006C6F42">
            <w:pPr>
              <w:jc w:val="center"/>
              <w:rPr>
                <w:b/>
                <w:color w:val="000000"/>
                <w:sz w:val="25"/>
                <w:szCs w:val="25"/>
              </w:rPr>
            </w:pPr>
            <w:r w:rsidRPr="00842C15">
              <w:rPr>
                <w:b/>
                <w:color w:val="000000"/>
                <w:sz w:val="25"/>
                <w:szCs w:val="25"/>
              </w:rPr>
              <w:t>2025</w:t>
            </w:r>
          </w:p>
        </w:tc>
        <w:tc>
          <w:tcPr>
            <w:tcW w:w="851" w:type="dxa"/>
            <w:vAlign w:val="center"/>
          </w:tcPr>
          <w:p w:rsidR="00D651AD" w:rsidRPr="00842C15" w:rsidRDefault="00D651AD" w:rsidP="006C6F42">
            <w:pPr>
              <w:jc w:val="center"/>
              <w:rPr>
                <w:b/>
                <w:color w:val="000000"/>
                <w:sz w:val="25"/>
                <w:szCs w:val="25"/>
              </w:rPr>
            </w:pPr>
            <w:r w:rsidRPr="00842C15">
              <w:rPr>
                <w:b/>
                <w:color w:val="000000"/>
                <w:sz w:val="25"/>
                <w:szCs w:val="25"/>
              </w:rPr>
              <w:t>2026</w:t>
            </w:r>
          </w:p>
        </w:tc>
        <w:tc>
          <w:tcPr>
            <w:tcW w:w="992" w:type="dxa"/>
            <w:vAlign w:val="center"/>
          </w:tcPr>
          <w:p w:rsidR="00D651AD" w:rsidRPr="00842C15" w:rsidRDefault="00D651AD" w:rsidP="006C6F42">
            <w:pPr>
              <w:jc w:val="center"/>
              <w:rPr>
                <w:b/>
                <w:color w:val="000000"/>
                <w:sz w:val="25"/>
                <w:szCs w:val="25"/>
              </w:rPr>
            </w:pPr>
            <w:r w:rsidRPr="00842C15">
              <w:rPr>
                <w:b/>
                <w:color w:val="000000"/>
                <w:sz w:val="25"/>
                <w:szCs w:val="25"/>
              </w:rPr>
              <w:t>2027</w:t>
            </w:r>
          </w:p>
        </w:tc>
        <w:tc>
          <w:tcPr>
            <w:tcW w:w="1418" w:type="dxa"/>
            <w:vAlign w:val="center"/>
          </w:tcPr>
          <w:p w:rsidR="00D651AD" w:rsidRPr="00842C15" w:rsidRDefault="00D651AD" w:rsidP="006C6F42">
            <w:pPr>
              <w:jc w:val="center"/>
              <w:rPr>
                <w:b/>
                <w:color w:val="000000"/>
                <w:sz w:val="25"/>
                <w:szCs w:val="25"/>
              </w:rPr>
            </w:pPr>
          </w:p>
        </w:tc>
      </w:tr>
      <w:tr w:rsidR="00D651AD" w:rsidRPr="00842C15" w:rsidTr="00256A12">
        <w:tc>
          <w:tcPr>
            <w:tcW w:w="565" w:type="dxa"/>
          </w:tcPr>
          <w:p w:rsidR="00D651AD" w:rsidRPr="00842C15" w:rsidRDefault="00D651AD" w:rsidP="006C6F42">
            <w:pPr>
              <w:jc w:val="center"/>
              <w:rPr>
                <w:color w:val="000000"/>
                <w:sz w:val="25"/>
                <w:szCs w:val="25"/>
              </w:rPr>
            </w:pPr>
            <w:r w:rsidRPr="00842C15">
              <w:rPr>
                <w:color w:val="000000"/>
                <w:sz w:val="25"/>
                <w:szCs w:val="25"/>
              </w:rPr>
              <w:t>1.</w:t>
            </w:r>
          </w:p>
        </w:tc>
        <w:tc>
          <w:tcPr>
            <w:tcW w:w="3394" w:type="dxa"/>
            <w:vAlign w:val="center"/>
          </w:tcPr>
          <w:p w:rsidR="00D651AD" w:rsidRPr="00842C15" w:rsidRDefault="00FF3B66" w:rsidP="006320D1">
            <w:pPr>
              <w:jc w:val="both"/>
              <w:rPr>
                <w:color w:val="000000"/>
                <w:sz w:val="25"/>
                <w:szCs w:val="25"/>
              </w:rPr>
            </w:pPr>
            <w:r>
              <w:rPr>
                <w:color w:val="000000"/>
                <w:sz w:val="25"/>
                <w:szCs w:val="25"/>
              </w:rPr>
              <w:t xml:space="preserve">Експлуатаційно-технічне </w:t>
            </w:r>
            <w:r w:rsidR="00D651AD" w:rsidRPr="00842C15">
              <w:rPr>
                <w:color w:val="000000"/>
                <w:sz w:val="25"/>
                <w:szCs w:val="25"/>
              </w:rPr>
              <w:t>обслуговування апаратури та інших технічних засобів оповіщення і зв’язку цивільного захисту</w:t>
            </w:r>
          </w:p>
        </w:tc>
        <w:tc>
          <w:tcPr>
            <w:tcW w:w="1253" w:type="dxa"/>
          </w:tcPr>
          <w:p w:rsidR="00D651AD" w:rsidRPr="00842C15" w:rsidRDefault="00D651AD" w:rsidP="00ED6338">
            <w:pPr>
              <w:jc w:val="center"/>
              <w:rPr>
                <w:color w:val="000000"/>
                <w:sz w:val="25"/>
                <w:szCs w:val="25"/>
              </w:rPr>
            </w:pPr>
            <w:r>
              <w:rPr>
                <w:color w:val="000000"/>
                <w:sz w:val="25"/>
                <w:szCs w:val="25"/>
              </w:rPr>
              <w:t>293,</w:t>
            </w:r>
            <w:r w:rsidR="00ED6338">
              <w:rPr>
                <w:color w:val="000000"/>
                <w:sz w:val="25"/>
                <w:szCs w:val="25"/>
              </w:rPr>
              <w:t>9</w:t>
            </w:r>
          </w:p>
        </w:tc>
        <w:tc>
          <w:tcPr>
            <w:tcW w:w="1167" w:type="dxa"/>
          </w:tcPr>
          <w:p w:rsidR="00D651AD" w:rsidRPr="00842C15" w:rsidRDefault="00D651AD" w:rsidP="00ED6338">
            <w:pPr>
              <w:jc w:val="center"/>
              <w:rPr>
                <w:color w:val="000000"/>
                <w:sz w:val="25"/>
                <w:szCs w:val="25"/>
              </w:rPr>
            </w:pPr>
            <w:r>
              <w:rPr>
                <w:color w:val="000000"/>
                <w:sz w:val="25"/>
                <w:szCs w:val="25"/>
              </w:rPr>
              <w:t>9</w:t>
            </w:r>
            <w:r w:rsidR="00ED6338">
              <w:rPr>
                <w:color w:val="000000"/>
                <w:sz w:val="25"/>
                <w:szCs w:val="25"/>
              </w:rPr>
              <w:t>8</w:t>
            </w:r>
            <w:r>
              <w:rPr>
                <w:color w:val="000000"/>
                <w:sz w:val="25"/>
                <w:szCs w:val="25"/>
              </w:rPr>
              <w:t>,</w:t>
            </w:r>
            <w:r w:rsidR="00ED6338">
              <w:rPr>
                <w:color w:val="000000"/>
                <w:sz w:val="25"/>
                <w:szCs w:val="25"/>
              </w:rPr>
              <w:t>1</w:t>
            </w:r>
          </w:p>
        </w:tc>
        <w:tc>
          <w:tcPr>
            <w:tcW w:w="851" w:type="dxa"/>
          </w:tcPr>
          <w:p w:rsidR="00D651AD" w:rsidRPr="00842C15" w:rsidRDefault="00D651AD" w:rsidP="006C6F42">
            <w:pPr>
              <w:jc w:val="center"/>
              <w:rPr>
                <w:color w:val="000000"/>
                <w:sz w:val="25"/>
                <w:szCs w:val="25"/>
              </w:rPr>
            </w:pPr>
            <w:r>
              <w:rPr>
                <w:color w:val="000000"/>
                <w:sz w:val="25"/>
                <w:szCs w:val="25"/>
              </w:rPr>
              <w:t>97,9</w:t>
            </w:r>
          </w:p>
        </w:tc>
        <w:tc>
          <w:tcPr>
            <w:tcW w:w="992" w:type="dxa"/>
          </w:tcPr>
          <w:p w:rsidR="00D651AD" w:rsidRPr="00842C15" w:rsidRDefault="00D651AD" w:rsidP="006C6F42">
            <w:pPr>
              <w:jc w:val="center"/>
              <w:rPr>
                <w:color w:val="000000"/>
                <w:sz w:val="25"/>
                <w:szCs w:val="25"/>
              </w:rPr>
            </w:pPr>
            <w:r>
              <w:rPr>
                <w:color w:val="000000"/>
                <w:sz w:val="25"/>
                <w:szCs w:val="25"/>
              </w:rPr>
              <w:t>97,9</w:t>
            </w:r>
          </w:p>
        </w:tc>
        <w:tc>
          <w:tcPr>
            <w:tcW w:w="1418" w:type="dxa"/>
            <w:vAlign w:val="center"/>
          </w:tcPr>
          <w:p w:rsidR="00D651AD" w:rsidRPr="00842C15" w:rsidRDefault="00D651AD" w:rsidP="006C6F42">
            <w:pPr>
              <w:jc w:val="center"/>
              <w:rPr>
                <w:color w:val="000000"/>
                <w:sz w:val="25"/>
                <w:szCs w:val="25"/>
              </w:rPr>
            </w:pPr>
          </w:p>
        </w:tc>
      </w:tr>
      <w:tr w:rsidR="00D651AD" w:rsidRPr="00842C15" w:rsidTr="00256A12">
        <w:tc>
          <w:tcPr>
            <w:tcW w:w="565" w:type="dxa"/>
          </w:tcPr>
          <w:p w:rsidR="00D651AD" w:rsidRPr="00842C15" w:rsidRDefault="00D651AD" w:rsidP="006C6F42">
            <w:pPr>
              <w:jc w:val="center"/>
              <w:rPr>
                <w:color w:val="000000"/>
                <w:sz w:val="25"/>
                <w:szCs w:val="25"/>
              </w:rPr>
            </w:pPr>
          </w:p>
        </w:tc>
        <w:tc>
          <w:tcPr>
            <w:tcW w:w="3394" w:type="dxa"/>
            <w:vAlign w:val="center"/>
          </w:tcPr>
          <w:p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rsidR="00D651AD" w:rsidRPr="00842C15" w:rsidRDefault="00D651AD" w:rsidP="00ED6338">
            <w:pPr>
              <w:jc w:val="center"/>
              <w:rPr>
                <w:color w:val="000000"/>
                <w:sz w:val="25"/>
                <w:szCs w:val="25"/>
              </w:rPr>
            </w:pPr>
            <w:r>
              <w:rPr>
                <w:color w:val="000000"/>
                <w:sz w:val="25"/>
                <w:szCs w:val="25"/>
              </w:rPr>
              <w:t>293,</w:t>
            </w:r>
            <w:r w:rsidR="00ED6338">
              <w:rPr>
                <w:color w:val="000000"/>
                <w:sz w:val="25"/>
                <w:szCs w:val="25"/>
              </w:rPr>
              <w:t>9</w:t>
            </w:r>
          </w:p>
        </w:tc>
        <w:tc>
          <w:tcPr>
            <w:tcW w:w="1167" w:type="dxa"/>
          </w:tcPr>
          <w:p w:rsidR="00D651AD" w:rsidRPr="00842C15" w:rsidRDefault="00D651AD" w:rsidP="00ED6338">
            <w:pPr>
              <w:jc w:val="center"/>
              <w:rPr>
                <w:color w:val="000000"/>
                <w:sz w:val="25"/>
                <w:szCs w:val="25"/>
              </w:rPr>
            </w:pPr>
            <w:r>
              <w:rPr>
                <w:color w:val="000000"/>
                <w:sz w:val="25"/>
                <w:szCs w:val="25"/>
              </w:rPr>
              <w:t>9</w:t>
            </w:r>
            <w:r w:rsidR="00ED6338">
              <w:rPr>
                <w:color w:val="000000"/>
                <w:sz w:val="25"/>
                <w:szCs w:val="25"/>
              </w:rPr>
              <w:t>8</w:t>
            </w:r>
            <w:r>
              <w:rPr>
                <w:color w:val="000000"/>
                <w:sz w:val="25"/>
                <w:szCs w:val="25"/>
              </w:rPr>
              <w:t>,</w:t>
            </w:r>
            <w:r w:rsidR="00ED6338">
              <w:rPr>
                <w:color w:val="000000"/>
                <w:sz w:val="25"/>
                <w:szCs w:val="25"/>
              </w:rPr>
              <w:t>1</w:t>
            </w:r>
          </w:p>
        </w:tc>
        <w:tc>
          <w:tcPr>
            <w:tcW w:w="851" w:type="dxa"/>
          </w:tcPr>
          <w:p w:rsidR="00D651AD" w:rsidRPr="00842C15" w:rsidRDefault="00D651AD" w:rsidP="006C6F42">
            <w:pPr>
              <w:jc w:val="center"/>
              <w:rPr>
                <w:color w:val="000000"/>
                <w:sz w:val="25"/>
                <w:szCs w:val="25"/>
              </w:rPr>
            </w:pPr>
            <w:r>
              <w:rPr>
                <w:color w:val="000000"/>
                <w:sz w:val="25"/>
                <w:szCs w:val="25"/>
              </w:rPr>
              <w:t>97,9</w:t>
            </w:r>
          </w:p>
        </w:tc>
        <w:tc>
          <w:tcPr>
            <w:tcW w:w="992" w:type="dxa"/>
          </w:tcPr>
          <w:p w:rsidR="00D651AD" w:rsidRPr="00842C15" w:rsidRDefault="00D651AD" w:rsidP="006C6F42">
            <w:pPr>
              <w:jc w:val="center"/>
              <w:rPr>
                <w:color w:val="000000"/>
                <w:sz w:val="25"/>
                <w:szCs w:val="25"/>
              </w:rPr>
            </w:pPr>
            <w:r>
              <w:rPr>
                <w:color w:val="000000"/>
                <w:sz w:val="25"/>
                <w:szCs w:val="25"/>
              </w:rPr>
              <w:t>97,9</w:t>
            </w:r>
          </w:p>
        </w:tc>
        <w:tc>
          <w:tcPr>
            <w:tcW w:w="1418" w:type="dxa"/>
            <w:vAlign w:val="center"/>
          </w:tcPr>
          <w:p w:rsidR="00D651AD" w:rsidRPr="00842C15" w:rsidRDefault="00D651AD" w:rsidP="006C6F42">
            <w:pPr>
              <w:jc w:val="center"/>
              <w:rPr>
                <w:color w:val="000000"/>
                <w:sz w:val="25"/>
                <w:szCs w:val="25"/>
              </w:rPr>
            </w:pPr>
          </w:p>
        </w:tc>
      </w:tr>
      <w:tr w:rsidR="00E615F4" w:rsidRPr="00E615F4" w:rsidTr="00256A12">
        <w:tc>
          <w:tcPr>
            <w:tcW w:w="565" w:type="dxa"/>
          </w:tcPr>
          <w:p w:rsidR="00D651AD" w:rsidRPr="00D11BF9" w:rsidRDefault="00D651AD" w:rsidP="006C6F42">
            <w:pPr>
              <w:jc w:val="center"/>
              <w:rPr>
                <w:sz w:val="25"/>
                <w:szCs w:val="25"/>
              </w:rPr>
            </w:pPr>
            <w:r w:rsidRPr="00D11BF9">
              <w:rPr>
                <w:sz w:val="25"/>
                <w:szCs w:val="25"/>
              </w:rPr>
              <w:t>2.</w:t>
            </w:r>
          </w:p>
        </w:tc>
        <w:tc>
          <w:tcPr>
            <w:tcW w:w="3394" w:type="dxa"/>
            <w:vAlign w:val="center"/>
          </w:tcPr>
          <w:p w:rsidR="00D651AD" w:rsidRPr="00D11BF9" w:rsidRDefault="00D651AD" w:rsidP="006C6F42">
            <w:pPr>
              <w:jc w:val="both"/>
              <w:rPr>
                <w:sz w:val="25"/>
                <w:szCs w:val="25"/>
              </w:rPr>
            </w:pPr>
            <w:r w:rsidRPr="00D11BF9">
              <w:rPr>
                <w:sz w:val="25"/>
                <w:szCs w:val="25"/>
              </w:rPr>
              <w:t xml:space="preserve">Поповнення </w:t>
            </w:r>
            <w:r w:rsidRPr="00D11BF9">
              <w:rPr>
                <w:bCs/>
                <w:sz w:val="25"/>
                <w:szCs w:val="25"/>
              </w:rPr>
              <w:t>місцевого матеріального резерву для запобігання виникненню надзвичайних ситуацій і ліквідації їх наслідків на території Лебединської міської територіальної громади</w:t>
            </w:r>
          </w:p>
        </w:tc>
        <w:tc>
          <w:tcPr>
            <w:tcW w:w="1253" w:type="dxa"/>
          </w:tcPr>
          <w:p w:rsidR="00D651AD" w:rsidRPr="0098168F" w:rsidRDefault="00C05E75" w:rsidP="00C05E75">
            <w:pPr>
              <w:jc w:val="center"/>
              <w:rPr>
                <w:sz w:val="25"/>
                <w:szCs w:val="25"/>
              </w:rPr>
            </w:pPr>
            <w:r>
              <w:rPr>
                <w:sz w:val="25"/>
                <w:szCs w:val="25"/>
              </w:rPr>
              <w:t>6</w:t>
            </w:r>
            <w:r w:rsidR="00B63E92">
              <w:rPr>
                <w:sz w:val="25"/>
                <w:szCs w:val="25"/>
              </w:rPr>
              <w:t>64</w:t>
            </w:r>
            <w:r w:rsidR="00D651AD" w:rsidRPr="0098168F">
              <w:rPr>
                <w:sz w:val="25"/>
                <w:szCs w:val="25"/>
              </w:rPr>
              <w:t>,</w:t>
            </w:r>
            <w:r>
              <w:rPr>
                <w:sz w:val="25"/>
                <w:szCs w:val="25"/>
              </w:rPr>
              <w:t>7</w:t>
            </w:r>
            <w:r w:rsidR="00D11BF9" w:rsidRPr="0098168F">
              <w:rPr>
                <w:sz w:val="25"/>
                <w:szCs w:val="25"/>
              </w:rPr>
              <w:t>6</w:t>
            </w:r>
            <w:r w:rsidR="00B63E92">
              <w:rPr>
                <w:sz w:val="25"/>
                <w:szCs w:val="25"/>
              </w:rPr>
              <w:t>5</w:t>
            </w:r>
          </w:p>
        </w:tc>
        <w:tc>
          <w:tcPr>
            <w:tcW w:w="1167" w:type="dxa"/>
          </w:tcPr>
          <w:p w:rsidR="00D651AD" w:rsidRPr="0098168F" w:rsidRDefault="002345B4" w:rsidP="002345B4">
            <w:pPr>
              <w:jc w:val="center"/>
              <w:rPr>
                <w:sz w:val="25"/>
                <w:szCs w:val="25"/>
              </w:rPr>
            </w:pPr>
            <w:r>
              <w:rPr>
                <w:sz w:val="25"/>
                <w:szCs w:val="25"/>
              </w:rPr>
              <w:t>5</w:t>
            </w:r>
            <w:r w:rsidR="002F0E4E">
              <w:rPr>
                <w:sz w:val="25"/>
                <w:szCs w:val="25"/>
              </w:rPr>
              <w:t>74</w:t>
            </w:r>
            <w:r w:rsidR="00D651AD" w:rsidRPr="0098168F">
              <w:rPr>
                <w:sz w:val="25"/>
                <w:szCs w:val="25"/>
              </w:rPr>
              <w:t>,</w:t>
            </w:r>
            <w:r>
              <w:rPr>
                <w:sz w:val="25"/>
                <w:szCs w:val="25"/>
              </w:rPr>
              <w:t>7</w:t>
            </w:r>
            <w:r w:rsidR="00D11BF9" w:rsidRPr="0098168F">
              <w:rPr>
                <w:sz w:val="25"/>
                <w:szCs w:val="25"/>
              </w:rPr>
              <w:t>6</w:t>
            </w:r>
            <w:r w:rsidR="002F0E4E">
              <w:rPr>
                <w:sz w:val="25"/>
                <w:szCs w:val="25"/>
              </w:rPr>
              <w:t>5</w:t>
            </w:r>
          </w:p>
        </w:tc>
        <w:tc>
          <w:tcPr>
            <w:tcW w:w="851" w:type="dxa"/>
          </w:tcPr>
          <w:p w:rsidR="00D651AD" w:rsidRPr="0098168F" w:rsidRDefault="00D651AD" w:rsidP="006C6F42">
            <w:pPr>
              <w:jc w:val="center"/>
              <w:rPr>
                <w:sz w:val="25"/>
                <w:szCs w:val="25"/>
              </w:rPr>
            </w:pPr>
            <w:r w:rsidRPr="0098168F">
              <w:rPr>
                <w:sz w:val="25"/>
                <w:szCs w:val="25"/>
              </w:rPr>
              <w:t>45</w:t>
            </w:r>
          </w:p>
        </w:tc>
        <w:tc>
          <w:tcPr>
            <w:tcW w:w="992" w:type="dxa"/>
          </w:tcPr>
          <w:p w:rsidR="00D651AD" w:rsidRPr="0098168F" w:rsidRDefault="00D651AD" w:rsidP="006C6F42">
            <w:pPr>
              <w:jc w:val="center"/>
              <w:rPr>
                <w:sz w:val="25"/>
                <w:szCs w:val="25"/>
              </w:rPr>
            </w:pPr>
            <w:r w:rsidRPr="0098168F">
              <w:rPr>
                <w:sz w:val="25"/>
                <w:szCs w:val="25"/>
              </w:rPr>
              <w:t>45</w:t>
            </w:r>
          </w:p>
        </w:tc>
        <w:tc>
          <w:tcPr>
            <w:tcW w:w="1418" w:type="dxa"/>
            <w:vAlign w:val="center"/>
          </w:tcPr>
          <w:p w:rsidR="00D651AD" w:rsidRPr="007D3D5C" w:rsidRDefault="00D651AD" w:rsidP="006C6F42">
            <w:pPr>
              <w:jc w:val="center"/>
              <w:rPr>
                <w:color w:val="FFFFFF" w:themeColor="background1"/>
                <w:sz w:val="25"/>
                <w:szCs w:val="25"/>
              </w:rPr>
            </w:pPr>
            <w:r w:rsidRPr="007D3D5C">
              <w:rPr>
                <w:color w:val="FFFFFF" w:themeColor="background1"/>
                <w:sz w:val="25"/>
                <w:szCs w:val="25"/>
              </w:rPr>
              <w:t xml:space="preserve">+ </w:t>
            </w:r>
            <w:r w:rsidR="00D11BF9" w:rsidRPr="007D3D5C">
              <w:rPr>
                <w:color w:val="FFFFFF" w:themeColor="background1"/>
                <w:sz w:val="25"/>
                <w:szCs w:val="25"/>
              </w:rPr>
              <w:t>99</w:t>
            </w:r>
            <w:r w:rsidRPr="007D3D5C">
              <w:rPr>
                <w:color w:val="FFFFFF" w:themeColor="background1"/>
                <w:sz w:val="25"/>
                <w:szCs w:val="25"/>
              </w:rPr>
              <w:t> 800</w:t>
            </w:r>
          </w:p>
          <w:p w:rsidR="00D651AD" w:rsidRPr="0098168F" w:rsidRDefault="00D651AD" w:rsidP="00D11BF9">
            <w:pPr>
              <w:jc w:val="center"/>
              <w:rPr>
                <w:sz w:val="25"/>
                <w:szCs w:val="25"/>
              </w:rPr>
            </w:pPr>
            <w:r w:rsidRPr="007D3D5C">
              <w:rPr>
                <w:color w:val="FFFFFF" w:themeColor="background1"/>
                <w:sz w:val="25"/>
                <w:szCs w:val="25"/>
              </w:rPr>
              <w:t>(</w:t>
            </w:r>
            <w:r w:rsidR="00D11BF9" w:rsidRPr="007D3D5C">
              <w:rPr>
                <w:color w:val="FFFFFF" w:themeColor="background1"/>
                <w:sz w:val="25"/>
                <w:szCs w:val="25"/>
              </w:rPr>
              <w:t>00</w:t>
            </w:r>
            <w:r w:rsidRPr="007D3D5C">
              <w:rPr>
                <w:color w:val="FFFFFF" w:themeColor="background1"/>
                <w:sz w:val="25"/>
                <w:szCs w:val="25"/>
              </w:rPr>
              <w:t>.0</w:t>
            </w:r>
            <w:r w:rsidR="00D11BF9" w:rsidRPr="007D3D5C">
              <w:rPr>
                <w:color w:val="FFFFFF" w:themeColor="background1"/>
                <w:sz w:val="25"/>
                <w:szCs w:val="25"/>
              </w:rPr>
              <w:t>3</w:t>
            </w:r>
            <w:r w:rsidRPr="007D3D5C">
              <w:rPr>
                <w:color w:val="FFFFFF" w:themeColor="background1"/>
                <w:sz w:val="25"/>
                <w:szCs w:val="25"/>
              </w:rPr>
              <w:t>.2025)</w:t>
            </w:r>
          </w:p>
        </w:tc>
      </w:tr>
      <w:tr w:rsidR="00D651AD" w:rsidRPr="00842C15" w:rsidTr="00256A12">
        <w:tc>
          <w:tcPr>
            <w:tcW w:w="565" w:type="dxa"/>
          </w:tcPr>
          <w:p w:rsidR="00D651AD" w:rsidRPr="00842C15" w:rsidRDefault="00D651AD" w:rsidP="006C6F42">
            <w:pPr>
              <w:jc w:val="center"/>
              <w:rPr>
                <w:color w:val="000000"/>
                <w:sz w:val="25"/>
                <w:szCs w:val="25"/>
              </w:rPr>
            </w:pPr>
          </w:p>
        </w:tc>
        <w:tc>
          <w:tcPr>
            <w:tcW w:w="3394" w:type="dxa"/>
            <w:vAlign w:val="center"/>
          </w:tcPr>
          <w:p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rsidR="00D651AD" w:rsidRPr="0098168F" w:rsidRDefault="00F969B1" w:rsidP="00C568DF">
            <w:pPr>
              <w:jc w:val="center"/>
              <w:rPr>
                <w:sz w:val="25"/>
                <w:szCs w:val="25"/>
              </w:rPr>
            </w:pPr>
            <w:r>
              <w:rPr>
                <w:sz w:val="25"/>
                <w:szCs w:val="25"/>
              </w:rPr>
              <w:t>664</w:t>
            </w:r>
            <w:r w:rsidRPr="0098168F">
              <w:rPr>
                <w:sz w:val="25"/>
                <w:szCs w:val="25"/>
              </w:rPr>
              <w:t>,</w:t>
            </w:r>
            <w:r>
              <w:rPr>
                <w:sz w:val="25"/>
                <w:szCs w:val="25"/>
              </w:rPr>
              <w:t>7</w:t>
            </w:r>
            <w:r w:rsidRPr="0098168F">
              <w:rPr>
                <w:sz w:val="25"/>
                <w:szCs w:val="25"/>
              </w:rPr>
              <w:t>6</w:t>
            </w:r>
            <w:r>
              <w:rPr>
                <w:sz w:val="25"/>
                <w:szCs w:val="25"/>
              </w:rPr>
              <w:t>5</w:t>
            </w:r>
          </w:p>
        </w:tc>
        <w:tc>
          <w:tcPr>
            <w:tcW w:w="1167" w:type="dxa"/>
          </w:tcPr>
          <w:p w:rsidR="00D651AD" w:rsidRPr="0098168F" w:rsidRDefault="00F969B1" w:rsidP="00D11BF9">
            <w:pPr>
              <w:jc w:val="center"/>
              <w:rPr>
                <w:sz w:val="25"/>
                <w:szCs w:val="25"/>
              </w:rPr>
            </w:pPr>
            <w:r>
              <w:rPr>
                <w:sz w:val="25"/>
                <w:szCs w:val="25"/>
              </w:rPr>
              <w:t>574</w:t>
            </w:r>
            <w:r w:rsidRPr="0098168F">
              <w:rPr>
                <w:sz w:val="25"/>
                <w:szCs w:val="25"/>
              </w:rPr>
              <w:t>,</w:t>
            </w:r>
            <w:r>
              <w:rPr>
                <w:sz w:val="25"/>
                <w:szCs w:val="25"/>
              </w:rPr>
              <w:t>7</w:t>
            </w:r>
            <w:r w:rsidRPr="0098168F">
              <w:rPr>
                <w:sz w:val="25"/>
                <w:szCs w:val="25"/>
              </w:rPr>
              <w:t>6</w:t>
            </w:r>
            <w:r>
              <w:rPr>
                <w:sz w:val="25"/>
                <w:szCs w:val="25"/>
              </w:rPr>
              <w:t>5</w:t>
            </w:r>
          </w:p>
        </w:tc>
        <w:tc>
          <w:tcPr>
            <w:tcW w:w="851" w:type="dxa"/>
          </w:tcPr>
          <w:p w:rsidR="00D651AD" w:rsidRPr="0098168F" w:rsidRDefault="00D651AD" w:rsidP="006C6F42">
            <w:pPr>
              <w:jc w:val="center"/>
              <w:rPr>
                <w:sz w:val="25"/>
                <w:szCs w:val="25"/>
              </w:rPr>
            </w:pPr>
            <w:r w:rsidRPr="0098168F">
              <w:rPr>
                <w:sz w:val="25"/>
                <w:szCs w:val="25"/>
              </w:rPr>
              <w:t>45</w:t>
            </w:r>
          </w:p>
        </w:tc>
        <w:tc>
          <w:tcPr>
            <w:tcW w:w="992" w:type="dxa"/>
          </w:tcPr>
          <w:p w:rsidR="00D651AD" w:rsidRPr="0098168F" w:rsidRDefault="00D651AD" w:rsidP="006C6F42">
            <w:pPr>
              <w:jc w:val="center"/>
              <w:rPr>
                <w:sz w:val="25"/>
                <w:szCs w:val="25"/>
              </w:rPr>
            </w:pPr>
            <w:r w:rsidRPr="0098168F">
              <w:rPr>
                <w:sz w:val="25"/>
                <w:szCs w:val="25"/>
              </w:rPr>
              <w:t>45</w:t>
            </w:r>
          </w:p>
        </w:tc>
        <w:tc>
          <w:tcPr>
            <w:tcW w:w="1418" w:type="dxa"/>
            <w:vAlign w:val="center"/>
          </w:tcPr>
          <w:p w:rsidR="00D651AD" w:rsidRPr="0098168F" w:rsidRDefault="00D651AD" w:rsidP="006C6F42">
            <w:pPr>
              <w:jc w:val="center"/>
              <w:rPr>
                <w:sz w:val="25"/>
                <w:szCs w:val="25"/>
              </w:rPr>
            </w:pPr>
          </w:p>
        </w:tc>
      </w:tr>
      <w:tr w:rsidR="00D651AD" w:rsidRPr="00B84A36" w:rsidTr="00256A12">
        <w:tc>
          <w:tcPr>
            <w:tcW w:w="565" w:type="dxa"/>
          </w:tcPr>
          <w:p w:rsidR="00D651AD" w:rsidRPr="00B84A36" w:rsidRDefault="00D651AD" w:rsidP="006C6F42">
            <w:pPr>
              <w:jc w:val="center"/>
              <w:rPr>
                <w:sz w:val="25"/>
                <w:szCs w:val="25"/>
              </w:rPr>
            </w:pPr>
            <w:r w:rsidRPr="00B84A36">
              <w:rPr>
                <w:sz w:val="25"/>
                <w:szCs w:val="25"/>
              </w:rPr>
              <w:t>3.</w:t>
            </w:r>
          </w:p>
        </w:tc>
        <w:tc>
          <w:tcPr>
            <w:tcW w:w="3394" w:type="dxa"/>
            <w:vAlign w:val="center"/>
          </w:tcPr>
          <w:p w:rsidR="00D651AD" w:rsidRPr="00B84A36" w:rsidRDefault="00D651AD" w:rsidP="006C6F42">
            <w:pPr>
              <w:jc w:val="both"/>
              <w:rPr>
                <w:sz w:val="25"/>
                <w:szCs w:val="25"/>
              </w:rPr>
            </w:pPr>
            <w:r w:rsidRPr="00B84A36">
              <w:rPr>
                <w:sz w:val="25"/>
                <w:szCs w:val="25"/>
              </w:rPr>
              <w:t>Спільне фінансування Сумської міської рятувально-водолазної служби</w:t>
            </w:r>
          </w:p>
        </w:tc>
        <w:tc>
          <w:tcPr>
            <w:tcW w:w="1253" w:type="dxa"/>
          </w:tcPr>
          <w:p w:rsidR="00D651AD" w:rsidRPr="00B84A36" w:rsidRDefault="00D651AD" w:rsidP="006C6F42">
            <w:pPr>
              <w:jc w:val="center"/>
              <w:rPr>
                <w:sz w:val="25"/>
                <w:szCs w:val="25"/>
              </w:rPr>
            </w:pPr>
            <w:r>
              <w:rPr>
                <w:sz w:val="25"/>
                <w:szCs w:val="25"/>
              </w:rPr>
              <w:t>198</w:t>
            </w:r>
          </w:p>
        </w:tc>
        <w:tc>
          <w:tcPr>
            <w:tcW w:w="1167" w:type="dxa"/>
          </w:tcPr>
          <w:p w:rsidR="00D651AD" w:rsidRPr="00B84A36" w:rsidRDefault="00D651AD" w:rsidP="006C6F42">
            <w:pPr>
              <w:jc w:val="center"/>
              <w:rPr>
                <w:sz w:val="25"/>
                <w:szCs w:val="25"/>
              </w:rPr>
            </w:pPr>
            <w:r w:rsidRPr="00B84A36">
              <w:rPr>
                <w:sz w:val="25"/>
                <w:szCs w:val="25"/>
              </w:rPr>
              <w:t>66</w:t>
            </w:r>
          </w:p>
        </w:tc>
        <w:tc>
          <w:tcPr>
            <w:tcW w:w="851" w:type="dxa"/>
          </w:tcPr>
          <w:p w:rsidR="00D651AD" w:rsidRPr="00B84A36" w:rsidRDefault="00D651AD" w:rsidP="006C6F42">
            <w:pPr>
              <w:jc w:val="center"/>
              <w:rPr>
                <w:sz w:val="25"/>
                <w:szCs w:val="25"/>
              </w:rPr>
            </w:pPr>
            <w:r w:rsidRPr="00B84A36">
              <w:rPr>
                <w:sz w:val="25"/>
                <w:szCs w:val="25"/>
              </w:rPr>
              <w:t>66</w:t>
            </w:r>
          </w:p>
        </w:tc>
        <w:tc>
          <w:tcPr>
            <w:tcW w:w="992" w:type="dxa"/>
          </w:tcPr>
          <w:p w:rsidR="00D651AD" w:rsidRPr="00B84A36" w:rsidRDefault="00D651AD" w:rsidP="006C6F42">
            <w:pPr>
              <w:jc w:val="center"/>
              <w:rPr>
                <w:sz w:val="25"/>
                <w:szCs w:val="25"/>
              </w:rPr>
            </w:pPr>
            <w:r w:rsidRPr="00B84A36">
              <w:rPr>
                <w:sz w:val="25"/>
                <w:szCs w:val="25"/>
              </w:rPr>
              <w:t>66</w:t>
            </w:r>
          </w:p>
        </w:tc>
        <w:tc>
          <w:tcPr>
            <w:tcW w:w="1418" w:type="dxa"/>
            <w:vAlign w:val="center"/>
          </w:tcPr>
          <w:p w:rsidR="00D651AD" w:rsidRPr="00B84A36" w:rsidRDefault="00D651AD" w:rsidP="006C6F42">
            <w:pPr>
              <w:jc w:val="center"/>
              <w:rPr>
                <w:sz w:val="25"/>
                <w:szCs w:val="25"/>
              </w:rPr>
            </w:pPr>
          </w:p>
        </w:tc>
      </w:tr>
      <w:tr w:rsidR="00D651AD" w:rsidRPr="00B84A36" w:rsidTr="00256A12">
        <w:tc>
          <w:tcPr>
            <w:tcW w:w="565" w:type="dxa"/>
          </w:tcPr>
          <w:p w:rsidR="00D651AD" w:rsidRPr="00B84A36" w:rsidRDefault="00D651AD" w:rsidP="006C6F42">
            <w:pPr>
              <w:rPr>
                <w:sz w:val="25"/>
                <w:szCs w:val="25"/>
              </w:rPr>
            </w:pPr>
          </w:p>
        </w:tc>
        <w:tc>
          <w:tcPr>
            <w:tcW w:w="3394" w:type="dxa"/>
            <w:vAlign w:val="center"/>
          </w:tcPr>
          <w:p w:rsidR="00D651AD" w:rsidRPr="00B84A36" w:rsidRDefault="00D651AD" w:rsidP="006C6F42">
            <w:pPr>
              <w:jc w:val="both"/>
              <w:rPr>
                <w:sz w:val="25"/>
                <w:szCs w:val="25"/>
              </w:rPr>
            </w:pPr>
            <w:r w:rsidRPr="00B84A36">
              <w:rPr>
                <w:sz w:val="25"/>
                <w:szCs w:val="25"/>
              </w:rPr>
              <w:t>Бюджет Лебединської міської територіальної громади</w:t>
            </w:r>
          </w:p>
        </w:tc>
        <w:tc>
          <w:tcPr>
            <w:tcW w:w="1253" w:type="dxa"/>
          </w:tcPr>
          <w:p w:rsidR="00D651AD" w:rsidRPr="00B84A36" w:rsidRDefault="00D651AD" w:rsidP="006C6F42">
            <w:pPr>
              <w:jc w:val="center"/>
              <w:rPr>
                <w:sz w:val="25"/>
                <w:szCs w:val="25"/>
              </w:rPr>
            </w:pPr>
            <w:r w:rsidRPr="00B84A36">
              <w:rPr>
                <w:sz w:val="25"/>
                <w:szCs w:val="25"/>
              </w:rPr>
              <w:t>198</w:t>
            </w:r>
          </w:p>
        </w:tc>
        <w:tc>
          <w:tcPr>
            <w:tcW w:w="1167" w:type="dxa"/>
          </w:tcPr>
          <w:p w:rsidR="00D651AD" w:rsidRPr="00B84A36" w:rsidRDefault="00D651AD" w:rsidP="006C6F42">
            <w:pPr>
              <w:jc w:val="center"/>
              <w:rPr>
                <w:sz w:val="25"/>
                <w:szCs w:val="25"/>
              </w:rPr>
            </w:pPr>
            <w:r w:rsidRPr="00B84A36">
              <w:rPr>
                <w:sz w:val="25"/>
                <w:szCs w:val="25"/>
              </w:rPr>
              <w:t>66</w:t>
            </w:r>
          </w:p>
        </w:tc>
        <w:tc>
          <w:tcPr>
            <w:tcW w:w="851" w:type="dxa"/>
          </w:tcPr>
          <w:p w:rsidR="00D651AD" w:rsidRPr="00B84A36" w:rsidRDefault="00D651AD" w:rsidP="006C6F42">
            <w:pPr>
              <w:jc w:val="center"/>
              <w:rPr>
                <w:sz w:val="25"/>
                <w:szCs w:val="25"/>
              </w:rPr>
            </w:pPr>
            <w:r w:rsidRPr="00B84A36">
              <w:rPr>
                <w:sz w:val="25"/>
                <w:szCs w:val="25"/>
              </w:rPr>
              <w:t>66</w:t>
            </w:r>
          </w:p>
        </w:tc>
        <w:tc>
          <w:tcPr>
            <w:tcW w:w="992" w:type="dxa"/>
          </w:tcPr>
          <w:p w:rsidR="00D651AD" w:rsidRPr="00B84A36" w:rsidRDefault="00D651AD" w:rsidP="006C6F42">
            <w:pPr>
              <w:jc w:val="center"/>
              <w:rPr>
                <w:sz w:val="25"/>
                <w:szCs w:val="25"/>
              </w:rPr>
            </w:pPr>
            <w:r w:rsidRPr="00B84A36">
              <w:rPr>
                <w:sz w:val="25"/>
                <w:szCs w:val="25"/>
              </w:rPr>
              <w:t>66</w:t>
            </w:r>
          </w:p>
        </w:tc>
        <w:tc>
          <w:tcPr>
            <w:tcW w:w="1418" w:type="dxa"/>
          </w:tcPr>
          <w:p w:rsidR="00D651AD" w:rsidRPr="00B84A36" w:rsidRDefault="00D651AD" w:rsidP="006C6F42">
            <w:pPr>
              <w:jc w:val="center"/>
              <w:rPr>
                <w:sz w:val="25"/>
                <w:szCs w:val="25"/>
              </w:rPr>
            </w:pPr>
          </w:p>
        </w:tc>
      </w:tr>
      <w:tr w:rsidR="00D651AD" w:rsidRPr="00842C15" w:rsidTr="006320D1">
        <w:tc>
          <w:tcPr>
            <w:tcW w:w="565" w:type="dxa"/>
          </w:tcPr>
          <w:p w:rsidR="00D651AD" w:rsidRPr="00842C15" w:rsidRDefault="00D651AD" w:rsidP="006C6F42">
            <w:pPr>
              <w:jc w:val="center"/>
              <w:rPr>
                <w:color w:val="000000"/>
                <w:sz w:val="25"/>
                <w:szCs w:val="25"/>
              </w:rPr>
            </w:pPr>
            <w:r w:rsidRPr="00842C15">
              <w:rPr>
                <w:color w:val="000000"/>
                <w:sz w:val="25"/>
                <w:szCs w:val="25"/>
              </w:rPr>
              <w:t>4.</w:t>
            </w:r>
          </w:p>
        </w:tc>
        <w:tc>
          <w:tcPr>
            <w:tcW w:w="3394" w:type="dxa"/>
          </w:tcPr>
          <w:p w:rsidR="00D651AD" w:rsidRPr="00842C15" w:rsidRDefault="00D651AD" w:rsidP="006C6F42">
            <w:pPr>
              <w:jc w:val="both"/>
              <w:rPr>
                <w:color w:val="000000"/>
                <w:sz w:val="25"/>
                <w:szCs w:val="25"/>
              </w:rPr>
            </w:pPr>
            <w:r w:rsidRPr="00842C15">
              <w:rPr>
                <w:color w:val="000000"/>
                <w:sz w:val="25"/>
                <w:szCs w:val="25"/>
              </w:rPr>
              <w:t>Підтримка належного технічного стану приміщень захисних споруд комунальної форми власності і їх ремонт</w:t>
            </w:r>
          </w:p>
        </w:tc>
        <w:tc>
          <w:tcPr>
            <w:tcW w:w="1253"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1167"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851"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992"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1418" w:type="dxa"/>
          </w:tcPr>
          <w:p w:rsidR="00D651AD" w:rsidRPr="00842C15" w:rsidRDefault="00D651AD" w:rsidP="006C6F42">
            <w:pPr>
              <w:jc w:val="center"/>
              <w:rPr>
                <w:color w:val="000000"/>
                <w:sz w:val="25"/>
                <w:szCs w:val="25"/>
              </w:rPr>
            </w:pPr>
          </w:p>
        </w:tc>
      </w:tr>
      <w:tr w:rsidR="00D651AD" w:rsidRPr="00842C15" w:rsidTr="006320D1">
        <w:tc>
          <w:tcPr>
            <w:tcW w:w="565" w:type="dxa"/>
          </w:tcPr>
          <w:p w:rsidR="00D651AD" w:rsidRPr="00842C15" w:rsidRDefault="00D651AD" w:rsidP="006C6F42">
            <w:pPr>
              <w:rPr>
                <w:color w:val="000000"/>
                <w:sz w:val="25"/>
                <w:szCs w:val="25"/>
              </w:rPr>
            </w:pPr>
          </w:p>
        </w:tc>
        <w:tc>
          <w:tcPr>
            <w:tcW w:w="3394" w:type="dxa"/>
            <w:vAlign w:val="center"/>
          </w:tcPr>
          <w:p w:rsidR="00D651AD" w:rsidRPr="00842C15" w:rsidRDefault="00D651AD" w:rsidP="006C6F42">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1167"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851"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992" w:type="dxa"/>
            <w:vAlign w:val="center"/>
          </w:tcPr>
          <w:p w:rsidR="00D651AD" w:rsidRPr="00842C15" w:rsidRDefault="00D651AD" w:rsidP="006C6F42">
            <w:pPr>
              <w:jc w:val="center"/>
              <w:rPr>
                <w:color w:val="000000"/>
                <w:sz w:val="25"/>
                <w:szCs w:val="25"/>
              </w:rPr>
            </w:pPr>
            <w:r w:rsidRPr="00842C15">
              <w:rPr>
                <w:color w:val="000000"/>
                <w:sz w:val="25"/>
                <w:szCs w:val="25"/>
              </w:rPr>
              <w:t>0</w:t>
            </w:r>
          </w:p>
        </w:tc>
        <w:tc>
          <w:tcPr>
            <w:tcW w:w="1418" w:type="dxa"/>
          </w:tcPr>
          <w:p w:rsidR="00D651AD" w:rsidRPr="00842C15" w:rsidRDefault="00D651AD" w:rsidP="006C6F42">
            <w:pPr>
              <w:jc w:val="center"/>
              <w:rPr>
                <w:color w:val="000000"/>
                <w:sz w:val="25"/>
                <w:szCs w:val="25"/>
              </w:rPr>
            </w:pPr>
          </w:p>
        </w:tc>
      </w:tr>
      <w:tr w:rsidR="00AB7071" w:rsidRPr="00AB7071" w:rsidTr="00256A12">
        <w:tc>
          <w:tcPr>
            <w:tcW w:w="565" w:type="dxa"/>
          </w:tcPr>
          <w:p w:rsidR="00AB7071" w:rsidRPr="00AB7071" w:rsidRDefault="00AB7071" w:rsidP="00AB7071">
            <w:pPr>
              <w:jc w:val="center"/>
              <w:rPr>
                <w:sz w:val="25"/>
                <w:szCs w:val="25"/>
              </w:rPr>
            </w:pPr>
            <w:r w:rsidRPr="00AB7071">
              <w:rPr>
                <w:sz w:val="25"/>
                <w:szCs w:val="25"/>
              </w:rPr>
              <w:lastRenderedPageBreak/>
              <w:t>6.</w:t>
            </w:r>
          </w:p>
        </w:tc>
        <w:tc>
          <w:tcPr>
            <w:tcW w:w="3394" w:type="dxa"/>
            <w:vAlign w:val="center"/>
          </w:tcPr>
          <w:p w:rsidR="00AB7071" w:rsidRPr="00AB7071" w:rsidRDefault="00AB7071" w:rsidP="00AB7071">
            <w:pPr>
              <w:jc w:val="both"/>
              <w:rPr>
                <w:sz w:val="25"/>
                <w:szCs w:val="25"/>
              </w:rPr>
            </w:pPr>
            <w:r w:rsidRPr="00AB7071">
              <w:rPr>
                <w:sz w:val="25"/>
                <w:szCs w:val="25"/>
              </w:rPr>
              <w:t>Приведення в готовність захисних споруд цивільного захисту комунальної форми власності для використання за призначенням</w:t>
            </w:r>
          </w:p>
        </w:tc>
        <w:tc>
          <w:tcPr>
            <w:tcW w:w="1253" w:type="dxa"/>
          </w:tcPr>
          <w:p w:rsidR="00AB7071" w:rsidRPr="00AB7071" w:rsidRDefault="00AB7071" w:rsidP="00AB7071">
            <w:pPr>
              <w:jc w:val="center"/>
              <w:rPr>
                <w:sz w:val="25"/>
                <w:szCs w:val="25"/>
              </w:rPr>
            </w:pPr>
            <w:r w:rsidRPr="00AB7071">
              <w:rPr>
                <w:sz w:val="25"/>
                <w:szCs w:val="25"/>
              </w:rPr>
              <w:t>207,52</w:t>
            </w:r>
          </w:p>
        </w:tc>
        <w:tc>
          <w:tcPr>
            <w:tcW w:w="1167" w:type="dxa"/>
          </w:tcPr>
          <w:p w:rsidR="00AB7071" w:rsidRPr="00AB7071" w:rsidRDefault="00AB7071" w:rsidP="00AB7071">
            <w:pPr>
              <w:jc w:val="center"/>
              <w:rPr>
                <w:sz w:val="25"/>
                <w:szCs w:val="25"/>
              </w:rPr>
            </w:pPr>
            <w:r w:rsidRPr="00AB7071">
              <w:rPr>
                <w:sz w:val="25"/>
                <w:szCs w:val="25"/>
              </w:rPr>
              <w:t>97,52</w:t>
            </w:r>
          </w:p>
        </w:tc>
        <w:tc>
          <w:tcPr>
            <w:tcW w:w="851" w:type="dxa"/>
          </w:tcPr>
          <w:p w:rsidR="00AB7071" w:rsidRPr="00AB7071" w:rsidRDefault="00AB7071" w:rsidP="00AB7071">
            <w:pPr>
              <w:jc w:val="center"/>
              <w:rPr>
                <w:sz w:val="25"/>
                <w:szCs w:val="25"/>
              </w:rPr>
            </w:pPr>
            <w:r w:rsidRPr="00AB7071">
              <w:rPr>
                <w:sz w:val="25"/>
                <w:szCs w:val="25"/>
              </w:rPr>
              <w:t>55</w:t>
            </w:r>
          </w:p>
        </w:tc>
        <w:tc>
          <w:tcPr>
            <w:tcW w:w="992" w:type="dxa"/>
          </w:tcPr>
          <w:p w:rsidR="00AB7071" w:rsidRPr="00AB7071" w:rsidRDefault="00AB7071" w:rsidP="00AB7071">
            <w:pPr>
              <w:jc w:val="center"/>
              <w:rPr>
                <w:sz w:val="25"/>
                <w:szCs w:val="25"/>
              </w:rPr>
            </w:pPr>
            <w:r w:rsidRPr="00AB7071">
              <w:rPr>
                <w:sz w:val="25"/>
                <w:szCs w:val="25"/>
              </w:rPr>
              <w:t>55</w:t>
            </w:r>
          </w:p>
        </w:tc>
        <w:tc>
          <w:tcPr>
            <w:tcW w:w="1418" w:type="dxa"/>
          </w:tcPr>
          <w:p w:rsidR="00AB7071" w:rsidRPr="00AB7071" w:rsidRDefault="00AB7071" w:rsidP="00AB7071">
            <w:pPr>
              <w:jc w:val="center"/>
              <w:rPr>
                <w:sz w:val="25"/>
                <w:szCs w:val="25"/>
              </w:rPr>
            </w:pPr>
          </w:p>
        </w:tc>
      </w:tr>
      <w:tr w:rsidR="00AB7071" w:rsidRPr="00842C15" w:rsidTr="00256A12">
        <w:tc>
          <w:tcPr>
            <w:tcW w:w="565" w:type="dxa"/>
          </w:tcPr>
          <w:p w:rsidR="00AB7071" w:rsidRPr="00842C15" w:rsidRDefault="00AB7071" w:rsidP="00AB7071">
            <w:pPr>
              <w:rPr>
                <w:color w:val="000000"/>
                <w:sz w:val="25"/>
                <w:szCs w:val="25"/>
              </w:rPr>
            </w:pPr>
          </w:p>
        </w:tc>
        <w:tc>
          <w:tcPr>
            <w:tcW w:w="3394" w:type="dxa"/>
            <w:vAlign w:val="center"/>
          </w:tcPr>
          <w:p w:rsidR="00AB7071" w:rsidRPr="00842C15" w:rsidRDefault="00AB7071" w:rsidP="00AB7071">
            <w:pPr>
              <w:jc w:val="both"/>
              <w:rPr>
                <w:color w:val="000000"/>
                <w:sz w:val="25"/>
                <w:szCs w:val="25"/>
              </w:rPr>
            </w:pPr>
            <w:r w:rsidRPr="00842C15">
              <w:rPr>
                <w:color w:val="000000"/>
                <w:sz w:val="25"/>
                <w:szCs w:val="25"/>
              </w:rPr>
              <w:t>Бюджет Лебединської міської територіальної громади</w:t>
            </w:r>
          </w:p>
        </w:tc>
        <w:tc>
          <w:tcPr>
            <w:tcW w:w="1253" w:type="dxa"/>
          </w:tcPr>
          <w:p w:rsidR="00AB7071" w:rsidRPr="00842C15" w:rsidRDefault="00AB7071" w:rsidP="00AB7071">
            <w:pPr>
              <w:jc w:val="center"/>
              <w:rPr>
                <w:color w:val="000000"/>
                <w:sz w:val="25"/>
                <w:szCs w:val="25"/>
              </w:rPr>
            </w:pPr>
            <w:r>
              <w:rPr>
                <w:color w:val="000000"/>
                <w:sz w:val="25"/>
                <w:szCs w:val="25"/>
              </w:rPr>
              <w:t>207,52</w:t>
            </w:r>
          </w:p>
        </w:tc>
        <w:tc>
          <w:tcPr>
            <w:tcW w:w="1167" w:type="dxa"/>
          </w:tcPr>
          <w:p w:rsidR="00AB7071" w:rsidRPr="00842C15" w:rsidRDefault="00AB7071" w:rsidP="00AB7071">
            <w:pPr>
              <w:jc w:val="center"/>
              <w:rPr>
                <w:color w:val="000000"/>
                <w:sz w:val="25"/>
                <w:szCs w:val="25"/>
              </w:rPr>
            </w:pPr>
            <w:r>
              <w:rPr>
                <w:color w:val="000000"/>
                <w:sz w:val="25"/>
                <w:szCs w:val="25"/>
              </w:rPr>
              <w:t>97,52</w:t>
            </w:r>
          </w:p>
        </w:tc>
        <w:tc>
          <w:tcPr>
            <w:tcW w:w="851" w:type="dxa"/>
          </w:tcPr>
          <w:p w:rsidR="00AB7071" w:rsidRPr="00842C15" w:rsidRDefault="00AB7071" w:rsidP="00AB7071">
            <w:pPr>
              <w:jc w:val="center"/>
              <w:rPr>
                <w:color w:val="000000"/>
                <w:sz w:val="25"/>
                <w:szCs w:val="25"/>
              </w:rPr>
            </w:pPr>
            <w:r>
              <w:rPr>
                <w:color w:val="000000"/>
                <w:sz w:val="25"/>
                <w:szCs w:val="25"/>
              </w:rPr>
              <w:t>55</w:t>
            </w:r>
          </w:p>
        </w:tc>
        <w:tc>
          <w:tcPr>
            <w:tcW w:w="992" w:type="dxa"/>
          </w:tcPr>
          <w:p w:rsidR="00AB7071" w:rsidRPr="00842C15" w:rsidRDefault="00AB7071" w:rsidP="00AB7071">
            <w:pPr>
              <w:jc w:val="center"/>
              <w:rPr>
                <w:color w:val="000000"/>
                <w:sz w:val="25"/>
                <w:szCs w:val="25"/>
              </w:rPr>
            </w:pPr>
            <w:r>
              <w:rPr>
                <w:color w:val="000000"/>
                <w:sz w:val="25"/>
                <w:szCs w:val="25"/>
              </w:rPr>
              <w:t>55</w:t>
            </w:r>
          </w:p>
        </w:tc>
        <w:tc>
          <w:tcPr>
            <w:tcW w:w="1418" w:type="dxa"/>
          </w:tcPr>
          <w:p w:rsidR="00AB7071" w:rsidRPr="00842C15" w:rsidRDefault="00AB7071" w:rsidP="00AB7071">
            <w:pPr>
              <w:jc w:val="center"/>
              <w:rPr>
                <w:color w:val="000000"/>
                <w:sz w:val="25"/>
                <w:szCs w:val="25"/>
              </w:rPr>
            </w:pPr>
          </w:p>
        </w:tc>
      </w:tr>
      <w:tr w:rsidR="003444EA" w:rsidRPr="00E542EC" w:rsidTr="00256A12">
        <w:tc>
          <w:tcPr>
            <w:tcW w:w="565" w:type="dxa"/>
          </w:tcPr>
          <w:p w:rsidR="003444EA" w:rsidRPr="00E542EC" w:rsidRDefault="003444EA" w:rsidP="000B4E2C">
            <w:pPr>
              <w:jc w:val="center"/>
              <w:rPr>
                <w:sz w:val="25"/>
                <w:szCs w:val="25"/>
              </w:rPr>
            </w:pPr>
            <w:r w:rsidRPr="00E542EC">
              <w:rPr>
                <w:sz w:val="25"/>
                <w:szCs w:val="25"/>
              </w:rPr>
              <w:t>7.</w:t>
            </w:r>
          </w:p>
        </w:tc>
        <w:tc>
          <w:tcPr>
            <w:tcW w:w="3394" w:type="dxa"/>
            <w:vAlign w:val="center"/>
          </w:tcPr>
          <w:p w:rsidR="003444EA" w:rsidRPr="00E542EC" w:rsidRDefault="00D2469D" w:rsidP="000B4E2C">
            <w:pPr>
              <w:jc w:val="both"/>
              <w:rPr>
                <w:sz w:val="25"/>
                <w:szCs w:val="25"/>
              </w:rPr>
            </w:pPr>
            <w:r w:rsidRPr="00D2469D">
              <w:rPr>
                <w:sz w:val="25"/>
                <w:szCs w:val="25"/>
              </w:rPr>
              <w:t>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w:t>
            </w:r>
            <w:r w:rsidR="000A33F5">
              <w:rPr>
                <w:sz w:val="25"/>
                <w:szCs w:val="25"/>
              </w:rPr>
              <w:t>, в тому числі проектно-кошторисні</w:t>
            </w:r>
            <w:r>
              <w:rPr>
                <w:sz w:val="25"/>
                <w:szCs w:val="25"/>
              </w:rPr>
              <w:t xml:space="preserve"> роботи</w:t>
            </w:r>
          </w:p>
        </w:tc>
        <w:tc>
          <w:tcPr>
            <w:tcW w:w="1253" w:type="dxa"/>
          </w:tcPr>
          <w:p w:rsidR="003444EA" w:rsidRPr="00E542EC" w:rsidRDefault="003444EA" w:rsidP="000B4E2C">
            <w:pPr>
              <w:jc w:val="center"/>
              <w:rPr>
                <w:sz w:val="25"/>
                <w:szCs w:val="25"/>
              </w:rPr>
            </w:pPr>
            <w:r>
              <w:rPr>
                <w:sz w:val="25"/>
                <w:szCs w:val="25"/>
              </w:rPr>
              <w:t>134</w:t>
            </w:r>
          </w:p>
        </w:tc>
        <w:tc>
          <w:tcPr>
            <w:tcW w:w="1167" w:type="dxa"/>
          </w:tcPr>
          <w:p w:rsidR="003444EA" w:rsidRPr="00E542EC" w:rsidRDefault="003444EA" w:rsidP="000B4E2C">
            <w:pPr>
              <w:jc w:val="center"/>
              <w:rPr>
                <w:sz w:val="25"/>
                <w:szCs w:val="25"/>
              </w:rPr>
            </w:pPr>
            <w:r>
              <w:rPr>
                <w:sz w:val="25"/>
                <w:szCs w:val="25"/>
              </w:rPr>
              <w:t>134</w:t>
            </w:r>
          </w:p>
        </w:tc>
        <w:tc>
          <w:tcPr>
            <w:tcW w:w="851" w:type="dxa"/>
          </w:tcPr>
          <w:p w:rsidR="003444EA" w:rsidRPr="00E542EC" w:rsidRDefault="003444EA" w:rsidP="000B4E2C">
            <w:pPr>
              <w:jc w:val="center"/>
              <w:rPr>
                <w:sz w:val="25"/>
                <w:szCs w:val="25"/>
              </w:rPr>
            </w:pPr>
            <w:r w:rsidRPr="00E542EC">
              <w:rPr>
                <w:sz w:val="25"/>
                <w:szCs w:val="25"/>
              </w:rPr>
              <w:t>0</w:t>
            </w:r>
          </w:p>
        </w:tc>
        <w:tc>
          <w:tcPr>
            <w:tcW w:w="992" w:type="dxa"/>
          </w:tcPr>
          <w:p w:rsidR="003444EA" w:rsidRPr="00E542EC" w:rsidRDefault="003444EA" w:rsidP="000B4E2C">
            <w:pPr>
              <w:jc w:val="center"/>
              <w:rPr>
                <w:sz w:val="25"/>
                <w:szCs w:val="25"/>
              </w:rPr>
            </w:pPr>
            <w:r w:rsidRPr="00E542EC">
              <w:rPr>
                <w:sz w:val="25"/>
                <w:szCs w:val="25"/>
              </w:rPr>
              <w:t>0</w:t>
            </w:r>
          </w:p>
        </w:tc>
        <w:tc>
          <w:tcPr>
            <w:tcW w:w="1418" w:type="dxa"/>
          </w:tcPr>
          <w:p w:rsidR="003444EA" w:rsidRPr="00866954" w:rsidRDefault="003444EA" w:rsidP="000B4E2C">
            <w:pPr>
              <w:jc w:val="center"/>
              <w:rPr>
                <w:color w:val="FFFFFF" w:themeColor="background1"/>
                <w:sz w:val="25"/>
                <w:szCs w:val="25"/>
              </w:rPr>
            </w:pPr>
            <w:r w:rsidRPr="00866954">
              <w:rPr>
                <w:color w:val="FFFFFF" w:themeColor="background1"/>
                <w:sz w:val="25"/>
                <w:szCs w:val="25"/>
              </w:rPr>
              <w:t>+ 99 000</w:t>
            </w:r>
          </w:p>
          <w:p w:rsidR="003444EA" w:rsidRPr="00E542EC" w:rsidRDefault="003444EA" w:rsidP="000B4E2C">
            <w:pPr>
              <w:jc w:val="center"/>
              <w:rPr>
                <w:sz w:val="25"/>
                <w:szCs w:val="25"/>
              </w:rPr>
            </w:pPr>
            <w:r w:rsidRPr="00866954">
              <w:rPr>
                <w:color w:val="FFFFFF" w:themeColor="background1"/>
                <w:sz w:val="25"/>
                <w:szCs w:val="25"/>
              </w:rPr>
              <w:t>(00.03.2025)</w:t>
            </w:r>
          </w:p>
        </w:tc>
      </w:tr>
      <w:tr w:rsidR="003444EA" w:rsidRPr="00E542EC" w:rsidTr="00256A12">
        <w:tc>
          <w:tcPr>
            <w:tcW w:w="565" w:type="dxa"/>
          </w:tcPr>
          <w:p w:rsidR="003444EA" w:rsidRPr="00E542EC" w:rsidRDefault="003444EA" w:rsidP="000B4E2C">
            <w:pPr>
              <w:rPr>
                <w:sz w:val="25"/>
                <w:szCs w:val="25"/>
              </w:rPr>
            </w:pPr>
          </w:p>
        </w:tc>
        <w:tc>
          <w:tcPr>
            <w:tcW w:w="3394" w:type="dxa"/>
            <w:vAlign w:val="center"/>
          </w:tcPr>
          <w:p w:rsidR="003444EA" w:rsidRPr="00E542EC" w:rsidRDefault="003444EA" w:rsidP="000B4E2C">
            <w:pPr>
              <w:jc w:val="both"/>
              <w:rPr>
                <w:sz w:val="25"/>
                <w:szCs w:val="25"/>
              </w:rPr>
            </w:pPr>
            <w:r w:rsidRPr="00E542EC">
              <w:rPr>
                <w:sz w:val="25"/>
                <w:szCs w:val="25"/>
              </w:rPr>
              <w:t>Бюджет Лебединської міської територіальної громади</w:t>
            </w:r>
          </w:p>
        </w:tc>
        <w:tc>
          <w:tcPr>
            <w:tcW w:w="1253" w:type="dxa"/>
          </w:tcPr>
          <w:p w:rsidR="003444EA" w:rsidRPr="00E542EC" w:rsidRDefault="003444EA" w:rsidP="000B4E2C">
            <w:pPr>
              <w:jc w:val="center"/>
              <w:rPr>
                <w:sz w:val="25"/>
                <w:szCs w:val="25"/>
              </w:rPr>
            </w:pPr>
            <w:r>
              <w:rPr>
                <w:sz w:val="25"/>
                <w:szCs w:val="25"/>
              </w:rPr>
              <w:t>134</w:t>
            </w:r>
          </w:p>
        </w:tc>
        <w:tc>
          <w:tcPr>
            <w:tcW w:w="1167" w:type="dxa"/>
          </w:tcPr>
          <w:p w:rsidR="003444EA" w:rsidRPr="00E542EC" w:rsidRDefault="003444EA" w:rsidP="000B4E2C">
            <w:pPr>
              <w:jc w:val="center"/>
              <w:rPr>
                <w:sz w:val="25"/>
                <w:szCs w:val="25"/>
              </w:rPr>
            </w:pPr>
            <w:r>
              <w:rPr>
                <w:sz w:val="25"/>
                <w:szCs w:val="25"/>
              </w:rPr>
              <w:t>134</w:t>
            </w:r>
          </w:p>
        </w:tc>
        <w:tc>
          <w:tcPr>
            <w:tcW w:w="851" w:type="dxa"/>
          </w:tcPr>
          <w:p w:rsidR="003444EA" w:rsidRPr="00E542EC" w:rsidRDefault="003444EA" w:rsidP="000B4E2C">
            <w:pPr>
              <w:jc w:val="center"/>
              <w:rPr>
                <w:sz w:val="25"/>
                <w:szCs w:val="25"/>
              </w:rPr>
            </w:pPr>
            <w:r w:rsidRPr="00E542EC">
              <w:rPr>
                <w:sz w:val="25"/>
                <w:szCs w:val="25"/>
              </w:rPr>
              <w:t>0</w:t>
            </w:r>
          </w:p>
        </w:tc>
        <w:tc>
          <w:tcPr>
            <w:tcW w:w="992" w:type="dxa"/>
          </w:tcPr>
          <w:p w:rsidR="003444EA" w:rsidRPr="00E542EC" w:rsidRDefault="003444EA" w:rsidP="000B4E2C">
            <w:pPr>
              <w:jc w:val="center"/>
              <w:rPr>
                <w:sz w:val="25"/>
                <w:szCs w:val="25"/>
              </w:rPr>
            </w:pPr>
            <w:r w:rsidRPr="00E542EC">
              <w:rPr>
                <w:sz w:val="25"/>
                <w:szCs w:val="25"/>
              </w:rPr>
              <w:t>0</w:t>
            </w:r>
          </w:p>
        </w:tc>
        <w:tc>
          <w:tcPr>
            <w:tcW w:w="1418" w:type="dxa"/>
          </w:tcPr>
          <w:p w:rsidR="003444EA" w:rsidRPr="00E542EC" w:rsidRDefault="003444EA" w:rsidP="000B4E2C">
            <w:pPr>
              <w:jc w:val="center"/>
              <w:rPr>
                <w:sz w:val="25"/>
                <w:szCs w:val="25"/>
              </w:rPr>
            </w:pPr>
          </w:p>
        </w:tc>
      </w:tr>
      <w:tr w:rsidR="003444EA" w:rsidRPr="00C92FE5" w:rsidTr="00256A12">
        <w:tc>
          <w:tcPr>
            <w:tcW w:w="565" w:type="dxa"/>
          </w:tcPr>
          <w:p w:rsidR="00D651AD" w:rsidRPr="00C92FE5" w:rsidRDefault="003444EA" w:rsidP="006C6F42">
            <w:pPr>
              <w:jc w:val="center"/>
              <w:rPr>
                <w:sz w:val="25"/>
                <w:szCs w:val="25"/>
              </w:rPr>
            </w:pPr>
            <w:r w:rsidRPr="00C92FE5">
              <w:rPr>
                <w:sz w:val="25"/>
                <w:szCs w:val="25"/>
              </w:rPr>
              <w:t>8</w:t>
            </w:r>
            <w:r w:rsidR="00D651AD" w:rsidRPr="00C92FE5">
              <w:rPr>
                <w:sz w:val="25"/>
                <w:szCs w:val="25"/>
              </w:rPr>
              <w:t>.</w:t>
            </w:r>
          </w:p>
        </w:tc>
        <w:tc>
          <w:tcPr>
            <w:tcW w:w="3394" w:type="dxa"/>
            <w:vAlign w:val="center"/>
          </w:tcPr>
          <w:p w:rsidR="00D651AD" w:rsidRPr="00C92FE5" w:rsidRDefault="003444EA" w:rsidP="006C6F42">
            <w:pPr>
              <w:jc w:val="both"/>
              <w:rPr>
                <w:sz w:val="25"/>
                <w:szCs w:val="25"/>
              </w:rPr>
            </w:pPr>
            <w:r w:rsidRPr="00C92FE5">
              <w:rPr>
                <w:sz w:val="25"/>
                <w:szCs w:val="25"/>
              </w:rPr>
              <w:t>Проведення робіт з ліквідації наслідків надзвичайних ситуацій на території Лебединської міської територіальної громади</w:t>
            </w:r>
          </w:p>
        </w:tc>
        <w:tc>
          <w:tcPr>
            <w:tcW w:w="1253" w:type="dxa"/>
          </w:tcPr>
          <w:p w:rsidR="00D651AD" w:rsidRPr="00C92FE5" w:rsidRDefault="00C92FE5" w:rsidP="00B71DA8">
            <w:pPr>
              <w:jc w:val="center"/>
              <w:rPr>
                <w:sz w:val="25"/>
                <w:szCs w:val="25"/>
              </w:rPr>
            </w:pPr>
            <w:r w:rsidRPr="00C92FE5">
              <w:rPr>
                <w:sz w:val="25"/>
                <w:szCs w:val="25"/>
              </w:rPr>
              <w:t>159</w:t>
            </w:r>
            <w:r w:rsidR="003444EA" w:rsidRPr="00C92FE5">
              <w:rPr>
                <w:sz w:val="25"/>
                <w:szCs w:val="25"/>
              </w:rPr>
              <w:t>,98</w:t>
            </w:r>
            <w:r w:rsidR="00B71DA8" w:rsidRPr="00C92FE5">
              <w:rPr>
                <w:sz w:val="25"/>
                <w:szCs w:val="25"/>
              </w:rPr>
              <w:t>7</w:t>
            </w:r>
          </w:p>
        </w:tc>
        <w:tc>
          <w:tcPr>
            <w:tcW w:w="1167" w:type="dxa"/>
          </w:tcPr>
          <w:p w:rsidR="00D651AD" w:rsidRPr="00C92FE5" w:rsidRDefault="00C92FE5" w:rsidP="00B71DA8">
            <w:pPr>
              <w:jc w:val="center"/>
              <w:rPr>
                <w:sz w:val="25"/>
                <w:szCs w:val="25"/>
              </w:rPr>
            </w:pPr>
            <w:r w:rsidRPr="00C92FE5">
              <w:rPr>
                <w:sz w:val="25"/>
                <w:szCs w:val="25"/>
              </w:rPr>
              <w:t>159</w:t>
            </w:r>
            <w:r w:rsidR="003444EA" w:rsidRPr="00C92FE5">
              <w:rPr>
                <w:sz w:val="25"/>
                <w:szCs w:val="25"/>
              </w:rPr>
              <w:t>,98</w:t>
            </w:r>
            <w:r w:rsidR="00B71DA8" w:rsidRPr="00C92FE5">
              <w:rPr>
                <w:sz w:val="25"/>
                <w:szCs w:val="25"/>
              </w:rPr>
              <w:t>7</w:t>
            </w:r>
          </w:p>
        </w:tc>
        <w:tc>
          <w:tcPr>
            <w:tcW w:w="851" w:type="dxa"/>
          </w:tcPr>
          <w:p w:rsidR="00D651AD" w:rsidRPr="00C92FE5" w:rsidRDefault="0006187E" w:rsidP="006C6F42">
            <w:pPr>
              <w:jc w:val="center"/>
              <w:rPr>
                <w:sz w:val="25"/>
                <w:szCs w:val="25"/>
              </w:rPr>
            </w:pPr>
            <w:r w:rsidRPr="00C92FE5">
              <w:rPr>
                <w:sz w:val="25"/>
                <w:szCs w:val="25"/>
              </w:rPr>
              <w:t>0</w:t>
            </w:r>
          </w:p>
        </w:tc>
        <w:tc>
          <w:tcPr>
            <w:tcW w:w="992" w:type="dxa"/>
          </w:tcPr>
          <w:p w:rsidR="00D651AD" w:rsidRPr="00C92FE5" w:rsidRDefault="0006187E" w:rsidP="006C6F42">
            <w:pPr>
              <w:jc w:val="center"/>
              <w:rPr>
                <w:sz w:val="25"/>
                <w:szCs w:val="25"/>
              </w:rPr>
            </w:pPr>
            <w:r w:rsidRPr="00C92FE5">
              <w:rPr>
                <w:sz w:val="25"/>
                <w:szCs w:val="25"/>
              </w:rPr>
              <w:t>0</w:t>
            </w:r>
          </w:p>
        </w:tc>
        <w:tc>
          <w:tcPr>
            <w:tcW w:w="1418" w:type="dxa"/>
          </w:tcPr>
          <w:p w:rsidR="00D651AD" w:rsidRPr="00C92FE5" w:rsidRDefault="00D651AD" w:rsidP="00E615F4">
            <w:pPr>
              <w:jc w:val="center"/>
              <w:rPr>
                <w:sz w:val="25"/>
                <w:szCs w:val="25"/>
              </w:rPr>
            </w:pPr>
          </w:p>
        </w:tc>
      </w:tr>
      <w:tr w:rsidR="00C92FE5" w:rsidRPr="00C92FE5" w:rsidTr="00256A12">
        <w:tc>
          <w:tcPr>
            <w:tcW w:w="565" w:type="dxa"/>
          </w:tcPr>
          <w:p w:rsidR="00C92FE5" w:rsidRPr="00C92FE5" w:rsidRDefault="00C92FE5" w:rsidP="00C92FE5">
            <w:pPr>
              <w:rPr>
                <w:sz w:val="25"/>
                <w:szCs w:val="25"/>
              </w:rPr>
            </w:pPr>
          </w:p>
        </w:tc>
        <w:tc>
          <w:tcPr>
            <w:tcW w:w="3394" w:type="dxa"/>
            <w:vAlign w:val="center"/>
          </w:tcPr>
          <w:p w:rsidR="00C92FE5" w:rsidRPr="00C92FE5" w:rsidRDefault="00C92FE5" w:rsidP="00C92FE5">
            <w:pPr>
              <w:jc w:val="both"/>
              <w:rPr>
                <w:sz w:val="25"/>
                <w:szCs w:val="25"/>
              </w:rPr>
            </w:pPr>
            <w:r w:rsidRPr="00C92FE5">
              <w:rPr>
                <w:sz w:val="25"/>
                <w:szCs w:val="25"/>
              </w:rPr>
              <w:t>Бюджет Лебединської міської територіальної громади</w:t>
            </w:r>
          </w:p>
        </w:tc>
        <w:tc>
          <w:tcPr>
            <w:tcW w:w="1253" w:type="dxa"/>
          </w:tcPr>
          <w:p w:rsidR="00C92FE5" w:rsidRPr="00C92FE5" w:rsidRDefault="00C92FE5" w:rsidP="00C92FE5">
            <w:pPr>
              <w:jc w:val="center"/>
              <w:rPr>
                <w:sz w:val="25"/>
                <w:szCs w:val="25"/>
              </w:rPr>
            </w:pPr>
            <w:r w:rsidRPr="00C92FE5">
              <w:rPr>
                <w:sz w:val="25"/>
                <w:szCs w:val="25"/>
              </w:rPr>
              <w:t>159,987</w:t>
            </w:r>
          </w:p>
        </w:tc>
        <w:tc>
          <w:tcPr>
            <w:tcW w:w="1167" w:type="dxa"/>
          </w:tcPr>
          <w:p w:rsidR="00C92FE5" w:rsidRPr="00C92FE5" w:rsidRDefault="00C92FE5" w:rsidP="00C92FE5">
            <w:pPr>
              <w:jc w:val="center"/>
              <w:rPr>
                <w:sz w:val="25"/>
                <w:szCs w:val="25"/>
              </w:rPr>
            </w:pPr>
            <w:r w:rsidRPr="00C92FE5">
              <w:rPr>
                <w:sz w:val="25"/>
                <w:szCs w:val="25"/>
              </w:rPr>
              <w:t>159,987</w:t>
            </w:r>
          </w:p>
        </w:tc>
        <w:tc>
          <w:tcPr>
            <w:tcW w:w="851" w:type="dxa"/>
          </w:tcPr>
          <w:p w:rsidR="00C92FE5" w:rsidRPr="00C92FE5" w:rsidRDefault="00C92FE5" w:rsidP="00C92FE5">
            <w:pPr>
              <w:jc w:val="center"/>
              <w:rPr>
                <w:sz w:val="25"/>
                <w:szCs w:val="25"/>
              </w:rPr>
            </w:pPr>
            <w:r w:rsidRPr="00C92FE5">
              <w:rPr>
                <w:sz w:val="25"/>
                <w:szCs w:val="25"/>
              </w:rPr>
              <w:t>0</w:t>
            </w:r>
          </w:p>
        </w:tc>
        <w:tc>
          <w:tcPr>
            <w:tcW w:w="992" w:type="dxa"/>
          </w:tcPr>
          <w:p w:rsidR="00C92FE5" w:rsidRPr="00C92FE5" w:rsidRDefault="00C92FE5" w:rsidP="00C92FE5">
            <w:pPr>
              <w:jc w:val="center"/>
              <w:rPr>
                <w:sz w:val="25"/>
                <w:szCs w:val="25"/>
              </w:rPr>
            </w:pPr>
            <w:r w:rsidRPr="00C92FE5">
              <w:rPr>
                <w:sz w:val="25"/>
                <w:szCs w:val="25"/>
              </w:rPr>
              <w:t>0</w:t>
            </w:r>
          </w:p>
        </w:tc>
        <w:tc>
          <w:tcPr>
            <w:tcW w:w="1418" w:type="dxa"/>
          </w:tcPr>
          <w:p w:rsidR="00C92FE5" w:rsidRPr="00C92FE5" w:rsidRDefault="00C92FE5" w:rsidP="00C92FE5">
            <w:pPr>
              <w:jc w:val="center"/>
              <w:rPr>
                <w:sz w:val="25"/>
                <w:szCs w:val="25"/>
              </w:rPr>
            </w:pPr>
          </w:p>
        </w:tc>
      </w:tr>
      <w:tr w:rsidR="00D651AD" w:rsidRPr="00293EEE" w:rsidTr="00256A12">
        <w:tc>
          <w:tcPr>
            <w:tcW w:w="565" w:type="dxa"/>
          </w:tcPr>
          <w:p w:rsidR="00D651AD" w:rsidRPr="00293EEE" w:rsidRDefault="00D651AD" w:rsidP="006C6F42">
            <w:pPr>
              <w:rPr>
                <w:b/>
                <w:color w:val="000000"/>
                <w:sz w:val="25"/>
                <w:szCs w:val="25"/>
              </w:rPr>
            </w:pPr>
          </w:p>
        </w:tc>
        <w:tc>
          <w:tcPr>
            <w:tcW w:w="3394" w:type="dxa"/>
          </w:tcPr>
          <w:p w:rsidR="00D651AD" w:rsidRPr="00293EEE" w:rsidRDefault="00D651AD" w:rsidP="006C6F42">
            <w:pPr>
              <w:jc w:val="both"/>
              <w:rPr>
                <w:b/>
                <w:color w:val="000000"/>
                <w:sz w:val="25"/>
                <w:szCs w:val="25"/>
              </w:rPr>
            </w:pPr>
            <w:r w:rsidRPr="00293EEE">
              <w:rPr>
                <w:b/>
                <w:color w:val="000000"/>
                <w:sz w:val="25"/>
                <w:szCs w:val="25"/>
              </w:rPr>
              <w:t>Всього за Програмою:</w:t>
            </w:r>
          </w:p>
        </w:tc>
        <w:tc>
          <w:tcPr>
            <w:tcW w:w="1253" w:type="dxa"/>
          </w:tcPr>
          <w:p w:rsidR="00D651AD" w:rsidRPr="00293EEE" w:rsidRDefault="004B30B2" w:rsidP="00C05E75">
            <w:pPr>
              <w:jc w:val="center"/>
              <w:rPr>
                <w:b/>
                <w:bCs/>
                <w:color w:val="000000"/>
                <w:sz w:val="25"/>
                <w:szCs w:val="25"/>
              </w:rPr>
            </w:pPr>
            <w:r w:rsidRPr="00293EEE">
              <w:rPr>
                <w:b/>
                <w:bCs/>
                <w:sz w:val="25"/>
                <w:szCs w:val="25"/>
              </w:rPr>
              <w:t xml:space="preserve">1 </w:t>
            </w:r>
            <w:r w:rsidR="00C05E75">
              <w:rPr>
                <w:b/>
                <w:bCs/>
                <w:sz w:val="25"/>
                <w:szCs w:val="25"/>
              </w:rPr>
              <w:t>6</w:t>
            </w:r>
            <w:r w:rsidR="00293EEE" w:rsidRPr="00293EEE">
              <w:rPr>
                <w:b/>
                <w:bCs/>
                <w:sz w:val="25"/>
                <w:szCs w:val="25"/>
              </w:rPr>
              <w:t>58</w:t>
            </w:r>
            <w:r w:rsidRPr="00293EEE">
              <w:rPr>
                <w:b/>
                <w:bCs/>
                <w:sz w:val="25"/>
                <w:szCs w:val="25"/>
              </w:rPr>
              <w:t>,</w:t>
            </w:r>
            <w:r w:rsidR="00C05E75">
              <w:rPr>
                <w:b/>
                <w:bCs/>
                <w:sz w:val="25"/>
                <w:szCs w:val="25"/>
              </w:rPr>
              <w:t>1</w:t>
            </w:r>
            <w:r w:rsidRPr="00293EEE">
              <w:rPr>
                <w:b/>
                <w:bCs/>
                <w:sz w:val="25"/>
                <w:szCs w:val="25"/>
              </w:rPr>
              <w:t>7</w:t>
            </w:r>
            <w:r w:rsidR="00B71DA8" w:rsidRPr="00293EEE">
              <w:rPr>
                <w:b/>
                <w:bCs/>
                <w:sz w:val="25"/>
                <w:szCs w:val="25"/>
              </w:rPr>
              <w:t>2</w:t>
            </w:r>
          </w:p>
        </w:tc>
        <w:tc>
          <w:tcPr>
            <w:tcW w:w="1167" w:type="dxa"/>
          </w:tcPr>
          <w:p w:rsidR="00D651AD" w:rsidRPr="00293EEE" w:rsidRDefault="00293EEE" w:rsidP="00C05E75">
            <w:pPr>
              <w:jc w:val="center"/>
              <w:rPr>
                <w:b/>
                <w:bCs/>
                <w:color w:val="000000"/>
                <w:sz w:val="25"/>
                <w:szCs w:val="25"/>
              </w:rPr>
            </w:pPr>
            <w:r w:rsidRPr="00293EEE">
              <w:rPr>
                <w:b/>
                <w:bCs/>
                <w:color w:val="000000"/>
                <w:sz w:val="25"/>
                <w:szCs w:val="25"/>
              </w:rPr>
              <w:t>1</w:t>
            </w:r>
            <w:r w:rsidR="00C05E75">
              <w:rPr>
                <w:b/>
                <w:bCs/>
                <w:color w:val="000000"/>
                <w:sz w:val="25"/>
                <w:szCs w:val="25"/>
              </w:rPr>
              <w:t>1</w:t>
            </w:r>
            <w:r w:rsidRPr="00293EEE">
              <w:rPr>
                <w:b/>
                <w:bCs/>
                <w:color w:val="000000"/>
                <w:sz w:val="25"/>
                <w:szCs w:val="25"/>
              </w:rPr>
              <w:t>30</w:t>
            </w:r>
            <w:r w:rsidR="00C37D55" w:rsidRPr="00293EEE">
              <w:rPr>
                <w:b/>
                <w:bCs/>
                <w:color w:val="000000"/>
                <w:sz w:val="25"/>
                <w:szCs w:val="25"/>
              </w:rPr>
              <w:t>,</w:t>
            </w:r>
            <w:r w:rsidR="00C05E75">
              <w:rPr>
                <w:b/>
                <w:bCs/>
                <w:color w:val="000000"/>
                <w:sz w:val="25"/>
                <w:szCs w:val="25"/>
              </w:rPr>
              <w:t>3</w:t>
            </w:r>
            <w:r w:rsidR="004B30B2" w:rsidRPr="00293EEE">
              <w:rPr>
                <w:b/>
                <w:bCs/>
                <w:color w:val="000000"/>
                <w:sz w:val="25"/>
                <w:szCs w:val="25"/>
              </w:rPr>
              <w:t>7</w:t>
            </w:r>
            <w:r w:rsidR="00B71DA8" w:rsidRPr="00293EEE">
              <w:rPr>
                <w:b/>
                <w:bCs/>
                <w:color w:val="000000"/>
                <w:sz w:val="25"/>
                <w:szCs w:val="25"/>
              </w:rPr>
              <w:t>2</w:t>
            </w:r>
          </w:p>
        </w:tc>
        <w:tc>
          <w:tcPr>
            <w:tcW w:w="851" w:type="dxa"/>
          </w:tcPr>
          <w:p w:rsidR="00D651AD" w:rsidRPr="00293EEE" w:rsidRDefault="00D651AD" w:rsidP="006C6F42">
            <w:pPr>
              <w:jc w:val="center"/>
              <w:rPr>
                <w:b/>
                <w:bCs/>
                <w:color w:val="000000"/>
                <w:sz w:val="25"/>
                <w:szCs w:val="25"/>
              </w:rPr>
            </w:pPr>
            <w:r w:rsidRPr="00293EEE">
              <w:rPr>
                <w:b/>
                <w:bCs/>
                <w:color w:val="000000"/>
                <w:sz w:val="25"/>
                <w:szCs w:val="25"/>
              </w:rPr>
              <w:t>263,9</w:t>
            </w:r>
          </w:p>
        </w:tc>
        <w:tc>
          <w:tcPr>
            <w:tcW w:w="992" w:type="dxa"/>
          </w:tcPr>
          <w:p w:rsidR="00D651AD" w:rsidRPr="00293EEE" w:rsidRDefault="00D651AD" w:rsidP="006C6F42">
            <w:pPr>
              <w:jc w:val="center"/>
              <w:rPr>
                <w:b/>
                <w:bCs/>
                <w:color w:val="000000"/>
                <w:sz w:val="25"/>
                <w:szCs w:val="25"/>
              </w:rPr>
            </w:pPr>
            <w:r w:rsidRPr="00293EEE">
              <w:rPr>
                <w:b/>
                <w:bCs/>
                <w:color w:val="000000"/>
                <w:sz w:val="25"/>
                <w:szCs w:val="25"/>
              </w:rPr>
              <w:t>263,9</w:t>
            </w:r>
          </w:p>
        </w:tc>
        <w:tc>
          <w:tcPr>
            <w:tcW w:w="1418" w:type="dxa"/>
          </w:tcPr>
          <w:p w:rsidR="00D651AD" w:rsidRPr="00293EEE" w:rsidRDefault="00D651AD" w:rsidP="006C6F42">
            <w:pPr>
              <w:jc w:val="both"/>
              <w:rPr>
                <w:b/>
                <w:color w:val="000000"/>
                <w:sz w:val="25"/>
                <w:szCs w:val="25"/>
              </w:rPr>
            </w:pPr>
          </w:p>
        </w:tc>
      </w:tr>
      <w:tr w:rsidR="00D651AD" w:rsidRPr="004B30B2" w:rsidTr="00256A12">
        <w:tc>
          <w:tcPr>
            <w:tcW w:w="565" w:type="dxa"/>
          </w:tcPr>
          <w:p w:rsidR="00D651AD" w:rsidRPr="00293EEE" w:rsidRDefault="00D651AD" w:rsidP="006C6F42">
            <w:pPr>
              <w:rPr>
                <w:b/>
                <w:color w:val="000000"/>
                <w:sz w:val="25"/>
                <w:szCs w:val="25"/>
              </w:rPr>
            </w:pPr>
          </w:p>
        </w:tc>
        <w:tc>
          <w:tcPr>
            <w:tcW w:w="3394" w:type="dxa"/>
            <w:vAlign w:val="center"/>
          </w:tcPr>
          <w:p w:rsidR="00D651AD" w:rsidRPr="00293EEE" w:rsidRDefault="00D651AD" w:rsidP="006C6F42">
            <w:pPr>
              <w:jc w:val="both"/>
              <w:rPr>
                <w:b/>
                <w:bCs/>
                <w:color w:val="000000"/>
                <w:sz w:val="25"/>
                <w:szCs w:val="25"/>
              </w:rPr>
            </w:pPr>
            <w:r w:rsidRPr="00293EEE">
              <w:rPr>
                <w:b/>
                <w:bCs/>
                <w:color w:val="000000"/>
                <w:sz w:val="25"/>
                <w:szCs w:val="25"/>
              </w:rPr>
              <w:t xml:space="preserve">Бюджет </w:t>
            </w:r>
            <w:r w:rsidR="00D7698D" w:rsidRPr="00293EEE">
              <w:rPr>
                <w:b/>
                <w:bCs/>
                <w:color w:val="000000"/>
                <w:sz w:val="25"/>
                <w:szCs w:val="25"/>
              </w:rPr>
              <w:t>Лебединської міської територіальної громади</w:t>
            </w:r>
          </w:p>
        </w:tc>
        <w:tc>
          <w:tcPr>
            <w:tcW w:w="1253" w:type="dxa"/>
          </w:tcPr>
          <w:p w:rsidR="00D651AD" w:rsidRPr="00293EEE" w:rsidRDefault="004B30B2" w:rsidP="00C05E75">
            <w:pPr>
              <w:jc w:val="center"/>
              <w:rPr>
                <w:b/>
                <w:bCs/>
                <w:color w:val="000000"/>
                <w:sz w:val="25"/>
                <w:szCs w:val="25"/>
              </w:rPr>
            </w:pPr>
            <w:r w:rsidRPr="00293EEE">
              <w:rPr>
                <w:b/>
                <w:bCs/>
                <w:sz w:val="25"/>
                <w:szCs w:val="25"/>
              </w:rPr>
              <w:t xml:space="preserve">1 </w:t>
            </w:r>
            <w:r w:rsidR="00C05E75">
              <w:rPr>
                <w:b/>
                <w:bCs/>
                <w:sz w:val="25"/>
                <w:szCs w:val="25"/>
              </w:rPr>
              <w:t>6</w:t>
            </w:r>
            <w:r w:rsidR="00293EEE" w:rsidRPr="00293EEE">
              <w:rPr>
                <w:b/>
                <w:bCs/>
                <w:sz w:val="25"/>
                <w:szCs w:val="25"/>
              </w:rPr>
              <w:t>58</w:t>
            </w:r>
            <w:r w:rsidRPr="00293EEE">
              <w:rPr>
                <w:b/>
                <w:bCs/>
                <w:sz w:val="25"/>
                <w:szCs w:val="25"/>
              </w:rPr>
              <w:t>,</w:t>
            </w:r>
            <w:r w:rsidR="00C05E75">
              <w:rPr>
                <w:b/>
                <w:bCs/>
                <w:sz w:val="25"/>
                <w:szCs w:val="25"/>
              </w:rPr>
              <w:t>1</w:t>
            </w:r>
            <w:r w:rsidRPr="00293EEE">
              <w:rPr>
                <w:b/>
                <w:bCs/>
                <w:sz w:val="25"/>
                <w:szCs w:val="25"/>
              </w:rPr>
              <w:t>7</w:t>
            </w:r>
            <w:r w:rsidR="00B71DA8" w:rsidRPr="00293EEE">
              <w:rPr>
                <w:b/>
                <w:bCs/>
                <w:sz w:val="25"/>
                <w:szCs w:val="25"/>
              </w:rPr>
              <w:t>2</w:t>
            </w:r>
          </w:p>
        </w:tc>
        <w:tc>
          <w:tcPr>
            <w:tcW w:w="1167" w:type="dxa"/>
          </w:tcPr>
          <w:p w:rsidR="00D651AD" w:rsidRPr="00293EEE" w:rsidRDefault="00293EEE" w:rsidP="00C05E75">
            <w:pPr>
              <w:jc w:val="center"/>
              <w:rPr>
                <w:b/>
                <w:bCs/>
                <w:color w:val="000000"/>
                <w:sz w:val="25"/>
                <w:szCs w:val="25"/>
              </w:rPr>
            </w:pPr>
            <w:r w:rsidRPr="00293EEE">
              <w:rPr>
                <w:b/>
                <w:bCs/>
                <w:color w:val="000000"/>
                <w:sz w:val="25"/>
                <w:szCs w:val="25"/>
              </w:rPr>
              <w:t>1</w:t>
            </w:r>
            <w:r w:rsidR="00C05E75">
              <w:rPr>
                <w:b/>
                <w:bCs/>
                <w:color w:val="000000"/>
                <w:sz w:val="25"/>
                <w:szCs w:val="25"/>
              </w:rPr>
              <w:t>1</w:t>
            </w:r>
            <w:r w:rsidRPr="00293EEE">
              <w:rPr>
                <w:b/>
                <w:bCs/>
                <w:color w:val="000000"/>
                <w:sz w:val="25"/>
                <w:szCs w:val="25"/>
              </w:rPr>
              <w:t>30</w:t>
            </w:r>
            <w:r w:rsidR="00C37D55" w:rsidRPr="00293EEE">
              <w:rPr>
                <w:b/>
                <w:bCs/>
                <w:color w:val="000000"/>
                <w:sz w:val="25"/>
                <w:szCs w:val="25"/>
              </w:rPr>
              <w:t>,</w:t>
            </w:r>
            <w:r w:rsidR="00C05E75">
              <w:rPr>
                <w:b/>
                <w:bCs/>
                <w:color w:val="000000"/>
                <w:sz w:val="25"/>
                <w:szCs w:val="25"/>
              </w:rPr>
              <w:t>3</w:t>
            </w:r>
            <w:r w:rsidR="004B30B2" w:rsidRPr="00293EEE">
              <w:rPr>
                <w:b/>
                <w:bCs/>
                <w:color w:val="000000"/>
                <w:sz w:val="25"/>
                <w:szCs w:val="25"/>
              </w:rPr>
              <w:t>7</w:t>
            </w:r>
            <w:r w:rsidR="00B71DA8" w:rsidRPr="00293EEE">
              <w:rPr>
                <w:b/>
                <w:bCs/>
                <w:color w:val="000000"/>
                <w:sz w:val="25"/>
                <w:szCs w:val="25"/>
              </w:rPr>
              <w:t>2</w:t>
            </w:r>
          </w:p>
        </w:tc>
        <w:tc>
          <w:tcPr>
            <w:tcW w:w="851" w:type="dxa"/>
          </w:tcPr>
          <w:p w:rsidR="00D651AD" w:rsidRPr="00293EEE" w:rsidRDefault="00D651AD" w:rsidP="006C6F42">
            <w:pPr>
              <w:jc w:val="center"/>
              <w:rPr>
                <w:b/>
                <w:bCs/>
                <w:color w:val="000000"/>
                <w:sz w:val="25"/>
                <w:szCs w:val="25"/>
              </w:rPr>
            </w:pPr>
            <w:r w:rsidRPr="00293EEE">
              <w:rPr>
                <w:b/>
                <w:bCs/>
                <w:color w:val="000000"/>
                <w:sz w:val="25"/>
                <w:szCs w:val="25"/>
              </w:rPr>
              <w:t>263,9</w:t>
            </w:r>
          </w:p>
        </w:tc>
        <w:tc>
          <w:tcPr>
            <w:tcW w:w="992" w:type="dxa"/>
          </w:tcPr>
          <w:p w:rsidR="00D651AD" w:rsidRPr="00293EEE" w:rsidRDefault="00D651AD" w:rsidP="006C6F42">
            <w:pPr>
              <w:jc w:val="center"/>
              <w:rPr>
                <w:b/>
                <w:bCs/>
                <w:color w:val="000000"/>
                <w:sz w:val="25"/>
                <w:szCs w:val="25"/>
              </w:rPr>
            </w:pPr>
            <w:r w:rsidRPr="00293EEE">
              <w:rPr>
                <w:b/>
                <w:bCs/>
                <w:color w:val="000000"/>
                <w:sz w:val="25"/>
                <w:szCs w:val="25"/>
              </w:rPr>
              <w:t>263,9</w:t>
            </w:r>
          </w:p>
        </w:tc>
        <w:tc>
          <w:tcPr>
            <w:tcW w:w="1418" w:type="dxa"/>
          </w:tcPr>
          <w:p w:rsidR="00D651AD" w:rsidRPr="004B30B2" w:rsidRDefault="00D651AD" w:rsidP="006C6F42">
            <w:pPr>
              <w:jc w:val="both"/>
              <w:rPr>
                <w:b/>
                <w:color w:val="000000"/>
                <w:sz w:val="25"/>
                <w:szCs w:val="25"/>
              </w:rPr>
            </w:pPr>
          </w:p>
        </w:tc>
      </w:tr>
    </w:tbl>
    <w:p w:rsidR="00FB67AE" w:rsidRPr="002E3242" w:rsidRDefault="00FB67AE" w:rsidP="00FB67AE">
      <w:pPr>
        <w:jc w:val="both"/>
        <w:rPr>
          <w:color w:val="FF0000"/>
          <w:sz w:val="28"/>
          <w:szCs w:val="28"/>
        </w:rPr>
      </w:pPr>
    </w:p>
    <w:p w:rsidR="00881EE2" w:rsidRDefault="00881EE2" w:rsidP="00C20B35">
      <w:pPr>
        <w:tabs>
          <w:tab w:val="left" w:pos="6946"/>
        </w:tabs>
        <w:jc w:val="both"/>
        <w:rPr>
          <w:b/>
          <w:sz w:val="28"/>
          <w:szCs w:val="28"/>
        </w:rPr>
      </w:pPr>
    </w:p>
    <w:p w:rsidR="00632BA8" w:rsidRPr="002F776A" w:rsidRDefault="00632BA8" w:rsidP="00E23FA7">
      <w:pPr>
        <w:tabs>
          <w:tab w:val="left" w:pos="6804"/>
        </w:tabs>
        <w:rPr>
          <w:b/>
          <w:bCs/>
          <w:spacing w:val="5"/>
          <w:sz w:val="28"/>
          <w:szCs w:val="28"/>
        </w:rPr>
      </w:pPr>
      <w:r>
        <w:rPr>
          <w:rFonts w:eastAsia="Calibri"/>
          <w:b/>
          <w:bCs/>
          <w:sz w:val="28"/>
          <w:szCs w:val="28"/>
        </w:rPr>
        <w:t>Секретар ради</w:t>
      </w:r>
      <w:r>
        <w:rPr>
          <w:rFonts w:eastAsia="Calibri"/>
          <w:b/>
          <w:bCs/>
          <w:sz w:val="28"/>
          <w:szCs w:val="28"/>
        </w:rPr>
        <w:tab/>
      </w:r>
      <w:r w:rsidRPr="00B5785F">
        <w:rPr>
          <w:rFonts w:eastAsia="Calibri"/>
          <w:b/>
          <w:bCs/>
          <w:sz w:val="28"/>
          <w:szCs w:val="28"/>
        </w:rPr>
        <w:t xml:space="preserve">Світлана </w:t>
      </w:r>
      <w:r w:rsidRPr="00B5785F">
        <w:rPr>
          <w:rFonts w:eastAsia="Calibri"/>
          <w:b/>
          <w:bCs/>
          <w:caps/>
          <w:sz w:val="28"/>
          <w:szCs w:val="28"/>
        </w:rPr>
        <w:t>ГОРОШ</w:t>
      </w:r>
      <w:r>
        <w:rPr>
          <w:rFonts w:eastAsia="Calibri"/>
          <w:b/>
          <w:bCs/>
          <w:caps/>
          <w:sz w:val="28"/>
          <w:szCs w:val="28"/>
        </w:rPr>
        <w:t>КО</w:t>
      </w:r>
    </w:p>
    <w:p w:rsidR="00C20B35" w:rsidRPr="002F776A" w:rsidRDefault="00C20B35" w:rsidP="00C20B35">
      <w:pPr>
        <w:shd w:val="clear" w:color="auto" w:fill="FFFFFF"/>
        <w:tabs>
          <w:tab w:val="left" w:pos="7088"/>
        </w:tabs>
        <w:spacing w:line="302" w:lineRule="exact"/>
        <w:jc w:val="center"/>
        <w:rPr>
          <w:b/>
          <w:bCs/>
          <w:spacing w:val="5"/>
          <w:sz w:val="28"/>
          <w:szCs w:val="28"/>
        </w:rPr>
      </w:pPr>
    </w:p>
    <w:p w:rsidR="00FB581D" w:rsidRPr="00FB581D" w:rsidRDefault="00FB581D" w:rsidP="00FB581D">
      <w:pPr>
        <w:tabs>
          <w:tab w:val="left" w:pos="0"/>
          <w:tab w:val="left" w:pos="6804"/>
        </w:tabs>
        <w:rPr>
          <w:b/>
          <w:sz w:val="28"/>
          <w:szCs w:val="28"/>
        </w:rPr>
      </w:pPr>
      <w:r w:rsidRPr="00FB581D">
        <w:rPr>
          <w:b/>
          <w:sz w:val="28"/>
          <w:szCs w:val="28"/>
        </w:rPr>
        <w:t xml:space="preserve">Начальник відділу мобілізаційної, </w:t>
      </w:r>
    </w:p>
    <w:p w:rsidR="00FB581D" w:rsidRPr="00FB581D" w:rsidRDefault="00FB581D" w:rsidP="00FB581D">
      <w:pPr>
        <w:tabs>
          <w:tab w:val="left" w:pos="0"/>
          <w:tab w:val="left" w:pos="6804"/>
        </w:tabs>
        <w:rPr>
          <w:b/>
          <w:sz w:val="28"/>
          <w:szCs w:val="28"/>
        </w:rPr>
      </w:pPr>
      <w:r w:rsidRPr="00FB581D">
        <w:rPr>
          <w:b/>
          <w:sz w:val="28"/>
          <w:szCs w:val="28"/>
        </w:rPr>
        <w:t xml:space="preserve">оборонної роботи та з питань надзвичайних </w:t>
      </w:r>
    </w:p>
    <w:p w:rsidR="00844057" w:rsidRPr="00FB581D" w:rsidRDefault="00FB581D" w:rsidP="00FB581D">
      <w:pPr>
        <w:tabs>
          <w:tab w:val="left" w:pos="0"/>
          <w:tab w:val="left" w:pos="6804"/>
        </w:tabs>
        <w:rPr>
          <w:b/>
          <w:sz w:val="28"/>
          <w:szCs w:val="28"/>
        </w:rPr>
        <w:sectPr w:rsidR="00844057" w:rsidRPr="00FB581D" w:rsidSect="00E97E36">
          <w:headerReference w:type="default" r:id="rId12"/>
          <w:headerReference w:type="first" r:id="rId13"/>
          <w:pgSz w:w="11906" w:h="16838"/>
          <w:pgMar w:top="992" w:right="567" w:bottom="1134" w:left="1701" w:header="709" w:footer="709" w:gutter="0"/>
          <w:pgNumType w:start="1"/>
          <w:cols w:space="708"/>
          <w:titlePg/>
          <w:docGrid w:linePitch="360"/>
        </w:sectPr>
      </w:pPr>
      <w:r w:rsidRPr="00FB581D">
        <w:rPr>
          <w:b/>
          <w:sz w:val="28"/>
          <w:szCs w:val="28"/>
        </w:rPr>
        <w:t>ситуацій виконавчого комітету</w:t>
      </w:r>
      <w:r w:rsidRPr="00FB581D">
        <w:rPr>
          <w:b/>
          <w:sz w:val="28"/>
          <w:szCs w:val="28"/>
        </w:rPr>
        <w:tab/>
        <w:t>Олександр БІЛИК</w:t>
      </w:r>
    </w:p>
    <w:p w:rsidR="00844057" w:rsidRDefault="00844057" w:rsidP="00707334">
      <w:pPr>
        <w:shd w:val="clear" w:color="auto" w:fill="FFFFFF"/>
        <w:ind w:left="10490"/>
        <w:jc w:val="both"/>
        <w:rPr>
          <w:sz w:val="28"/>
          <w:szCs w:val="28"/>
          <w:lang w:eastAsia="ru-RU"/>
        </w:rPr>
      </w:pPr>
      <w:r>
        <w:rPr>
          <w:sz w:val="28"/>
          <w:szCs w:val="28"/>
          <w:lang w:eastAsia="ru-RU"/>
        </w:rPr>
        <w:lastRenderedPageBreak/>
        <w:t xml:space="preserve">Додаток </w:t>
      </w:r>
      <w:r w:rsidR="00F557F6">
        <w:rPr>
          <w:sz w:val="28"/>
          <w:szCs w:val="28"/>
          <w:lang w:eastAsia="ru-RU"/>
        </w:rPr>
        <w:t>2</w:t>
      </w:r>
    </w:p>
    <w:p w:rsidR="00844057" w:rsidRDefault="00844057" w:rsidP="00707334">
      <w:pPr>
        <w:shd w:val="clear" w:color="auto" w:fill="FFFFFF"/>
        <w:ind w:left="10490"/>
        <w:jc w:val="both"/>
        <w:rPr>
          <w:sz w:val="28"/>
          <w:szCs w:val="28"/>
          <w:lang w:eastAsia="ru-RU"/>
        </w:rPr>
      </w:pPr>
    </w:p>
    <w:p w:rsidR="00A243BB" w:rsidRDefault="00FF3B66" w:rsidP="00707334">
      <w:pPr>
        <w:shd w:val="clear" w:color="auto" w:fill="FFFFFF"/>
        <w:ind w:left="10490"/>
        <w:jc w:val="both"/>
        <w:rPr>
          <w:sz w:val="28"/>
          <w:szCs w:val="28"/>
          <w:lang w:eastAsia="ru-RU"/>
        </w:rPr>
      </w:pPr>
      <w:r>
        <w:rPr>
          <w:sz w:val="28"/>
          <w:szCs w:val="28"/>
          <w:lang w:eastAsia="ru-RU"/>
        </w:rPr>
        <w:t xml:space="preserve">до рішення шістдесят </w:t>
      </w:r>
      <w:r w:rsidR="00610FE4">
        <w:rPr>
          <w:sz w:val="28"/>
          <w:szCs w:val="28"/>
          <w:lang w:eastAsia="ru-RU"/>
        </w:rPr>
        <w:t>восьм</w:t>
      </w:r>
      <w:r w:rsidR="00536A84">
        <w:rPr>
          <w:sz w:val="28"/>
          <w:szCs w:val="28"/>
          <w:lang w:eastAsia="ru-RU"/>
        </w:rPr>
        <w:t>ої</w:t>
      </w:r>
      <w:r w:rsidR="00402471">
        <w:rPr>
          <w:sz w:val="28"/>
          <w:szCs w:val="28"/>
          <w:lang w:eastAsia="ru-RU"/>
        </w:rPr>
        <w:t xml:space="preserve"> </w:t>
      </w:r>
      <w:r w:rsidR="00DF172A" w:rsidRPr="00DF172A">
        <w:rPr>
          <w:sz w:val="28"/>
          <w:szCs w:val="28"/>
          <w:lang w:eastAsia="ru-RU"/>
        </w:rPr>
        <w:t>сесії Лебединської міської ради восьмого скликання</w:t>
      </w:r>
    </w:p>
    <w:p w:rsidR="00DF172A" w:rsidRPr="00A243BB" w:rsidRDefault="00DF172A" w:rsidP="00707334">
      <w:pPr>
        <w:shd w:val="clear" w:color="auto" w:fill="FFFFFF"/>
        <w:ind w:left="10490"/>
        <w:jc w:val="both"/>
        <w:rPr>
          <w:sz w:val="28"/>
          <w:szCs w:val="28"/>
          <w:lang w:eastAsia="ru-RU"/>
        </w:rPr>
      </w:pPr>
    </w:p>
    <w:p w:rsidR="00844057" w:rsidRDefault="00610FE4" w:rsidP="00707334">
      <w:pPr>
        <w:shd w:val="clear" w:color="auto" w:fill="FFFFFF"/>
        <w:ind w:left="10490"/>
        <w:jc w:val="both"/>
        <w:rPr>
          <w:sz w:val="28"/>
          <w:szCs w:val="28"/>
          <w:lang w:eastAsia="ru-RU"/>
        </w:rPr>
      </w:pPr>
      <w:r>
        <w:rPr>
          <w:sz w:val="28"/>
          <w:szCs w:val="28"/>
          <w:lang w:eastAsia="ru-RU"/>
        </w:rPr>
        <w:t>0</w:t>
      </w:r>
      <w:r w:rsidR="009068F7">
        <w:rPr>
          <w:sz w:val="28"/>
          <w:szCs w:val="28"/>
          <w:lang w:eastAsia="ru-RU"/>
        </w:rPr>
        <w:t>9</w:t>
      </w:r>
      <w:r w:rsidR="00A243BB" w:rsidRPr="00A243BB">
        <w:rPr>
          <w:sz w:val="28"/>
          <w:szCs w:val="28"/>
          <w:lang w:eastAsia="ru-RU"/>
        </w:rPr>
        <w:t xml:space="preserve"> </w:t>
      </w:r>
      <w:r>
        <w:rPr>
          <w:sz w:val="28"/>
          <w:szCs w:val="28"/>
          <w:lang w:eastAsia="ru-RU"/>
        </w:rPr>
        <w:t>жовт</w:t>
      </w:r>
      <w:r w:rsidR="0096024C">
        <w:rPr>
          <w:sz w:val="28"/>
          <w:szCs w:val="28"/>
          <w:lang w:eastAsia="ru-RU"/>
        </w:rPr>
        <w:t>ня</w:t>
      </w:r>
      <w:r w:rsidR="00A243BB" w:rsidRPr="00A243BB">
        <w:rPr>
          <w:sz w:val="28"/>
          <w:szCs w:val="28"/>
          <w:lang w:eastAsia="ru-RU"/>
        </w:rPr>
        <w:t xml:space="preserve"> 202</w:t>
      </w:r>
      <w:r w:rsidR="00491077">
        <w:rPr>
          <w:sz w:val="28"/>
          <w:szCs w:val="28"/>
          <w:lang w:eastAsia="ru-RU"/>
        </w:rPr>
        <w:t>5</w:t>
      </w:r>
      <w:r w:rsidR="00A243BB" w:rsidRPr="00A243BB">
        <w:rPr>
          <w:sz w:val="28"/>
          <w:szCs w:val="28"/>
          <w:lang w:eastAsia="ru-RU"/>
        </w:rPr>
        <w:t xml:space="preserve"> року №</w:t>
      </w:r>
      <w:r w:rsidR="00F056D9">
        <w:rPr>
          <w:sz w:val="28"/>
          <w:szCs w:val="28"/>
          <w:lang w:eastAsia="ru-RU"/>
        </w:rPr>
        <w:t xml:space="preserve"> </w:t>
      </w:r>
      <w:r>
        <w:rPr>
          <w:sz w:val="28"/>
          <w:szCs w:val="28"/>
          <w:lang w:eastAsia="ru-RU"/>
        </w:rPr>
        <w:t>0000</w:t>
      </w:r>
      <w:r w:rsidR="00A243BB" w:rsidRPr="00A243BB">
        <w:rPr>
          <w:sz w:val="28"/>
          <w:szCs w:val="28"/>
          <w:lang w:eastAsia="ru-RU"/>
        </w:rPr>
        <w:t xml:space="preserve"> -МР</w:t>
      </w:r>
    </w:p>
    <w:p w:rsidR="00BF37DA" w:rsidRDefault="00BF37DA" w:rsidP="00844057">
      <w:pPr>
        <w:tabs>
          <w:tab w:val="left" w:pos="1440"/>
        </w:tabs>
        <w:jc w:val="center"/>
        <w:rPr>
          <w:b/>
          <w:sz w:val="28"/>
          <w:szCs w:val="28"/>
        </w:rPr>
      </w:pPr>
    </w:p>
    <w:p w:rsidR="00844057" w:rsidRDefault="00844057" w:rsidP="00844057">
      <w:pPr>
        <w:tabs>
          <w:tab w:val="left" w:pos="1440"/>
        </w:tabs>
        <w:jc w:val="center"/>
        <w:rPr>
          <w:b/>
          <w:sz w:val="28"/>
          <w:szCs w:val="28"/>
        </w:rPr>
      </w:pPr>
      <w:r w:rsidRPr="00E86C1B">
        <w:rPr>
          <w:b/>
          <w:sz w:val="28"/>
          <w:szCs w:val="28"/>
        </w:rPr>
        <w:t xml:space="preserve">Напрями діяльності та заходи </w:t>
      </w:r>
      <w:r>
        <w:rPr>
          <w:b/>
          <w:sz w:val="28"/>
          <w:szCs w:val="28"/>
        </w:rPr>
        <w:t>Програми</w:t>
      </w:r>
    </w:p>
    <w:p w:rsidR="00587F96" w:rsidRDefault="00587F96" w:rsidP="00844057">
      <w:pPr>
        <w:shd w:val="clear" w:color="auto" w:fill="FFFFFF"/>
        <w:jc w:val="both"/>
        <w:rPr>
          <w:sz w:val="28"/>
          <w:szCs w:val="28"/>
          <w:lang w:eastAsia="ru-RU"/>
        </w:rPr>
      </w:pPr>
    </w:p>
    <w:p w:rsidR="00893442" w:rsidRPr="00FB103C" w:rsidRDefault="00893442" w:rsidP="00893442">
      <w:pPr>
        <w:tabs>
          <w:tab w:val="left" w:pos="1440"/>
        </w:tabs>
        <w:jc w:val="center"/>
        <w:rPr>
          <w:b/>
        </w:rPr>
      </w:pPr>
    </w:p>
    <w:tbl>
      <w:tblPr>
        <w:tblW w:w="49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2147"/>
        <w:gridCol w:w="3309"/>
        <w:gridCol w:w="1449"/>
        <w:gridCol w:w="2637"/>
        <w:gridCol w:w="1402"/>
        <w:gridCol w:w="1416"/>
        <w:gridCol w:w="1699"/>
      </w:tblGrid>
      <w:tr w:rsidR="009062E3" w:rsidRPr="00412529" w:rsidTr="006C6F42">
        <w:trPr>
          <w:trHeight w:val="1272"/>
          <w:tblHeader/>
        </w:trPr>
        <w:tc>
          <w:tcPr>
            <w:tcW w:w="185" w:type="pct"/>
          </w:tcPr>
          <w:p w:rsidR="009062E3" w:rsidRPr="00412529" w:rsidRDefault="009062E3" w:rsidP="006C6F42">
            <w:pPr>
              <w:jc w:val="center"/>
              <w:rPr>
                <w:b/>
                <w:color w:val="000000"/>
                <w:sz w:val="23"/>
                <w:szCs w:val="23"/>
              </w:rPr>
            </w:pPr>
            <w:r w:rsidRPr="00412529">
              <w:rPr>
                <w:b/>
                <w:color w:val="000000"/>
                <w:sz w:val="23"/>
                <w:szCs w:val="23"/>
              </w:rPr>
              <w:t>№ з/п</w:t>
            </w:r>
          </w:p>
        </w:tc>
        <w:tc>
          <w:tcPr>
            <w:tcW w:w="735" w:type="pct"/>
          </w:tcPr>
          <w:p w:rsidR="009062E3" w:rsidRPr="00412529" w:rsidRDefault="009062E3" w:rsidP="006C6F42">
            <w:pPr>
              <w:jc w:val="center"/>
              <w:rPr>
                <w:b/>
                <w:color w:val="000000"/>
                <w:sz w:val="23"/>
                <w:szCs w:val="23"/>
              </w:rPr>
            </w:pPr>
            <w:r w:rsidRPr="00412529">
              <w:rPr>
                <w:b/>
                <w:color w:val="000000"/>
                <w:sz w:val="23"/>
                <w:szCs w:val="23"/>
              </w:rPr>
              <w:t>Назва напряму</w:t>
            </w:r>
          </w:p>
          <w:p w:rsidR="009062E3" w:rsidRPr="00412529" w:rsidRDefault="009062E3" w:rsidP="006C6F42">
            <w:pPr>
              <w:jc w:val="center"/>
              <w:rPr>
                <w:b/>
                <w:color w:val="000000"/>
                <w:sz w:val="23"/>
                <w:szCs w:val="23"/>
              </w:rPr>
            </w:pPr>
            <w:r w:rsidRPr="00412529">
              <w:rPr>
                <w:b/>
                <w:color w:val="000000"/>
                <w:sz w:val="23"/>
                <w:szCs w:val="23"/>
              </w:rPr>
              <w:t>діяльності</w:t>
            </w:r>
          </w:p>
          <w:p w:rsidR="009062E3" w:rsidRPr="00412529" w:rsidRDefault="009062E3" w:rsidP="006C6F42">
            <w:pPr>
              <w:jc w:val="center"/>
              <w:rPr>
                <w:b/>
                <w:color w:val="000000"/>
                <w:sz w:val="23"/>
                <w:szCs w:val="23"/>
              </w:rPr>
            </w:pPr>
            <w:r w:rsidRPr="00412529">
              <w:rPr>
                <w:b/>
                <w:color w:val="000000"/>
                <w:sz w:val="23"/>
                <w:szCs w:val="23"/>
              </w:rPr>
              <w:t>(пріоритетні</w:t>
            </w:r>
          </w:p>
          <w:p w:rsidR="009062E3" w:rsidRPr="00412529" w:rsidRDefault="009062E3" w:rsidP="006C6F42">
            <w:pPr>
              <w:jc w:val="center"/>
              <w:rPr>
                <w:b/>
                <w:color w:val="000000"/>
                <w:sz w:val="23"/>
                <w:szCs w:val="23"/>
              </w:rPr>
            </w:pPr>
            <w:r w:rsidRPr="00412529">
              <w:rPr>
                <w:b/>
                <w:color w:val="000000"/>
                <w:sz w:val="23"/>
                <w:szCs w:val="23"/>
              </w:rPr>
              <w:t>завдання)</w:t>
            </w:r>
          </w:p>
        </w:tc>
        <w:tc>
          <w:tcPr>
            <w:tcW w:w="1133" w:type="pct"/>
          </w:tcPr>
          <w:p w:rsidR="009062E3" w:rsidRPr="00412529" w:rsidRDefault="009062E3" w:rsidP="006C6F42">
            <w:pPr>
              <w:jc w:val="center"/>
              <w:rPr>
                <w:b/>
                <w:color w:val="000000"/>
                <w:sz w:val="23"/>
                <w:szCs w:val="23"/>
              </w:rPr>
            </w:pPr>
            <w:r w:rsidRPr="00412529">
              <w:rPr>
                <w:b/>
                <w:color w:val="000000"/>
                <w:sz w:val="23"/>
                <w:szCs w:val="23"/>
              </w:rPr>
              <w:t>Перелік заходів Програми</w:t>
            </w:r>
          </w:p>
        </w:tc>
        <w:tc>
          <w:tcPr>
            <w:tcW w:w="496" w:type="pct"/>
          </w:tcPr>
          <w:p w:rsidR="009062E3" w:rsidRPr="00412529" w:rsidRDefault="000767C0" w:rsidP="006C6F42">
            <w:pPr>
              <w:jc w:val="center"/>
              <w:rPr>
                <w:b/>
                <w:color w:val="000000"/>
                <w:sz w:val="23"/>
                <w:szCs w:val="23"/>
              </w:rPr>
            </w:pPr>
            <w:r>
              <w:rPr>
                <w:b/>
                <w:color w:val="000000"/>
                <w:sz w:val="23"/>
                <w:szCs w:val="23"/>
              </w:rPr>
              <w:t>Строк виконан</w:t>
            </w:r>
            <w:r w:rsidR="009062E3" w:rsidRPr="00412529">
              <w:rPr>
                <w:b/>
                <w:color w:val="000000"/>
                <w:sz w:val="23"/>
                <w:szCs w:val="23"/>
              </w:rPr>
              <w:t>ня</w:t>
            </w:r>
          </w:p>
          <w:p w:rsidR="009062E3" w:rsidRPr="00412529" w:rsidRDefault="009062E3" w:rsidP="006C6F42">
            <w:pPr>
              <w:jc w:val="center"/>
              <w:rPr>
                <w:b/>
                <w:color w:val="000000"/>
                <w:sz w:val="23"/>
                <w:szCs w:val="23"/>
              </w:rPr>
            </w:pPr>
            <w:r w:rsidRPr="00412529">
              <w:rPr>
                <w:b/>
                <w:color w:val="000000"/>
                <w:sz w:val="23"/>
                <w:szCs w:val="23"/>
              </w:rPr>
              <w:t>заходу</w:t>
            </w:r>
          </w:p>
        </w:tc>
        <w:tc>
          <w:tcPr>
            <w:tcW w:w="903" w:type="pct"/>
          </w:tcPr>
          <w:p w:rsidR="009062E3" w:rsidRPr="00412529" w:rsidRDefault="009062E3" w:rsidP="006C6F42">
            <w:pPr>
              <w:jc w:val="center"/>
              <w:rPr>
                <w:b/>
                <w:color w:val="000000"/>
                <w:sz w:val="23"/>
                <w:szCs w:val="23"/>
              </w:rPr>
            </w:pPr>
            <w:r w:rsidRPr="00412529">
              <w:rPr>
                <w:b/>
                <w:color w:val="000000"/>
                <w:sz w:val="23"/>
                <w:szCs w:val="23"/>
              </w:rPr>
              <w:t>Виконавці</w:t>
            </w:r>
          </w:p>
        </w:tc>
        <w:tc>
          <w:tcPr>
            <w:tcW w:w="480" w:type="pct"/>
          </w:tcPr>
          <w:p w:rsidR="009062E3" w:rsidRPr="00412529" w:rsidRDefault="009062E3" w:rsidP="006C6F42">
            <w:pPr>
              <w:jc w:val="center"/>
              <w:rPr>
                <w:b/>
                <w:color w:val="000000"/>
                <w:sz w:val="23"/>
                <w:szCs w:val="23"/>
              </w:rPr>
            </w:pPr>
            <w:r w:rsidRPr="00412529">
              <w:rPr>
                <w:b/>
                <w:color w:val="000000"/>
                <w:sz w:val="23"/>
                <w:szCs w:val="23"/>
              </w:rPr>
              <w:t xml:space="preserve">Джерела </w:t>
            </w:r>
            <w:proofErr w:type="spellStart"/>
            <w:r w:rsidRPr="00412529">
              <w:rPr>
                <w:b/>
                <w:color w:val="000000"/>
                <w:sz w:val="23"/>
                <w:szCs w:val="23"/>
              </w:rPr>
              <w:t>фінансу</w:t>
            </w:r>
            <w:proofErr w:type="spellEnd"/>
            <w:r w:rsidRPr="00412529">
              <w:rPr>
                <w:b/>
                <w:color w:val="000000"/>
                <w:sz w:val="23"/>
                <w:szCs w:val="23"/>
              </w:rPr>
              <w:t>-</w:t>
            </w:r>
          </w:p>
          <w:p w:rsidR="009062E3" w:rsidRPr="00412529" w:rsidRDefault="009062E3" w:rsidP="006C6F42">
            <w:pPr>
              <w:jc w:val="center"/>
              <w:rPr>
                <w:b/>
                <w:color w:val="000000"/>
                <w:sz w:val="23"/>
                <w:szCs w:val="23"/>
              </w:rPr>
            </w:pPr>
            <w:proofErr w:type="spellStart"/>
            <w:r w:rsidRPr="00412529">
              <w:rPr>
                <w:b/>
                <w:color w:val="000000"/>
                <w:sz w:val="23"/>
                <w:szCs w:val="23"/>
              </w:rPr>
              <w:t>вання</w:t>
            </w:r>
            <w:proofErr w:type="spellEnd"/>
          </w:p>
        </w:tc>
        <w:tc>
          <w:tcPr>
            <w:tcW w:w="485" w:type="pct"/>
          </w:tcPr>
          <w:p w:rsidR="009062E3" w:rsidRPr="00412529" w:rsidRDefault="009062E3" w:rsidP="006C6F42">
            <w:pPr>
              <w:shd w:val="clear" w:color="auto" w:fill="FFFFFF"/>
              <w:tabs>
                <w:tab w:val="right" w:pos="2760"/>
              </w:tabs>
              <w:spacing w:line="274" w:lineRule="exact"/>
              <w:ind w:left="14"/>
              <w:jc w:val="center"/>
              <w:rPr>
                <w:b/>
                <w:color w:val="000000"/>
                <w:sz w:val="23"/>
                <w:szCs w:val="23"/>
              </w:rPr>
            </w:pPr>
            <w:proofErr w:type="spellStart"/>
            <w:r w:rsidRPr="00412529">
              <w:rPr>
                <w:b/>
                <w:color w:val="000000"/>
                <w:spacing w:val="-3"/>
                <w:sz w:val="23"/>
                <w:szCs w:val="23"/>
              </w:rPr>
              <w:t>Орієнтов</w:t>
            </w:r>
            <w:proofErr w:type="spellEnd"/>
            <w:r w:rsidRPr="00412529">
              <w:rPr>
                <w:b/>
                <w:color w:val="000000"/>
                <w:spacing w:val="-3"/>
                <w:sz w:val="23"/>
                <w:szCs w:val="23"/>
              </w:rPr>
              <w:t>-ні</w:t>
            </w:r>
            <w:r w:rsidRPr="00412529">
              <w:rPr>
                <w:b/>
                <w:color w:val="000000"/>
                <w:spacing w:val="-4"/>
                <w:sz w:val="23"/>
                <w:szCs w:val="23"/>
              </w:rPr>
              <w:t xml:space="preserve"> обсяги</w:t>
            </w:r>
          </w:p>
          <w:p w:rsidR="009062E3" w:rsidRPr="00412529" w:rsidRDefault="009062E3" w:rsidP="006C6F42">
            <w:pPr>
              <w:shd w:val="clear" w:color="auto" w:fill="FFFFFF"/>
              <w:tabs>
                <w:tab w:val="right" w:pos="2760"/>
              </w:tabs>
              <w:spacing w:line="274" w:lineRule="exact"/>
              <w:ind w:left="10"/>
              <w:jc w:val="center"/>
              <w:rPr>
                <w:b/>
                <w:color w:val="000000"/>
                <w:spacing w:val="-2"/>
                <w:sz w:val="23"/>
                <w:szCs w:val="23"/>
              </w:rPr>
            </w:pPr>
            <w:proofErr w:type="spellStart"/>
            <w:r w:rsidRPr="00412529">
              <w:rPr>
                <w:b/>
                <w:color w:val="000000"/>
                <w:spacing w:val="-2"/>
                <w:sz w:val="23"/>
                <w:szCs w:val="23"/>
              </w:rPr>
              <w:t>фінансу-вання</w:t>
            </w:r>
            <w:proofErr w:type="spellEnd"/>
            <w:r w:rsidRPr="00412529">
              <w:rPr>
                <w:b/>
                <w:color w:val="000000"/>
                <w:spacing w:val="-2"/>
                <w:sz w:val="23"/>
                <w:szCs w:val="23"/>
              </w:rPr>
              <w:t xml:space="preserve"> (рік - сума, тис. гривень)</w:t>
            </w:r>
          </w:p>
        </w:tc>
        <w:tc>
          <w:tcPr>
            <w:tcW w:w="582" w:type="pct"/>
          </w:tcPr>
          <w:p w:rsidR="009062E3" w:rsidRPr="00412529" w:rsidRDefault="009062E3" w:rsidP="006C6F42">
            <w:pPr>
              <w:jc w:val="center"/>
              <w:rPr>
                <w:b/>
                <w:color w:val="000000"/>
                <w:sz w:val="23"/>
                <w:szCs w:val="23"/>
              </w:rPr>
            </w:pPr>
            <w:r w:rsidRPr="00412529">
              <w:rPr>
                <w:b/>
                <w:color w:val="000000"/>
                <w:sz w:val="23"/>
                <w:szCs w:val="23"/>
              </w:rPr>
              <w:t>Очікувані результати</w:t>
            </w:r>
          </w:p>
        </w:tc>
      </w:tr>
      <w:tr w:rsidR="009062E3" w:rsidRPr="00412529" w:rsidTr="006C6F42">
        <w:trPr>
          <w:trHeight w:val="1691"/>
        </w:trPr>
        <w:tc>
          <w:tcPr>
            <w:tcW w:w="185" w:type="pct"/>
            <w:vMerge w:val="restart"/>
          </w:tcPr>
          <w:p w:rsidR="009062E3" w:rsidRPr="00412529" w:rsidRDefault="009062E3" w:rsidP="006C6F42">
            <w:pPr>
              <w:jc w:val="center"/>
              <w:rPr>
                <w:color w:val="000000"/>
                <w:sz w:val="23"/>
                <w:szCs w:val="23"/>
              </w:rPr>
            </w:pPr>
            <w:r w:rsidRPr="00412529">
              <w:rPr>
                <w:color w:val="000000"/>
                <w:sz w:val="23"/>
                <w:szCs w:val="23"/>
              </w:rPr>
              <w:t>1.</w:t>
            </w:r>
          </w:p>
        </w:tc>
        <w:tc>
          <w:tcPr>
            <w:tcW w:w="735" w:type="pct"/>
            <w:vMerge w:val="restart"/>
          </w:tcPr>
          <w:p w:rsidR="009062E3" w:rsidRPr="00412529" w:rsidRDefault="009062E3" w:rsidP="006C6F42">
            <w:pPr>
              <w:jc w:val="both"/>
              <w:rPr>
                <w:color w:val="000000"/>
                <w:sz w:val="23"/>
                <w:szCs w:val="23"/>
              </w:rPr>
            </w:pPr>
            <w:r w:rsidRPr="00412529">
              <w:rPr>
                <w:color w:val="000000"/>
                <w:sz w:val="23"/>
                <w:szCs w:val="23"/>
              </w:rPr>
              <w:t>Поповнення місцевого матеріального резерву і використання його для запобігання, ліквідації надзвичайних ситуацій та їх наслідків на 2025-2027 роки</w:t>
            </w:r>
          </w:p>
        </w:tc>
        <w:tc>
          <w:tcPr>
            <w:tcW w:w="1133" w:type="pct"/>
          </w:tcPr>
          <w:p w:rsidR="009062E3" w:rsidRPr="00412529" w:rsidRDefault="009062E3" w:rsidP="006C6F42">
            <w:pPr>
              <w:pStyle w:val="ae"/>
              <w:ind w:left="1"/>
              <w:jc w:val="both"/>
              <w:rPr>
                <w:bCs/>
                <w:iCs/>
                <w:color w:val="000000"/>
                <w:sz w:val="23"/>
                <w:szCs w:val="23"/>
              </w:rPr>
            </w:pPr>
            <w:r w:rsidRPr="00412529">
              <w:rPr>
                <w:bCs/>
                <w:iCs/>
                <w:color w:val="000000"/>
                <w:sz w:val="23"/>
                <w:szCs w:val="23"/>
              </w:rPr>
              <w:t>1) визначення стану матеріальних цінностей місцевого матеріального резерву і їх оновлення у разі необхідності</w:t>
            </w:r>
          </w:p>
        </w:tc>
        <w:tc>
          <w:tcPr>
            <w:tcW w:w="496" w:type="pct"/>
          </w:tcPr>
          <w:p w:rsidR="009062E3" w:rsidRPr="00C8096D" w:rsidRDefault="00C8096D" w:rsidP="006C6F42">
            <w:pPr>
              <w:jc w:val="both"/>
              <w:rPr>
                <w:sz w:val="23"/>
                <w:szCs w:val="23"/>
              </w:rPr>
            </w:pPr>
            <w:r w:rsidRPr="00C8096D">
              <w:rPr>
                <w:sz w:val="23"/>
                <w:szCs w:val="23"/>
              </w:rPr>
              <w:t>Жовтень</w:t>
            </w:r>
          </w:p>
          <w:p w:rsidR="009062E3" w:rsidRPr="00C8096D" w:rsidRDefault="009062E3" w:rsidP="006C6F42">
            <w:pPr>
              <w:jc w:val="both"/>
              <w:rPr>
                <w:sz w:val="23"/>
                <w:szCs w:val="23"/>
              </w:rPr>
            </w:pPr>
            <w:r w:rsidRPr="00C8096D">
              <w:rPr>
                <w:sz w:val="23"/>
                <w:szCs w:val="23"/>
              </w:rPr>
              <w:t>2025 року</w:t>
            </w:r>
          </w:p>
        </w:tc>
        <w:tc>
          <w:tcPr>
            <w:tcW w:w="903" w:type="pct"/>
          </w:tcPr>
          <w:p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6C6F42">
            <w:pPr>
              <w:jc w:val="center"/>
              <w:rPr>
                <w:color w:val="000000"/>
                <w:sz w:val="23"/>
                <w:szCs w:val="23"/>
              </w:rPr>
            </w:pPr>
          </w:p>
        </w:tc>
        <w:tc>
          <w:tcPr>
            <w:tcW w:w="582" w:type="pct"/>
            <w:vMerge w:val="restart"/>
          </w:tcPr>
          <w:p w:rsidR="009062E3" w:rsidRPr="00412529" w:rsidRDefault="000767C0" w:rsidP="006C6F42">
            <w:pPr>
              <w:rPr>
                <w:color w:val="000000"/>
                <w:sz w:val="23"/>
                <w:szCs w:val="23"/>
              </w:rPr>
            </w:pPr>
            <w:r>
              <w:rPr>
                <w:color w:val="000000"/>
                <w:sz w:val="23"/>
                <w:szCs w:val="23"/>
              </w:rPr>
              <w:t>Підтримання матеріально</w:t>
            </w:r>
            <w:r w:rsidR="009062E3" w:rsidRPr="00412529">
              <w:rPr>
                <w:color w:val="000000"/>
                <w:sz w:val="23"/>
                <w:szCs w:val="23"/>
              </w:rPr>
              <w:t>го резерву для запобігання та</w:t>
            </w:r>
            <w:r>
              <w:rPr>
                <w:color w:val="000000"/>
                <w:sz w:val="23"/>
                <w:szCs w:val="23"/>
              </w:rPr>
              <w:t xml:space="preserve"> ліквідації наслідків надзвичай</w:t>
            </w:r>
            <w:r w:rsidR="009062E3" w:rsidRPr="00412529">
              <w:rPr>
                <w:color w:val="000000"/>
                <w:sz w:val="23"/>
                <w:szCs w:val="23"/>
              </w:rPr>
              <w:t>них ситуацій у належному стані</w:t>
            </w: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jc w:val="both"/>
              <w:rPr>
                <w:iCs/>
                <w:color w:val="000000"/>
                <w:sz w:val="23"/>
                <w:szCs w:val="23"/>
              </w:rPr>
            </w:pPr>
            <w:r w:rsidRPr="00412529">
              <w:rPr>
                <w:bCs/>
                <w:iCs/>
                <w:color w:val="000000"/>
                <w:sz w:val="23"/>
                <w:szCs w:val="23"/>
              </w:rPr>
              <w:t xml:space="preserve">2) </w:t>
            </w:r>
            <w:r w:rsidRPr="00412529">
              <w:rPr>
                <w:iCs/>
                <w:color w:val="000000"/>
                <w:sz w:val="23"/>
                <w:szCs w:val="23"/>
              </w:rPr>
              <w:t xml:space="preserve">зміна місць зберігання матеріальних цінностей у разі невідповідності </w:t>
            </w:r>
          </w:p>
        </w:tc>
        <w:tc>
          <w:tcPr>
            <w:tcW w:w="496" w:type="pct"/>
          </w:tcPr>
          <w:p w:rsidR="009062E3" w:rsidRPr="00C8096D" w:rsidRDefault="009062E3" w:rsidP="006C6F42">
            <w:pPr>
              <w:jc w:val="both"/>
              <w:rPr>
                <w:sz w:val="23"/>
                <w:szCs w:val="23"/>
              </w:rPr>
            </w:pPr>
            <w:r w:rsidRPr="00C8096D">
              <w:rPr>
                <w:sz w:val="23"/>
                <w:szCs w:val="23"/>
              </w:rPr>
              <w:t>У разі потреби</w:t>
            </w:r>
          </w:p>
        </w:tc>
        <w:tc>
          <w:tcPr>
            <w:tcW w:w="903" w:type="pct"/>
            <w:vMerge w:val="restart"/>
          </w:tcPr>
          <w:p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rsidR="009062E3" w:rsidRPr="00412529" w:rsidRDefault="009062E3" w:rsidP="006C6F42">
            <w:pPr>
              <w:rPr>
                <w:color w:val="000000"/>
                <w:sz w:val="23"/>
                <w:szCs w:val="23"/>
              </w:rPr>
            </w:pP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pStyle w:val="ae"/>
              <w:ind w:left="1"/>
              <w:jc w:val="both"/>
              <w:rPr>
                <w:b/>
                <w:bCs/>
                <w:iCs/>
                <w:color w:val="000000"/>
                <w:sz w:val="23"/>
                <w:szCs w:val="23"/>
              </w:rPr>
            </w:pPr>
            <w:r w:rsidRPr="00412529">
              <w:rPr>
                <w:iCs/>
                <w:color w:val="000000"/>
                <w:sz w:val="23"/>
                <w:szCs w:val="23"/>
              </w:rPr>
              <w:t xml:space="preserve">3) </w:t>
            </w:r>
            <w:r w:rsidRPr="00412529">
              <w:rPr>
                <w:bCs/>
                <w:iCs/>
                <w:color w:val="000000"/>
                <w:sz w:val="23"/>
                <w:szCs w:val="23"/>
              </w:rPr>
              <w:t xml:space="preserve">закупівля та поповнення матеріальних цінностей у </w:t>
            </w:r>
            <w:bookmarkStart w:id="0" w:name="_GoBack"/>
            <w:r w:rsidRPr="00C8096D">
              <w:rPr>
                <w:bCs/>
                <w:iCs/>
                <w:sz w:val="23"/>
                <w:szCs w:val="23"/>
              </w:rPr>
              <w:t>міс</w:t>
            </w:r>
            <w:r w:rsidR="00C8096D" w:rsidRPr="00C8096D">
              <w:rPr>
                <w:bCs/>
                <w:iCs/>
                <w:sz w:val="23"/>
                <w:szCs w:val="23"/>
              </w:rPr>
              <w:t>цевому</w:t>
            </w:r>
            <w:bookmarkEnd w:id="0"/>
            <w:r w:rsidRPr="00412529">
              <w:rPr>
                <w:bCs/>
                <w:iCs/>
                <w:color w:val="000000"/>
                <w:sz w:val="23"/>
                <w:szCs w:val="23"/>
              </w:rPr>
              <w:t xml:space="preserve"> матеріальному резерві</w:t>
            </w:r>
          </w:p>
        </w:tc>
        <w:tc>
          <w:tcPr>
            <w:tcW w:w="496" w:type="pct"/>
          </w:tcPr>
          <w:p w:rsidR="009062E3" w:rsidRPr="00C8096D" w:rsidRDefault="009062E3" w:rsidP="006C6F42">
            <w:pPr>
              <w:jc w:val="both"/>
              <w:rPr>
                <w:sz w:val="23"/>
                <w:szCs w:val="23"/>
              </w:rPr>
            </w:pPr>
            <w:r w:rsidRPr="00C8096D">
              <w:rPr>
                <w:sz w:val="23"/>
                <w:szCs w:val="23"/>
              </w:rPr>
              <w:t>2025-2027 роки</w:t>
            </w:r>
          </w:p>
        </w:tc>
        <w:tc>
          <w:tcPr>
            <w:tcW w:w="903" w:type="pct"/>
            <w:vMerge/>
          </w:tcPr>
          <w:p w:rsidR="009062E3" w:rsidRPr="00412529" w:rsidRDefault="009062E3" w:rsidP="006C6F42">
            <w:pPr>
              <w:jc w:val="both"/>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w:t>
            </w:r>
            <w:r w:rsidRPr="00412529">
              <w:rPr>
                <w:color w:val="000000"/>
                <w:sz w:val="23"/>
                <w:szCs w:val="23"/>
              </w:rPr>
              <w:lastRenderedPageBreak/>
              <w:t>громади</w:t>
            </w:r>
          </w:p>
          <w:p w:rsidR="009062E3" w:rsidRPr="00412529" w:rsidRDefault="009062E3" w:rsidP="006C6F42">
            <w:pPr>
              <w:jc w:val="both"/>
              <w:rPr>
                <w:color w:val="000000"/>
                <w:sz w:val="23"/>
                <w:szCs w:val="23"/>
              </w:rPr>
            </w:pPr>
            <w:r w:rsidRPr="00412529">
              <w:rPr>
                <w:color w:val="000000"/>
                <w:sz w:val="23"/>
                <w:szCs w:val="23"/>
              </w:rPr>
              <w:t xml:space="preserve">згідно з </w:t>
            </w:r>
            <w:proofErr w:type="spellStart"/>
            <w:r w:rsidRPr="00412529">
              <w:rPr>
                <w:color w:val="000000"/>
                <w:sz w:val="23"/>
                <w:szCs w:val="23"/>
              </w:rPr>
              <w:t>коштори</w:t>
            </w:r>
            <w:proofErr w:type="spellEnd"/>
            <w:r w:rsidRPr="00412529">
              <w:rPr>
                <w:color w:val="000000"/>
                <w:sz w:val="23"/>
                <w:szCs w:val="23"/>
              </w:rPr>
              <w:t>-сом</w:t>
            </w:r>
          </w:p>
        </w:tc>
        <w:tc>
          <w:tcPr>
            <w:tcW w:w="485" w:type="pct"/>
          </w:tcPr>
          <w:p w:rsidR="009062E3" w:rsidRPr="00412529" w:rsidRDefault="009062E3" w:rsidP="006C6F42">
            <w:pPr>
              <w:rPr>
                <w:color w:val="000000"/>
                <w:sz w:val="23"/>
                <w:szCs w:val="23"/>
              </w:rPr>
            </w:pPr>
            <w:r w:rsidRPr="00412529">
              <w:rPr>
                <w:color w:val="000000"/>
                <w:sz w:val="23"/>
                <w:szCs w:val="23"/>
              </w:rPr>
              <w:lastRenderedPageBreak/>
              <w:t xml:space="preserve">2025 – </w:t>
            </w:r>
            <w:r w:rsidR="00F969B1">
              <w:rPr>
                <w:color w:val="000000"/>
                <w:sz w:val="23"/>
                <w:szCs w:val="23"/>
              </w:rPr>
              <w:t>5</w:t>
            </w:r>
            <w:r w:rsidR="00EE503B" w:rsidRPr="00EE503B">
              <w:rPr>
                <w:color w:val="000000"/>
                <w:sz w:val="23"/>
                <w:szCs w:val="23"/>
              </w:rPr>
              <w:t>74,</w:t>
            </w:r>
            <w:r w:rsidR="00F969B1">
              <w:rPr>
                <w:color w:val="000000"/>
                <w:sz w:val="23"/>
                <w:szCs w:val="23"/>
              </w:rPr>
              <w:t>7</w:t>
            </w:r>
            <w:r w:rsidR="00EE503B" w:rsidRPr="00EE503B">
              <w:rPr>
                <w:color w:val="000000"/>
                <w:sz w:val="23"/>
                <w:szCs w:val="23"/>
              </w:rPr>
              <w:t>65</w:t>
            </w:r>
          </w:p>
          <w:p w:rsidR="009062E3" w:rsidRPr="00412529" w:rsidRDefault="009062E3" w:rsidP="006C6F42">
            <w:pPr>
              <w:rPr>
                <w:color w:val="000000"/>
                <w:sz w:val="23"/>
                <w:szCs w:val="23"/>
              </w:rPr>
            </w:pPr>
            <w:r w:rsidRPr="00412529">
              <w:rPr>
                <w:color w:val="000000"/>
                <w:sz w:val="23"/>
                <w:szCs w:val="23"/>
              </w:rPr>
              <w:t>2026 – 45</w:t>
            </w:r>
          </w:p>
          <w:p w:rsidR="009062E3" w:rsidRPr="00412529" w:rsidRDefault="009062E3" w:rsidP="006C6F42">
            <w:pPr>
              <w:rPr>
                <w:color w:val="000000"/>
                <w:sz w:val="23"/>
                <w:szCs w:val="23"/>
              </w:rPr>
            </w:pPr>
            <w:r w:rsidRPr="00412529">
              <w:rPr>
                <w:color w:val="000000"/>
                <w:sz w:val="23"/>
                <w:szCs w:val="23"/>
              </w:rPr>
              <w:t>2027 – 45</w:t>
            </w: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pStyle w:val="ae"/>
              <w:ind w:left="-72" w:right="-84"/>
              <w:jc w:val="both"/>
              <w:rPr>
                <w:bCs/>
                <w:iCs/>
                <w:color w:val="000000"/>
                <w:sz w:val="23"/>
                <w:szCs w:val="23"/>
              </w:rPr>
            </w:pPr>
            <w:r w:rsidRPr="00412529">
              <w:rPr>
                <w:bCs/>
                <w:iCs/>
                <w:color w:val="000000"/>
                <w:sz w:val="23"/>
                <w:szCs w:val="23"/>
              </w:rPr>
              <w:t>4) проведення інвентаризації та перевірка умов зберігання матеріальних цінностей регіонального матеріального  резерву</w:t>
            </w:r>
          </w:p>
        </w:tc>
        <w:tc>
          <w:tcPr>
            <w:tcW w:w="496" w:type="pct"/>
          </w:tcPr>
          <w:p w:rsidR="009062E3" w:rsidRPr="00412529" w:rsidRDefault="009062E3" w:rsidP="006C6F42">
            <w:pPr>
              <w:jc w:val="both"/>
              <w:rPr>
                <w:color w:val="000000"/>
                <w:sz w:val="23"/>
                <w:szCs w:val="23"/>
              </w:rPr>
            </w:pPr>
            <w:r w:rsidRPr="00412529">
              <w:rPr>
                <w:color w:val="000000"/>
                <w:sz w:val="23"/>
                <w:szCs w:val="23"/>
              </w:rPr>
              <w:t>2025-2027 роки</w:t>
            </w:r>
          </w:p>
        </w:tc>
        <w:tc>
          <w:tcPr>
            <w:tcW w:w="903" w:type="pct"/>
          </w:tcPr>
          <w:p w:rsidR="009062E3" w:rsidRPr="00412529" w:rsidRDefault="009062E3" w:rsidP="006C6F42">
            <w:pPr>
              <w:jc w:val="both"/>
              <w:rPr>
                <w:bCs/>
                <w:iCs/>
                <w:color w:val="000000"/>
                <w:sz w:val="23"/>
                <w:szCs w:val="23"/>
              </w:rPr>
            </w:pPr>
            <w:r w:rsidRPr="00412529">
              <w:rPr>
                <w:bCs/>
                <w:iCs/>
                <w:color w:val="000000"/>
                <w:sz w:val="23"/>
                <w:szCs w:val="23"/>
              </w:rPr>
              <w:t>Щорічно інвентаризаційною комісією</w:t>
            </w:r>
          </w:p>
        </w:tc>
        <w:tc>
          <w:tcPr>
            <w:tcW w:w="480" w:type="pct"/>
          </w:tcPr>
          <w:p w:rsidR="009062E3" w:rsidRPr="00412529" w:rsidRDefault="009062E3" w:rsidP="006C6F42">
            <w:pPr>
              <w:jc w:val="both"/>
              <w:rPr>
                <w:color w:val="000000"/>
                <w:sz w:val="23"/>
                <w:szCs w:val="23"/>
              </w:rPr>
            </w:pPr>
            <w:r w:rsidRPr="00412529">
              <w:rPr>
                <w:color w:val="000000"/>
                <w:sz w:val="23"/>
                <w:szCs w:val="23"/>
              </w:rPr>
              <w:t>Відсутні</w:t>
            </w:r>
          </w:p>
        </w:tc>
        <w:tc>
          <w:tcPr>
            <w:tcW w:w="485" w:type="pct"/>
          </w:tcPr>
          <w:p w:rsidR="009062E3" w:rsidRPr="00412529" w:rsidRDefault="009062E3" w:rsidP="006C6F42">
            <w:pPr>
              <w:rPr>
                <w:color w:val="000000"/>
                <w:sz w:val="23"/>
                <w:szCs w:val="23"/>
              </w:rPr>
            </w:pP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vMerge/>
          </w:tcPr>
          <w:p w:rsidR="009062E3" w:rsidRPr="00412529" w:rsidRDefault="009062E3" w:rsidP="006C6F42">
            <w:pPr>
              <w:rPr>
                <w:color w:val="000000"/>
                <w:sz w:val="23"/>
                <w:szCs w:val="23"/>
              </w:rPr>
            </w:pPr>
          </w:p>
        </w:tc>
        <w:tc>
          <w:tcPr>
            <w:tcW w:w="735" w:type="pct"/>
            <w:vMerge/>
          </w:tcPr>
          <w:p w:rsidR="009062E3" w:rsidRPr="00412529" w:rsidRDefault="009062E3" w:rsidP="006C6F42">
            <w:pPr>
              <w:rPr>
                <w:color w:val="000000"/>
                <w:sz w:val="23"/>
                <w:szCs w:val="23"/>
              </w:rPr>
            </w:pPr>
          </w:p>
        </w:tc>
        <w:tc>
          <w:tcPr>
            <w:tcW w:w="1133" w:type="pct"/>
          </w:tcPr>
          <w:p w:rsidR="009062E3" w:rsidRPr="00412529" w:rsidRDefault="009062E3" w:rsidP="006C6F42">
            <w:pPr>
              <w:pStyle w:val="ae"/>
              <w:ind w:left="-72" w:right="-84"/>
              <w:jc w:val="both"/>
              <w:rPr>
                <w:bCs/>
                <w:iCs/>
                <w:color w:val="000000"/>
                <w:sz w:val="23"/>
                <w:szCs w:val="23"/>
              </w:rPr>
            </w:pPr>
            <w:r w:rsidRPr="00412529">
              <w:rPr>
                <w:iCs/>
                <w:color w:val="000000"/>
                <w:sz w:val="23"/>
                <w:szCs w:val="23"/>
              </w:rPr>
              <w:t xml:space="preserve">5) </w:t>
            </w:r>
            <w:r w:rsidRPr="00412529">
              <w:rPr>
                <w:bCs/>
                <w:iCs/>
                <w:color w:val="000000"/>
                <w:sz w:val="23"/>
                <w:szCs w:val="23"/>
              </w:rPr>
              <w:t>поновлення резерву, використаного під час ліквідації надзвичайної ситуації</w:t>
            </w:r>
          </w:p>
        </w:tc>
        <w:tc>
          <w:tcPr>
            <w:tcW w:w="496" w:type="pct"/>
          </w:tcPr>
          <w:p w:rsidR="009062E3" w:rsidRPr="00412529" w:rsidRDefault="009062E3" w:rsidP="006C6F42">
            <w:pPr>
              <w:jc w:val="both"/>
              <w:rPr>
                <w:color w:val="000000"/>
                <w:sz w:val="23"/>
                <w:szCs w:val="23"/>
              </w:rPr>
            </w:pPr>
            <w:r w:rsidRPr="00412529">
              <w:rPr>
                <w:color w:val="000000"/>
                <w:sz w:val="23"/>
                <w:szCs w:val="23"/>
              </w:rPr>
              <w:t xml:space="preserve">Згідно з об’ємом </w:t>
            </w:r>
            <w:proofErr w:type="spellStart"/>
            <w:r w:rsidRPr="00412529">
              <w:rPr>
                <w:color w:val="000000"/>
                <w:sz w:val="23"/>
                <w:szCs w:val="23"/>
              </w:rPr>
              <w:t>використа</w:t>
            </w:r>
            <w:proofErr w:type="spellEnd"/>
            <w:r w:rsidRPr="00412529">
              <w:rPr>
                <w:color w:val="000000"/>
                <w:sz w:val="23"/>
                <w:szCs w:val="23"/>
              </w:rPr>
              <w:t>-ного резерву</w:t>
            </w:r>
          </w:p>
        </w:tc>
        <w:tc>
          <w:tcPr>
            <w:tcW w:w="903" w:type="pct"/>
          </w:tcPr>
          <w:p w:rsidR="009062E3" w:rsidRPr="00412529" w:rsidRDefault="009062E3" w:rsidP="006C6F42">
            <w:pPr>
              <w:jc w:val="both"/>
              <w:rPr>
                <w:color w:val="000000"/>
                <w:sz w:val="23"/>
                <w:szCs w:val="23"/>
              </w:rPr>
            </w:pPr>
            <w:r w:rsidRPr="00412529">
              <w:rPr>
                <w:color w:val="000000"/>
                <w:sz w:val="23"/>
                <w:szCs w:val="23"/>
              </w:rPr>
              <w:t>Відділ мобілізаційної, оборонної роботи та з питань надзвичайних ситуацій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6C6F42">
            <w:pPr>
              <w:rPr>
                <w:color w:val="000000"/>
                <w:sz w:val="23"/>
                <w:szCs w:val="23"/>
              </w:rPr>
            </w:pPr>
          </w:p>
        </w:tc>
        <w:tc>
          <w:tcPr>
            <w:tcW w:w="582" w:type="pct"/>
            <w:vMerge/>
          </w:tcPr>
          <w:p w:rsidR="009062E3" w:rsidRPr="00412529" w:rsidRDefault="009062E3" w:rsidP="006C6F42">
            <w:pPr>
              <w:rPr>
                <w:color w:val="000000"/>
                <w:sz w:val="23"/>
                <w:szCs w:val="23"/>
              </w:rPr>
            </w:pPr>
          </w:p>
        </w:tc>
      </w:tr>
      <w:tr w:rsidR="009062E3" w:rsidRPr="00412529" w:rsidTr="006C6F42">
        <w:trPr>
          <w:trHeight w:val="93"/>
        </w:trPr>
        <w:tc>
          <w:tcPr>
            <w:tcW w:w="185" w:type="pct"/>
          </w:tcPr>
          <w:p w:rsidR="009062E3" w:rsidRPr="00412529" w:rsidRDefault="009062E3" w:rsidP="006C6F42">
            <w:pPr>
              <w:rPr>
                <w:color w:val="000000"/>
                <w:sz w:val="23"/>
                <w:szCs w:val="23"/>
              </w:rPr>
            </w:pPr>
          </w:p>
        </w:tc>
        <w:tc>
          <w:tcPr>
            <w:tcW w:w="735" w:type="pct"/>
          </w:tcPr>
          <w:p w:rsidR="009062E3" w:rsidRPr="00412529" w:rsidRDefault="009062E3" w:rsidP="006C6F42">
            <w:pPr>
              <w:jc w:val="both"/>
              <w:rPr>
                <w:color w:val="000000"/>
                <w:sz w:val="23"/>
                <w:szCs w:val="23"/>
              </w:rPr>
            </w:pPr>
            <w:r w:rsidRPr="00412529">
              <w:rPr>
                <w:color w:val="000000"/>
                <w:sz w:val="23"/>
                <w:szCs w:val="23"/>
              </w:rPr>
              <w:t>Разом за напрямом 1</w:t>
            </w:r>
          </w:p>
        </w:tc>
        <w:tc>
          <w:tcPr>
            <w:tcW w:w="1133" w:type="pct"/>
          </w:tcPr>
          <w:p w:rsidR="009062E3" w:rsidRPr="00412529" w:rsidRDefault="009062E3" w:rsidP="006C6F42">
            <w:pPr>
              <w:pStyle w:val="ae"/>
              <w:rPr>
                <w:bCs/>
                <w:iCs/>
                <w:color w:val="000000"/>
                <w:sz w:val="23"/>
                <w:szCs w:val="23"/>
              </w:rPr>
            </w:pPr>
          </w:p>
        </w:tc>
        <w:tc>
          <w:tcPr>
            <w:tcW w:w="496" w:type="pct"/>
          </w:tcPr>
          <w:p w:rsidR="009062E3" w:rsidRPr="00412529" w:rsidRDefault="009062E3" w:rsidP="006C6F42">
            <w:pPr>
              <w:jc w:val="center"/>
              <w:rPr>
                <w:color w:val="000000"/>
                <w:sz w:val="23"/>
                <w:szCs w:val="23"/>
              </w:rPr>
            </w:pPr>
          </w:p>
        </w:tc>
        <w:tc>
          <w:tcPr>
            <w:tcW w:w="903" w:type="pct"/>
          </w:tcPr>
          <w:p w:rsidR="009062E3" w:rsidRPr="00412529" w:rsidRDefault="009062E3" w:rsidP="006C6F42">
            <w:pPr>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E35411">
            <w:pPr>
              <w:jc w:val="both"/>
              <w:rPr>
                <w:b/>
                <w:bCs/>
                <w:color w:val="000000"/>
                <w:sz w:val="23"/>
                <w:szCs w:val="23"/>
              </w:rPr>
            </w:pPr>
            <w:r w:rsidRPr="00412529">
              <w:rPr>
                <w:b/>
                <w:bCs/>
                <w:color w:val="000000"/>
                <w:sz w:val="23"/>
                <w:szCs w:val="23"/>
              </w:rPr>
              <w:t xml:space="preserve">ВСЬОГО: </w:t>
            </w:r>
            <w:r w:rsidR="00E35411">
              <w:rPr>
                <w:b/>
                <w:bCs/>
                <w:color w:val="000000"/>
                <w:sz w:val="23"/>
                <w:szCs w:val="23"/>
              </w:rPr>
              <w:t>6</w:t>
            </w:r>
            <w:r w:rsidR="00EE503B">
              <w:rPr>
                <w:b/>
                <w:bCs/>
                <w:color w:val="000000"/>
                <w:sz w:val="23"/>
                <w:szCs w:val="23"/>
              </w:rPr>
              <w:t>64</w:t>
            </w:r>
            <w:r w:rsidRPr="00412529">
              <w:rPr>
                <w:b/>
                <w:bCs/>
                <w:color w:val="000000"/>
                <w:sz w:val="23"/>
                <w:szCs w:val="23"/>
              </w:rPr>
              <w:t>,</w:t>
            </w:r>
            <w:r w:rsidR="00E35411">
              <w:rPr>
                <w:b/>
                <w:bCs/>
                <w:color w:val="000000"/>
                <w:sz w:val="23"/>
                <w:szCs w:val="23"/>
              </w:rPr>
              <w:t>7</w:t>
            </w:r>
            <w:r w:rsidR="00EE503B">
              <w:rPr>
                <w:b/>
                <w:bCs/>
                <w:color w:val="000000"/>
                <w:sz w:val="23"/>
                <w:szCs w:val="23"/>
              </w:rPr>
              <w:t>65</w:t>
            </w:r>
          </w:p>
        </w:tc>
        <w:tc>
          <w:tcPr>
            <w:tcW w:w="582" w:type="pct"/>
          </w:tcPr>
          <w:p w:rsidR="009062E3" w:rsidRPr="00412529" w:rsidRDefault="009062E3" w:rsidP="006C6F42">
            <w:pPr>
              <w:rPr>
                <w:color w:val="000000"/>
                <w:sz w:val="23"/>
                <w:szCs w:val="23"/>
              </w:rPr>
            </w:pPr>
          </w:p>
        </w:tc>
      </w:tr>
      <w:tr w:rsidR="009062E3" w:rsidRPr="00412529" w:rsidTr="006C6F42">
        <w:trPr>
          <w:trHeight w:val="2612"/>
        </w:trPr>
        <w:tc>
          <w:tcPr>
            <w:tcW w:w="185" w:type="pct"/>
          </w:tcPr>
          <w:p w:rsidR="009062E3" w:rsidRPr="00412529" w:rsidRDefault="009062E3" w:rsidP="006C6F42">
            <w:pPr>
              <w:jc w:val="center"/>
              <w:rPr>
                <w:color w:val="000000"/>
                <w:sz w:val="23"/>
                <w:szCs w:val="23"/>
              </w:rPr>
            </w:pPr>
            <w:r w:rsidRPr="00412529">
              <w:rPr>
                <w:color w:val="000000"/>
                <w:sz w:val="23"/>
                <w:szCs w:val="23"/>
              </w:rPr>
              <w:lastRenderedPageBreak/>
              <w:t>2.</w:t>
            </w:r>
          </w:p>
        </w:tc>
        <w:tc>
          <w:tcPr>
            <w:tcW w:w="735" w:type="pct"/>
          </w:tcPr>
          <w:p w:rsidR="009062E3" w:rsidRPr="00412529" w:rsidRDefault="009062E3" w:rsidP="006C6F42">
            <w:pPr>
              <w:jc w:val="both"/>
              <w:rPr>
                <w:color w:val="000000"/>
                <w:sz w:val="23"/>
                <w:szCs w:val="23"/>
              </w:rPr>
            </w:pPr>
            <w:r w:rsidRPr="00412529">
              <w:rPr>
                <w:color w:val="000000"/>
                <w:sz w:val="23"/>
                <w:szCs w:val="23"/>
              </w:rPr>
              <w:t>Удосконалення системи реагування на надзвичайні ситуації</w:t>
            </w:r>
          </w:p>
        </w:tc>
        <w:tc>
          <w:tcPr>
            <w:tcW w:w="1133" w:type="pct"/>
          </w:tcPr>
          <w:p w:rsidR="009062E3" w:rsidRPr="00412529" w:rsidRDefault="009062E3" w:rsidP="006C6F42">
            <w:pPr>
              <w:jc w:val="both"/>
              <w:rPr>
                <w:iCs/>
                <w:color w:val="000000"/>
                <w:sz w:val="23"/>
                <w:szCs w:val="23"/>
              </w:rPr>
            </w:pPr>
            <w:r w:rsidRPr="00412529">
              <w:rPr>
                <w:iCs/>
                <w:color w:val="000000"/>
                <w:sz w:val="23"/>
                <w:szCs w:val="23"/>
              </w:rPr>
              <w:t xml:space="preserve">1) </w:t>
            </w:r>
            <w:r w:rsidRPr="00412529">
              <w:rPr>
                <w:color w:val="000000"/>
                <w:sz w:val="23"/>
                <w:szCs w:val="23"/>
              </w:rPr>
              <w:t>спільне фінансування Сумської міської рятувально-водолазної служби</w:t>
            </w:r>
          </w:p>
        </w:tc>
        <w:tc>
          <w:tcPr>
            <w:tcW w:w="496" w:type="pct"/>
          </w:tcPr>
          <w:p w:rsidR="009062E3" w:rsidRPr="00412529" w:rsidRDefault="009062E3" w:rsidP="006C6F42">
            <w:pPr>
              <w:jc w:val="both"/>
              <w:rPr>
                <w:color w:val="000000"/>
                <w:sz w:val="23"/>
                <w:szCs w:val="23"/>
              </w:rPr>
            </w:pPr>
            <w:r w:rsidRPr="00412529">
              <w:rPr>
                <w:color w:val="000000"/>
                <w:sz w:val="23"/>
                <w:szCs w:val="23"/>
              </w:rPr>
              <w:t>2025-2027</w:t>
            </w:r>
          </w:p>
        </w:tc>
        <w:tc>
          <w:tcPr>
            <w:tcW w:w="903" w:type="pct"/>
          </w:tcPr>
          <w:p w:rsidR="009062E3" w:rsidRPr="00412529" w:rsidRDefault="009062E3" w:rsidP="006C6F42">
            <w:pPr>
              <w:jc w:val="both"/>
              <w:rPr>
                <w:color w:val="000000"/>
                <w:sz w:val="23"/>
                <w:szCs w:val="23"/>
              </w:rPr>
            </w:pPr>
            <w:r w:rsidRPr="00412529">
              <w:rPr>
                <w:color w:val="000000"/>
                <w:sz w:val="23"/>
                <w:szCs w:val="23"/>
              </w:rPr>
              <w:t xml:space="preserve">Фінансове управління Лебединської міської ради, </w:t>
            </w: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6C6F42">
            <w:pPr>
              <w:jc w:val="both"/>
              <w:rPr>
                <w:color w:val="000000"/>
                <w:sz w:val="23"/>
                <w:szCs w:val="23"/>
              </w:rPr>
            </w:pPr>
            <w:r w:rsidRPr="00412529">
              <w:rPr>
                <w:color w:val="000000"/>
                <w:sz w:val="23"/>
                <w:szCs w:val="23"/>
              </w:rPr>
              <w:t>2025 – 66</w:t>
            </w:r>
          </w:p>
          <w:p w:rsidR="009062E3" w:rsidRPr="00412529" w:rsidRDefault="009062E3" w:rsidP="006C6F42">
            <w:pPr>
              <w:jc w:val="both"/>
              <w:rPr>
                <w:color w:val="000000"/>
                <w:sz w:val="23"/>
                <w:szCs w:val="23"/>
              </w:rPr>
            </w:pPr>
            <w:r w:rsidRPr="00412529">
              <w:rPr>
                <w:color w:val="000000"/>
                <w:sz w:val="23"/>
                <w:szCs w:val="23"/>
              </w:rPr>
              <w:t>2026 – 66</w:t>
            </w:r>
          </w:p>
          <w:p w:rsidR="009062E3" w:rsidRPr="00412529" w:rsidRDefault="009062E3" w:rsidP="006C6F42">
            <w:pPr>
              <w:jc w:val="both"/>
              <w:rPr>
                <w:color w:val="000000"/>
                <w:sz w:val="23"/>
                <w:szCs w:val="23"/>
              </w:rPr>
            </w:pPr>
            <w:r w:rsidRPr="00412529">
              <w:rPr>
                <w:color w:val="000000"/>
                <w:sz w:val="23"/>
                <w:szCs w:val="23"/>
              </w:rPr>
              <w:t>2027 – 66</w:t>
            </w:r>
          </w:p>
        </w:tc>
        <w:tc>
          <w:tcPr>
            <w:tcW w:w="582" w:type="pct"/>
          </w:tcPr>
          <w:p w:rsidR="009062E3" w:rsidRPr="00412529" w:rsidRDefault="009062E3" w:rsidP="006C6F42">
            <w:pPr>
              <w:jc w:val="both"/>
              <w:rPr>
                <w:color w:val="000000"/>
                <w:sz w:val="23"/>
                <w:szCs w:val="23"/>
              </w:rPr>
            </w:pPr>
            <w:r w:rsidRPr="00412529">
              <w:rPr>
                <w:color w:val="000000"/>
                <w:sz w:val="23"/>
                <w:szCs w:val="23"/>
              </w:rPr>
              <w:t>Підвищення рівня захисту населення</w:t>
            </w:r>
          </w:p>
        </w:tc>
      </w:tr>
      <w:tr w:rsidR="009062E3" w:rsidRPr="00412529" w:rsidTr="006C6F42">
        <w:trPr>
          <w:trHeight w:val="93"/>
        </w:trPr>
        <w:tc>
          <w:tcPr>
            <w:tcW w:w="185" w:type="pct"/>
          </w:tcPr>
          <w:p w:rsidR="009062E3" w:rsidRPr="00412529" w:rsidRDefault="009062E3" w:rsidP="006C6F42">
            <w:pPr>
              <w:rPr>
                <w:color w:val="000000"/>
                <w:sz w:val="23"/>
                <w:szCs w:val="23"/>
              </w:rPr>
            </w:pPr>
          </w:p>
        </w:tc>
        <w:tc>
          <w:tcPr>
            <w:tcW w:w="735" w:type="pct"/>
          </w:tcPr>
          <w:p w:rsidR="009062E3" w:rsidRPr="00412529" w:rsidRDefault="009062E3" w:rsidP="006C6F42">
            <w:pPr>
              <w:jc w:val="both"/>
              <w:rPr>
                <w:color w:val="000000"/>
                <w:sz w:val="23"/>
                <w:szCs w:val="23"/>
              </w:rPr>
            </w:pPr>
            <w:r w:rsidRPr="00412529">
              <w:rPr>
                <w:color w:val="000000"/>
                <w:sz w:val="23"/>
                <w:szCs w:val="23"/>
              </w:rPr>
              <w:t>Разом за напрямом 2</w:t>
            </w:r>
          </w:p>
        </w:tc>
        <w:tc>
          <w:tcPr>
            <w:tcW w:w="1133" w:type="pct"/>
          </w:tcPr>
          <w:p w:rsidR="009062E3" w:rsidRPr="00412529" w:rsidRDefault="009062E3" w:rsidP="006C6F42">
            <w:pPr>
              <w:pStyle w:val="ae"/>
              <w:rPr>
                <w:bCs/>
                <w:iCs/>
                <w:color w:val="000000"/>
                <w:sz w:val="23"/>
                <w:szCs w:val="23"/>
              </w:rPr>
            </w:pPr>
          </w:p>
        </w:tc>
        <w:tc>
          <w:tcPr>
            <w:tcW w:w="496" w:type="pct"/>
          </w:tcPr>
          <w:p w:rsidR="009062E3" w:rsidRPr="00412529" w:rsidRDefault="009062E3" w:rsidP="006C6F42">
            <w:pPr>
              <w:jc w:val="center"/>
              <w:rPr>
                <w:color w:val="000000"/>
                <w:sz w:val="23"/>
                <w:szCs w:val="23"/>
              </w:rPr>
            </w:pPr>
          </w:p>
        </w:tc>
        <w:tc>
          <w:tcPr>
            <w:tcW w:w="903" w:type="pct"/>
          </w:tcPr>
          <w:p w:rsidR="009062E3" w:rsidRPr="00412529" w:rsidRDefault="009062E3" w:rsidP="006C6F42">
            <w:pPr>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6C6F42">
            <w:pPr>
              <w:jc w:val="both"/>
              <w:rPr>
                <w:b/>
                <w:bCs/>
                <w:color w:val="000000"/>
                <w:sz w:val="23"/>
                <w:szCs w:val="23"/>
              </w:rPr>
            </w:pPr>
            <w:r w:rsidRPr="00412529">
              <w:rPr>
                <w:b/>
                <w:bCs/>
                <w:color w:val="000000"/>
                <w:sz w:val="23"/>
                <w:szCs w:val="23"/>
              </w:rPr>
              <w:t>ВСЬОГО: 198</w:t>
            </w:r>
          </w:p>
        </w:tc>
        <w:tc>
          <w:tcPr>
            <w:tcW w:w="582" w:type="pct"/>
          </w:tcPr>
          <w:p w:rsidR="009062E3" w:rsidRPr="00412529" w:rsidRDefault="009062E3" w:rsidP="006C6F42">
            <w:pPr>
              <w:rPr>
                <w:color w:val="000000"/>
                <w:sz w:val="23"/>
                <w:szCs w:val="23"/>
              </w:rPr>
            </w:pPr>
          </w:p>
        </w:tc>
      </w:tr>
      <w:tr w:rsidR="00AE7BFE" w:rsidRPr="00412529" w:rsidTr="006C6F42">
        <w:trPr>
          <w:trHeight w:val="93"/>
        </w:trPr>
        <w:tc>
          <w:tcPr>
            <w:tcW w:w="185" w:type="pct"/>
            <w:vMerge w:val="restart"/>
          </w:tcPr>
          <w:p w:rsidR="00AE7BFE" w:rsidRPr="00412529" w:rsidRDefault="00AE7BFE" w:rsidP="006C6F42">
            <w:pPr>
              <w:jc w:val="center"/>
              <w:rPr>
                <w:color w:val="000000"/>
                <w:sz w:val="23"/>
                <w:szCs w:val="23"/>
              </w:rPr>
            </w:pPr>
            <w:r w:rsidRPr="00412529">
              <w:rPr>
                <w:color w:val="000000"/>
                <w:sz w:val="23"/>
                <w:szCs w:val="23"/>
              </w:rPr>
              <w:t>3.</w:t>
            </w:r>
          </w:p>
        </w:tc>
        <w:tc>
          <w:tcPr>
            <w:tcW w:w="735" w:type="pct"/>
            <w:vMerge w:val="restart"/>
          </w:tcPr>
          <w:p w:rsidR="00AE7BFE" w:rsidRPr="00412529" w:rsidRDefault="00AE7BFE" w:rsidP="006C6F42">
            <w:pPr>
              <w:jc w:val="both"/>
              <w:rPr>
                <w:color w:val="000000"/>
                <w:sz w:val="23"/>
                <w:szCs w:val="23"/>
              </w:rPr>
            </w:pPr>
            <w:r w:rsidRPr="00412529">
              <w:rPr>
                <w:color w:val="000000"/>
                <w:sz w:val="23"/>
                <w:szCs w:val="23"/>
              </w:rPr>
              <w:t>Забезпечення гарантованого рівня захисту населення і територій від надзвичайних ситуацій у мирний час та в особливий період</w:t>
            </w:r>
          </w:p>
        </w:tc>
        <w:tc>
          <w:tcPr>
            <w:tcW w:w="1133" w:type="pct"/>
          </w:tcPr>
          <w:p w:rsidR="00AE7BFE" w:rsidRPr="00412529" w:rsidRDefault="00AE7BFE" w:rsidP="006C6F42">
            <w:pPr>
              <w:jc w:val="both"/>
              <w:rPr>
                <w:color w:val="000000"/>
                <w:sz w:val="23"/>
                <w:szCs w:val="23"/>
              </w:rPr>
            </w:pPr>
            <w:r w:rsidRPr="00412529">
              <w:rPr>
                <w:color w:val="000000"/>
                <w:sz w:val="23"/>
                <w:szCs w:val="23"/>
              </w:rPr>
              <w:t>1) експлуатаційно-технічне обслуговування апаратури та інших технічних засобів оповіщення і зв’язку цивільного захисту</w:t>
            </w:r>
          </w:p>
        </w:tc>
        <w:tc>
          <w:tcPr>
            <w:tcW w:w="496" w:type="pct"/>
          </w:tcPr>
          <w:p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r w:rsidRPr="00412529">
              <w:rPr>
                <w:iCs/>
                <w:color w:val="000000"/>
                <w:sz w:val="23"/>
                <w:szCs w:val="23"/>
              </w:rPr>
              <w:t xml:space="preserve">, </w:t>
            </w:r>
            <w:r w:rsidRPr="00412529">
              <w:rPr>
                <w:color w:val="000000"/>
                <w:sz w:val="23"/>
                <w:szCs w:val="23"/>
              </w:rPr>
              <w:t>дільниця ядра мережі об’єктів зв’язку № 231/</w:t>
            </w:r>
            <w:r>
              <w:rPr>
                <w:color w:val="000000"/>
                <w:sz w:val="23"/>
                <w:szCs w:val="23"/>
              </w:rPr>
              <w:br/>
            </w:r>
            <w:r w:rsidRPr="00412529">
              <w:rPr>
                <w:color w:val="000000"/>
                <w:sz w:val="23"/>
                <w:szCs w:val="23"/>
              </w:rPr>
              <w:t>м. Охтирка Сумської філії акціонерного товариства «Укртелеком» (за згодою)</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AE7BFE" w:rsidRPr="00412529" w:rsidRDefault="00AE7BFE" w:rsidP="006C6F42">
            <w:pPr>
              <w:rPr>
                <w:color w:val="000000"/>
                <w:sz w:val="23"/>
                <w:szCs w:val="23"/>
              </w:rPr>
            </w:pPr>
            <w:r w:rsidRPr="00412529">
              <w:rPr>
                <w:color w:val="000000"/>
                <w:sz w:val="23"/>
                <w:szCs w:val="23"/>
              </w:rPr>
              <w:t>2025 – 9</w:t>
            </w:r>
            <w:r>
              <w:rPr>
                <w:color w:val="000000"/>
                <w:sz w:val="23"/>
                <w:szCs w:val="23"/>
              </w:rPr>
              <w:t>8</w:t>
            </w:r>
            <w:r w:rsidRPr="00412529">
              <w:rPr>
                <w:color w:val="000000"/>
                <w:sz w:val="23"/>
                <w:szCs w:val="23"/>
              </w:rPr>
              <w:t>,</w:t>
            </w:r>
            <w:r>
              <w:rPr>
                <w:color w:val="000000"/>
                <w:sz w:val="23"/>
                <w:szCs w:val="23"/>
              </w:rPr>
              <w:t>1</w:t>
            </w:r>
          </w:p>
          <w:p w:rsidR="00AE7BFE" w:rsidRPr="00412529" w:rsidRDefault="00AE7BFE" w:rsidP="006C6F42">
            <w:pPr>
              <w:rPr>
                <w:color w:val="000000"/>
                <w:sz w:val="23"/>
                <w:szCs w:val="23"/>
              </w:rPr>
            </w:pPr>
            <w:r w:rsidRPr="00412529">
              <w:rPr>
                <w:color w:val="000000"/>
                <w:sz w:val="23"/>
                <w:szCs w:val="23"/>
              </w:rPr>
              <w:t>2026 – 97,9</w:t>
            </w:r>
          </w:p>
          <w:p w:rsidR="00AE7BFE" w:rsidRPr="00412529" w:rsidRDefault="00AE7BFE" w:rsidP="006C6F42">
            <w:pPr>
              <w:jc w:val="both"/>
              <w:rPr>
                <w:color w:val="000000"/>
                <w:sz w:val="23"/>
                <w:szCs w:val="23"/>
              </w:rPr>
            </w:pPr>
            <w:r w:rsidRPr="00412529">
              <w:rPr>
                <w:color w:val="000000"/>
                <w:sz w:val="23"/>
                <w:szCs w:val="23"/>
              </w:rPr>
              <w:t>2024 – 97,9</w:t>
            </w:r>
          </w:p>
        </w:tc>
        <w:tc>
          <w:tcPr>
            <w:tcW w:w="582" w:type="pct"/>
            <w:vMerge w:val="restart"/>
          </w:tcPr>
          <w:p w:rsidR="00AE7BFE" w:rsidRPr="00412529" w:rsidRDefault="00AE7BFE" w:rsidP="006C6F42">
            <w:pPr>
              <w:jc w:val="both"/>
              <w:rPr>
                <w:color w:val="000000"/>
                <w:sz w:val="23"/>
                <w:szCs w:val="23"/>
              </w:rPr>
            </w:pPr>
            <w:r w:rsidRPr="00412529">
              <w:rPr>
                <w:color w:val="000000"/>
                <w:sz w:val="23"/>
                <w:szCs w:val="23"/>
              </w:rPr>
              <w:t>Підвищення рівня захисту населення</w:t>
            </w:r>
          </w:p>
        </w:tc>
      </w:tr>
      <w:tr w:rsidR="00AE7BFE" w:rsidRPr="00412529" w:rsidTr="006C6F42">
        <w:trPr>
          <w:trHeight w:val="93"/>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Pr="00412529" w:rsidRDefault="00AE7BFE" w:rsidP="006C6F42">
            <w:pPr>
              <w:jc w:val="both"/>
              <w:rPr>
                <w:color w:val="000000"/>
                <w:sz w:val="23"/>
                <w:szCs w:val="23"/>
              </w:rPr>
            </w:pPr>
            <w:r w:rsidRPr="00412529">
              <w:rPr>
                <w:color w:val="000000"/>
                <w:sz w:val="23"/>
                <w:szCs w:val="23"/>
              </w:rPr>
              <w:t>2) підтримка належного технічного стану приміщень захисних споруд комунальної форми власності та їх ремонт</w:t>
            </w:r>
          </w:p>
        </w:tc>
        <w:tc>
          <w:tcPr>
            <w:tcW w:w="496" w:type="pct"/>
          </w:tcPr>
          <w:p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AE7BFE" w:rsidRPr="00412529" w:rsidRDefault="00AE7BFE" w:rsidP="006C6F42">
            <w:pPr>
              <w:rPr>
                <w:color w:val="000000"/>
                <w:sz w:val="23"/>
                <w:szCs w:val="23"/>
              </w:rPr>
            </w:pPr>
            <w:r w:rsidRPr="00412529">
              <w:rPr>
                <w:color w:val="000000"/>
                <w:sz w:val="23"/>
                <w:szCs w:val="23"/>
              </w:rPr>
              <w:t>2025 – 0</w:t>
            </w:r>
          </w:p>
          <w:p w:rsidR="00AE7BFE" w:rsidRPr="00412529" w:rsidRDefault="00AE7BFE" w:rsidP="006C6F42">
            <w:pPr>
              <w:rPr>
                <w:color w:val="000000"/>
                <w:sz w:val="23"/>
                <w:szCs w:val="23"/>
              </w:rPr>
            </w:pPr>
            <w:r w:rsidRPr="00412529">
              <w:rPr>
                <w:color w:val="000000"/>
                <w:sz w:val="23"/>
                <w:szCs w:val="23"/>
              </w:rPr>
              <w:t>2026 – 0</w:t>
            </w:r>
          </w:p>
          <w:p w:rsidR="00AE7BFE" w:rsidRPr="00412529" w:rsidRDefault="00AE7BFE" w:rsidP="006C6F42">
            <w:pPr>
              <w:rPr>
                <w:color w:val="000000"/>
                <w:sz w:val="23"/>
                <w:szCs w:val="23"/>
              </w:rPr>
            </w:pPr>
            <w:r w:rsidRPr="00412529">
              <w:rPr>
                <w:color w:val="000000"/>
                <w:sz w:val="23"/>
                <w:szCs w:val="23"/>
              </w:rPr>
              <w:t>2027 – 0</w:t>
            </w:r>
          </w:p>
        </w:tc>
        <w:tc>
          <w:tcPr>
            <w:tcW w:w="582" w:type="pct"/>
            <w:vMerge/>
          </w:tcPr>
          <w:p w:rsidR="00AE7BFE" w:rsidRPr="00412529" w:rsidRDefault="00AE7BFE" w:rsidP="006C6F42">
            <w:pPr>
              <w:rPr>
                <w:color w:val="000000"/>
                <w:sz w:val="23"/>
                <w:szCs w:val="23"/>
              </w:rPr>
            </w:pPr>
          </w:p>
        </w:tc>
      </w:tr>
      <w:tr w:rsidR="00AE7BFE" w:rsidRPr="00412529" w:rsidTr="00040667">
        <w:trPr>
          <w:trHeight w:val="923"/>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Pr="00412529" w:rsidRDefault="00AE7BFE" w:rsidP="006C6F42">
            <w:pPr>
              <w:pStyle w:val="ae"/>
              <w:ind w:left="1"/>
              <w:jc w:val="both"/>
              <w:rPr>
                <w:bCs/>
                <w:iCs/>
                <w:color w:val="000000"/>
                <w:sz w:val="23"/>
                <w:szCs w:val="23"/>
              </w:rPr>
            </w:pPr>
            <w:r w:rsidRPr="00412529">
              <w:rPr>
                <w:iCs/>
                <w:color w:val="000000"/>
                <w:sz w:val="23"/>
                <w:szCs w:val="23"/>
              </w:rPr>
              <w:t>3)</w:t>
            </w:r>
            <w:r w:rsidRPr="00412529">
              <w:rPr>
                <w:color w:val="000000"/>
                <w:sz w:val="23"/>
                <w:szCs w:val="23"/>
              </w:rPr>
              <w:t xml:space="preserve"> приведення в готовність захисних споруд цивільного захисту комунальної форми власності для використання за призначенням</w:t>
            </w:r>
          </w:p>
        </w:tc>
        <w:tc>
          <w:tcPr>
            <w:tcW w:w="496" w:type="pct"/>
          </w:tcPr>
          <w:p w:rsidR="00AE7BFE" w:rsidRPr="00412529" w:rsidRDefault="00AE7BFE" w:rsidP="006C6F42">
            <w:pPr>
              <w:jc w:val="both"/>
              <w:rPr>
                <w:color w:val="000000"/>
                <w:sz w:val="23"/>
                <w:szCs w:val="23"/>
              </w:rPr>
            </w:pPr>
            <w:r w:rsidRPr="00412529">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color w:val="000000"/>
                <w:sz w:val="23"/>
                <w:szCs w:val="23"/>
              </w:rPr>
              <w:t>Балансоутримувачі</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AE7BFE" w:rsidRPr="00412529" w:rsidRDefault="00AE7BFE" w:rsidP="006C6F42">
            <w:pPr>
              <w:rPr>
                <w:color w:val="000000"/>
                <w:sz w:val="23"/>
                <w:szCs w:val="23"/>
              </w:rPr>
            </w:pPr>
            <w:r w:rsidRPr="00412529">
              <w:rPr>
                <w:color w:val="000000"/>
                <w:sz w:val="23"/>
                <w:szCs w:val="23"/>
              </w:rPr>
              <w:t xml:space="preserve">2025 – </w:t>
            </w:r>
            <w:r>
              <w:rPr>
                <w:color w:val="000000"/>
                <w:sz w:val="23"/>
                <w:szCs w:val="23"/>
              </w:rPr>
              <w:t>97,52</w:t>
            </w:r>
          </w:p>
          <w:p w:rsidR="00AE7BFE" w:rsidRPr="00412529" w:rsidRDefault="00AE7BFE" w:rsidP="006C6F42">
            <w:pPr>
              <w:rPr>
                <w:color w:val="000000"/>
                <w:sz w:val="23"/>
                <w:szCs w:val="23"/>
              </w:rPr>
            </w:pPr>
            <w:r w:rsidRPr="00412529">
              <w:rPr>
                <w:color w:val="000000"/>
                <w:sz w:val="23"/>
                <w:szCs w:val="23"/>
              </w:rPr>
              <w:t>2026 – 55</w:t>
            </w:r>
          </w:p>
          <w:p w:rsidR="00AE7BFE" w:rsidRPr="00412529" w:rsidRDefault="00AE7BFE" w:rsidP="006C6F42">
            <w:pPr>
              <w:rPr>
                <w:color w:val="000000"/>
                <w:sz w:val="23"/>
                <w:szCs w:val="23"/>
              </w:rPr>
            </w:pPr>
            <w:r w:rsidRPr="00412529">
              <w:rPr>
                <w:color w:val="000000"/>
                <w:sz w:val="23"/>
                <w:szCs w:val="23"/>
              </w:rPr>
              <w:t>2027 – 55</w:t>
            </w:r>
          </w:p>
        </w:tc>
        <w:tc>
          <w:tcPr>
            <w:tcW w:w="582" w:type="pct"/>
            <w:vMerge/>
          </w:tcPr>
          <w:p w:rsidR="00AE7BFE" w:rsidRPr="00412529" w:rsidRDefault="00AE7BFE" w:rsidP="006C6F42">
            <w:pPr>
              <w:rPr>
                <w:color w:val="000000"/>
                <w:sz w:val="23"/>
                <w:szCs w:val="23"/>
              </w:rPr>
            </w:pPr>
          </w:p>
        </w:tc>
      </w:tr>
      <w:tr w:rsidR="00AE7BFE" w:rsidRPr="00412529" w:rsidTr="00AE7BFE">
        <w:trPr>
          <w:trHeight w:val="1193"/>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Pr="00317AF4" w:rsidRDefault="00AE7BFE" w:rsidP="005E7226">
            <w:pPr>
              <w:pStyle w:val="ae"/>
              <w:ind w:left="1"/>
              <w:jc w:val="both"/>
              <w:rPr>
                <w:iCs/>
                <w:color w:val="000000"/>
                <w:sz w:val="23"/>
                <w:szCs w:val="23"/>
              </w:rPr>
            </w:pPr>
            <w:r w:rsidRPr="00317AF4">
              <w:rPr>
                <w:iCs/>
                <w:color w:val="000000"/>
                <w:sz w:val="23"/>
                <w:szCs w:val="23"/>
              </w:rPr>
              <w:t>4)</w:t>
            </w:r>
            <w:r w:rsidRPr="00317AF4">
              <w:rPr>
                <w:color w:val="000000"/>
                <w:sz w:val="23"/>
                <w:szCs w:val="23"/>
              </w:rPr>
              <w:t xml:space="preserve"> </w:t>
            </w:r>
            <w:r w:rsidR="005E7226" w:rsidRPr="00317AF4">
              <w:rPr>
                <w:sz w:val="23"/>
                <w:szCs w:val="23"/>
              </w:rPr>
              <w:t>нове будівництво місцевої автоматизованої системи централізованого оповіщення (МАСЦО) в населених пунктах Лебединської міської територіальної громади Сумського району Сумської області, в тому числі проектні роботи</w:t>
            </w:r>
          </w:p>
        </w:tc>
        <w:tc>
          <w:tcPr>
            <w:tcW w:w="496" w:type="pct"/>
          </w:tcPr>
          <w:p w:rsidR="00AE7BFE" w:rsidRPr="00412529" w:rsidRDefault="00AE7BFE" w:rsidP="006C6F42">
            <w:pPr>
              <w:jc w:val="both"/>
              <w:rPr>
                <w:color w:val="000000"/>
                <w:sz w:val="23"/>
                <w:szCs w:val="23"/>
              </w:rPr>
            </w:pPr>
            <w:r>
              <w:rPr>
                <w:color w:val="000000"/>
                <w:sz w:val="23"/>
                <w:szCs w:val="23"/>
              </w:rPr>
              <w:t>2025-2027</w:t>
            </w:r>
          </w:p>
        </w:tc>
        <w:tc>
          <w:tcPr>
            <w:tcW w:w="903" w:type="pct"/>
          </w:tcPr>
          <w:p w:rsidR="00AE7BFE" w:rsidRPr="00412529" w:rsidRDefault="00AE7BFE" w:rsidP="006C6F42">
            <w:pPr>
              <w:jc w:val="both"/>
              <w:rPr>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r>
              <w:rPr>
                <w:color w:val="000000"/>
                <w:sz w:val="23"/>
                <w:szCs w:val="23"/>
              </w:rPr>
              <w:t>, інші джерела</w:t>
            </w:r>
          </w:p>
        </w:tc>
        <w:tc>
          <w:tcPr>
            <w:tcW w:w="485" w:type="pct"/>
          </w:tcPr>
          <w:p w:rsidR="00AE7BFE" w:rsidRPr="00412529" w:rsidRDefault="00AE7BFE" w:rsidP="00040667">
            <w:pPr>
              <w:rPr>
                <w:color w:val="000000"/>
                <w:sz w:val="23"/>
                <w:szCs w:val="23"/>
              </w:rPr>
            </w:pPr>
            <w:r w:rsidRPr="00412529">
              <w:rPr>
                <w:color w:val="000000"/>
                <w:sz w:val="23"/>
                <w:szCs w:val="23"/>
              </w:rPr>
              <w:t xml:space="preserve">2025 – </w:t>
            </w:r>
            <w:r>
              <w:rPr>
                <w:color w:val="000000"/>
                <w:sz w:val="23"/>
                <w:szCs w:val="23"/>
              </w:rPr>
              <w:t>134</w:t>
            </w:r>
          </w:p>
          <w:p w:rsidR="00AE7BFE" w:rsidRPr="00412529" w:rsidRDefault="00AE7BFE" w:rsidP="00040667">
            <w:pPr>
              <w:rPr>
                <w:color w:val="000000"/>
                <w:sz w:val="23"/>
                <w:szCs w:val="23"/>
              </w:rPr>
            </w:pPr>
            <w:r w:rsidRPr="00412529">
              <w:rPr>
                <w:color w:val="000000"/>
                <w:sz w:val="23"/>
                <w:szCs w:val="23"/>
              </w:rPr>
              <w:t xml:space="preserve">2026 – </w:t>
            </w:r>
            <w:r>
              <w:rPr>
                <w:color w:val="000000"/>
                <w:sz w:val="23"/>
                <w:szCs w:val="23"/>
              </w:rPr>
              <w:t>0</w:t>
            </w:r>
          </w:p>
          <w:p w:rsidR="00AE7BFE" w:rsidRPr="00412529" w:rsidRDefault="00AE7BFE" w:rsidP="00040667">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rsidR="00AE7BFE" w:rsidRPr="00412529" w:rsidRDefault="00AE7BFE" w:rsidP="006C6F42">
            <w:pPr>
              <w:rPr>
                <w:color w:val="000000"/>
                <w:sz w:val="23"/>
                <w:szCs w:val="23"/>
              </w:rPr>
            </w:pPr>
          </w:p>
        </w:tc>
      </w:tr>
      <w:tr w:rsidR="00AE7BFE" w:rsidRPr="00412529" w:rsidTr="006C6F42">
        <w:trPr>
          <w:trHeight w:val="1192"/>
        </w:trPr>
        <w:tc>
          <w:tcPr>
            <w:tcW w:w="185" w:type="pct"/>
            <w:vMerge/>
          </w:tcPr>
          <w:p w:rsidR="00AE7BFE" w:rsidRPr="00412529" w:rsidRDefault="00AE7BFE" w:rsidP="006C6F42">
            <w:pPr>
              <w:rPr>
                <w:color w:val="000000"/>
                <w:sz w:val="23"/>
                <w:szCs w:val="23"/>
              </w:rPr>
            </w:pPr>
          </w:p>
        </w:tc>
        <w:tc>
          <w:tcPr>
            <w:tcW w:w="735" w:type="pct"/>
            <w:vMerge/>
          </w:tcPr>
          <w:p w:rsidR="00AE7BFE" w:rsidRPr="00412529" w:rsidRDefault="00AE7BFE" w:rsidP="006C6F42">
            <w:pPr>
              <w:rPr>
                <w:color w:val="000000"/>
                <w:sz w:val="23"/>
                <w:szCs w:val="23"/>
              </w:rPr>
            </w:pPr>
          </w:p>
        </w:tc>
        <w:tc>
          <w:tcPr>
            <w:tcW w:w="1133" w:type="pct"/>
          </w:tcPr>
          <w:p w:rsidR="00AE7BFE" w:rsidRDefault="00AE7BFE" w:rsidP="00AE7BFE">
            <w:pPr>
              <w:pStyle w:val="ae"/>
              <w:ind w:left="1"/>
              <w:jc w:val="both"/>
              <w:rPr>
                <w:iCs/>
                <w:color w:val="000000"/>
                <w:sz w:val="23"/>
                <w:szCs w:val="23"/>
              </w:rPr>
            </w:pPr>
            <w:r>
              <w:rPr>
                <w:iCs/>
                <w:color w:val="000000"/>
                <w:sz w:val="23"/>
                <w:szCs w:val="23"/>
              </w:rPr>
              <w:t>5</w:t>
            </w:r>
            <w:r w:rsidRPr="00412529">
              <w:rPr>
                <w:iCs/>
                <w:color w:val="000000"/>
                <w:sz w:val="23"/>
                <w:szCs w:val="23"/>
              </w:rPr>
              <w:t>)</w:t>
            </w:r>
            <w:r w:rsidRPr="00412529">
              <w:rPr>
                <w:color w:val="000000"/>
                <w:sz w:val="23"/>
                <w:szCs w:val="23"/>
              </w:rPr>
              <w:t xml:space="preserve"> </w:t>
            </w:r>
            <w:r>
              <w:rPr>
                <w:color w:val="000000"/>
                <w:sz w:val="23"/>
                <w:szCs w:val="23"/>
              </w:rPr>
              <w:t>п</w:t>
            </w:r>
            <w:r w:rsidRPr="00AE7BFE">
              <w:rPr>
                <w:color w:val="000000"/>
                <w:sz w:val="23"/>
                <w:szCs w:val="23"/>
              </w:rPr>
              <w:t>роведення робіт з ліквідації наслідків надзвичайних ситуацій на території Лебединської міської територіальної громади</w:t>
            </w:r>
          </w:p>
        </w:tc>
        <w:tc>
          <w:tcPr>
            <w:tcW w:w="496" w:type="pct"/>
          </w:tcPr>
          <w:p w:rsidR="00AE7BFE" w:rsidRDefault="00AE7BFE" w:rsidP="006C6F42">
            <w:pPr>
              <w:jc w:val="both"/>
              <w:rPr>
                <w:color w:val="000000"/>
                <w:sz w:val="23"/>
                <w:szCs w:val="23"/>
              </w:rPr>
            </w:pPr>
            <w:r>
              <w:rPr>
                <w:color w:val="000000"/>
                <w:sz w:val="23"/>
                <w:szCs w:val="23"/>
              </w:rPr>
              <w:t>2025-2027</w:t>
            </w:r>
          </w:p>
        </w:tc>
        <w:tc>
          <w:tcPr>
            <w:tcW w:w="903" w:type="pct"/>
          </w:tcPr>
          <w:p w:rsidR="00AE7BFE" w:rsidRPr="00412529" w:rsidRDefault="00AE7BFE" w:rsidP="006C6F42">
            <w:pPr>
              <w:jc w:val="both"/>
              <w:rPr>
                <w:iCs/>
                <w:color w:val="000000"/>
                <w:sz w:val="23"/>
                <w:szCs w:val="23"/>
              </w:rPr>
            </w:pPr>
            <w:r w:rsidRPr="00412529">
              <w:rPr>
                <w:iCs/>
                <w:color w:val="000000"/>
                <w:sz w:val="23"/>
                <w:szCs w:val="23"/>
              </w:rPr>
              <w:t>Відділ мобілізаційної, оборонної роботи та з питань надзвичайних ситуацій</w:t>
            </w:r>
            <w:r w:rsidRPr="00412529">
              <w:rPr>
                <w:color w:val="000000"/>
                <w:sz w:val="23"/>
                <w:szCs w:val="23"/>
              </w:rPr>
              <w:t xml:space="preserve"> виконавчого комітету Лебединської міської ради</w:t>
            </w:r>
          </w:p>
        </w:tc>
        <w:tc>
          <w:tcPr>
            <w:tcW w:w="480" w:type="pct"/>
          </w:tcPr>
          <w:p w:rsidR="00AE7BFE" w:rsidRPr="00412529" w:rsidRDefault="00AE7BFE"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w:t>
            </w:r>
            <w:r w:rsidRPr="00412529">
              <w:rPr>
                <w:color w:val="000000"/>
                <w:sz w:val="23"/>
                <w:szCs w:val="23"/>
              </w:rPr>
              <w:lastRenderedPageBreak/>
              <w:t>громади</w:t>
            </w:r>
            <w:r>
              <w:rPr>
                <w:color w:val="000000"/>
                <w:sz w:val="23"/>
                <w:szCs w:val="23"/>
              </w:rPr>
              <w:t>, інші джерела</w:t>
            </w:r>
          </w:p>
        </w:tc>
        <w:tc>
          <w:tcPr>
            <w:tcW w:w="485" w:type="pct"/>
          </w:tcPr>
          <w:p w:rsidR="00AE7BFE" w:rsidRPr="00412529" w:rsidRDefault="00AE7BFE" w:rsidP="00AE7BFE">
            <w:pPr>
              <w:rPr>
                <w:color w:val="000000"/>
                <w:sz w:val="23"/>
                <w:szCs w:val="23"/>
              </w:rPr>
            </w:pPr>
            <w:r w:rsidRPr="00412529">
              <w:rPr>
                <w:color w:val="000000"/>
                <w:sz w:val="23"/>
                <w:szCs w:val="23"/>
              </w:rPr>
              <w:lastRenderedPageBreak/>
              <w:t xml:space="preserve">2025 – </w:t>
            </w:r>
            <w:r w:rsidR="006F7178">
              <w:rPr>
                <w:color w:val="000000"/>
                <w:sz w:val="23"/>
                <w:szCs w:val="23"/>
              </w:rPr>
              <w:t>15</w:t>
            </w:r>
            <w:r>
              <w:rPr>
                <w:color w:val="000000"/>
                <w:sz w:val="23"/>
                <w:szCs w:val="23"/>
              </w:rPr>
              <w:t>9,98</w:t>
            </w:r>
            <w:r w:rsidR="00F70829">
              <w:rPr>
                <w:color w:val="000000"/>
                <w:sz w:val="23"/>
                <w:szCs w:val="23"/>
              </w:rPr>
              <w:t>7</w:t>
            </w:r>
          </w:p>
          <w:p w:rsidR="00AE7BFE" w:rsidRPr="00412529" w:rsidRDefault="00AE7BFE" w:rsidP="00AE7BFE">
            <w:pPr>
              <w:rPr>
                <w:color w:val="000000"/>
                <w:sz w:val="23"/>
                <w:szCs w:val="23"/>
              </w:rPr>
            </w:pPr>
            <w:r w:rsidRPr="00412529">
              <w:rPr>
                <w:color w:val="000000"/>
                <w:sz w:val="23"/>
                <w:szCs w:val="23"/>
              </w:rPr>
              <w:t xml:space="preserve">2026 – </w:t>
            </w:r>
            <w:r>
              <w:rPr>
                <w:color w:val="000000"/>
                <w:sz w:val="23"/>
                <w:szCs w:val="23"/>
              </w:rPr>
              <w:t>0</w:t>
            </w:r>
          </w:p>
          <w:p w:rsidR="00AE7BFE" w:rsidRPr="00412529" w:rsidRDefault="00AE7BFE" w:rsidP="00AE7BFE">
            <w:pPr>
              <w:rPr>
                <w:color w:val="000000"/>
                <w:sz w:val="23"/>
                <w:szCs w:val="23"/>
              </w:rPr>
            </w:pPr>
            <w:r w:rsidRPr="00412529">
              <w:rPr>
                <w:color w:val="000000"/>
                <w:sz w:val="23"/>
                <w:szCs w:val="23"/>
              </w:rPr>
              <w:t xml:space="preserve">2027 – </w:t>
            </w:r>
            <w:r>
              <w:rPr>
                <w:color w:val="000000"/>
                <w:sz w:val="23"/>
                <w:szCs w:val="23"/>
              </w:rPr>
              <w:t>0</w:t>
            </w:r>
          </w:p>
        </w:tc>
        <w:tc>
          <w:tcPr>
            <w:tcW w:w="582" w:type="pct"/>
            <w:vMerge/>
          </w:tcPr>
          <w:p w:rsidR="00AE7BFE" w:rsidRPr="00412529" w:rsidRDefault="00AE7BFE" w:rsidP="006C6F42">
            <w:pPr>
              <w:rPr>
                <w:color w:val="000000"/>
                <w:sz w:val="23"/>
                <w:szCs w:val="23"/>
              </w:rPr>
            </w:pPr>
          </w:p>
        </w:tc>
      </w:tr>
      <w:tr w:rsidR="009062E3" w:rsidRPr="00412529" w:rsidTr="006C6F42">
        <w:trPr>
          <w:cantSplit/>
          <w:trHeight w:val="723"/>
        </w:trPr>
        <w:tc>
          <w:tcPr>
            <w:tcW w:w="185" w:type="pct"/>
          </w:tcPr>
          <w:p w:rsidR="009062E3" w:rsidRPr="00412529" w:rsidRDefault="009062E3" w:rsidP="006C6F42">
            <w:pPr>
              <w:rPr>
                <w:color w:val="000000"/>
                <w:sz w:val="23"/>
                <w:szCs w:val="23"/>
              </w:rPr>
            </w:pPr>
          </w:p>
        </w:tc>
        <w:tc>
          <w:tcPr>
            <w:tcW w:w="735" w:type="pct"/>
          </w:tcPr>
          <w:p w:rsidR="009062E3" w:rsidRPr="00412529" w:rsidRDefault="009062E3" w:rsidP="006C6F42">
            <w:pPr>
              <w:jc w:val="both"/>
              <w:rPr>
                <w:color w:val="000000"/>
                <w:sz w:val="23"/>
                <w:szCs w:val="23"/>
              </w:rPr>
            </w:pPr>
            <w:r w:rsidRPr="00412529">
              <w:rPr>
                <w:color w:val="000000"/>
                <w:sz w:val="23"/>
                <w:szCs w:val="23"/>
              </w:rPr>
              <w:t>Разом за напрямом 3</w:t>
            </w:r>
          </w:p>
        </w:tc>
        <w:tc>
          <w:tcPr>
            <w:tcW w:w="1133" w:type="pct"/>
          </w:tcPr>
          <w:p w:rsidR="009062E3" w:rsidRPr="00412529" w:rsidRDefault="009062E3" w:rsidP="006C6F42">
            <w:pPr>
              <w:pStyle w:val="ae"/>
              <w:rPr>
                <w:bCs/>
                <w:iCs/>
                <w:color w:val="000000"/>
                <w:sz w:val="23"/>
                <w:szCs w:val="23"/>
              </w:rPr>
            </w:pPr>
          </w:p>
        </w:tc>
        <w:tc>
          <w:tcPr>
            <w:tcW w:w="496" w:type="pct"/>
          </w:tcPr>
          <w:p w:rsidR="009062E3" w:rsidRPr="00412529" w:rsidRDefault="009062E3" w:rsidP="006C6F42">
            <w:pPr>
              <w:jc w:val="center"/>
              <w:rPr>
                <w:color w:val="000000"/>
                <w:sz w:val="23"/>
                <w:szCs w:val="23"/>
              </w:rPr>
            </w:pPr>
          </w:p>
        </w:tc>
        <w:tc>
          <w:tcPr>
            <w:tcW w:w="903" w:type="pct"/>
          </w:tcPr>
          <w:p w:rsidR="009062E3" w:rsidRPr="00412529" w:rsidRDefault="009062E3" w:rsidP="006C6F42">
            <w:pPr>
              <w:rPr>
                <w:color w:val="000000"/>
                <w:sz w:val="23"/>
                <w:szCs w:val="23"/>
              </w:rPr>
            </w:pPr>
          </w:p>
        </w:tc>
        <w:tc>
          <w:tcPr>
            <w:tcW w:w="480" w:type="pct"/>
          </w:tcPr>
          <w:p w:rsidR="009062E3" w:rsidRPr="00412529" w:rsidRDefault="009062E3" w:rsidP="006C6F42">
            <w:pPr>
              <w:jc w:val="both"/>
              <w:rPr>
                <w:color w:val="000000"/>
                <w:sz w:val="23"/>
                <w:szCs w:val="23"/>
              </w:rPr>
            </w:pPr>
            <w:r w:rsidRPr="00412529">
              <w:rPr>
                <w:color w:val="000000"/>
                <w:sz w:val="23"/>
                <w:szCs w:val="23"/>
              </w:rPr>
              <w:t>Бюджет Лебедин-</w:t>
            </w:r>
            <w:proofErr w:type="spellStart"/>
            <w:r w:rsidRPr="00412529">
              <w:rPr>
                <w:color w:val="000000"/>
                <w:sz w:val="23"/>
                <w:szCs w:val="23"/>
              </w:rPr>
              <w:t>ської</w:t>
            </w:r>
            <w:proofErr w:type="spellEnd"/>
            <w:r w:rsidRPr="00412529">
              <w:rPr>
                <w:color w:val="000000"/>
                <w:sz w:val="23"/>
                <w:szCs w:val="23"/>
              </w:rPr>
              <w:t xml:space="preserve"> міської </w:t>
            </w:r>
            <w:proofErr w:type="spellStart"/>
            <w:r w:rsidRPr="00412529">
              <w:rPr>
                <w:color w:val="000000"/>
                <w:sz w:val="23"/>
                <w:szCs w:val="23"/>
              </w:rPr>
              <w:t>територі-альної</w:t>
            </w:r>
            <w:proofErr w:type="spellEnd"/>
            <w:r w:rsidRPr="00412529">
              <w:rPr>
                <w:color w:val="000000"/>
                <w:sz w:val="23"/>
                <w:szCs w:val="23"/>
              </w:rPr>
              <w:t xml:space="preserve"> громади</w:t>
            </w:r>
          </w:p>
        </w:tc>
        <w:tc>
          <w:tcPr>
            <w:tcW w:w="485" w:type="pct"/>
          </w:tcPr>
          <w:p w:rsidR="009062E3" w:rsidRPr="00412529" w:rsidRDefault="009062E3" w:rsidP="00F70829">
            <w:pPr>
              <w:rPr>
                <w:color w:val="000000"/>
                <w:sz w:val="23"/>
                <w:szCs w:val="23"/>
              </w:rPr>
            </w:pPr>
            <w:r w:rsidRPr="00412529">
              <w:rPr>
                <w:b/>
                <w:bCs/>
                <w:color w:val="000000"/>
                <w:sz w:val="23"/>
                <w:szCs w:val="23"/>
              </w:rPr>
              <w:t xml:space="preserve">ВСЬОГО: </w:t>
            </w:r>
            <w:r w:rsidR="00EA742F">
              <w:rPr>
                <w:b/>
                <w:bCs/>
                <w:color w:val="000000"/>
                <w:sz w:val="23"/>
                <w:szCs w:val="23"/>
              </w:rPr>
              <w:t>8</w:t>
            </w:r>
            <w:r w:rsidR="006F7178">
              <w:rPr>
                <w:b/>
                <w:bCs/>
                <w:color w:val="000000"/>
                <w:sz w:val="23"/>
                <w:szCs w:val="23"/>
              </w:rPr>
              <w:t>9</w:t>
            </w:r>
            <w:r w:rsidR="00B351CE">
              <w:rPr>
                <w:b/>
                <w:bCs/>
                <w:color w:val="000000"/>
                <w:sz w:val="23"/>
                <w:szCs w:val="23"/>
              </w:rPr>
              <w:t>4</w:t>
            </w:r>
            <w:r w:rsidR="00DD4A79">
              <w:rPr>
                <w:b/>
                <w:bCs/>
                <w:color w:val="000000"/>
                <w:sz w:val="23"/>
                <w:szCs w:val="23"/>
              </w:rPr>
              <w:t>,4</w:t>
            </w:r>
            <w:r w:rsidR="00EA742F">
              <w:rPr>
                <w:b/>
                <w:bCs/>
                <w:color w:val="000000"/>
                <w:sz w:val="23"/>
                <w:szCs w:val="23"/>
              </w:rPr>
              <w:t>0</w:t>
            </w:r>
            <w:r w:rsidR="00F70829">
              <w:rPr>
                <w:b/>
                <w:bCs/>
                <w:color w:val="000000"/>
                <w:sz w:val="23"/>
                <w:szCs w:val="23"/>
              </w:rPr>
              <w:t>7</w:t>
            </w:r>
          </w:p>
        </w:tc>
        <w:tc>
          <w:tcPr>
            <w:tcW w:w="582" w:type="pct"/>
          </w:tcPr>
          <w:p w:rsidR="009062E3" w:rsidRPr="00412529" w:rsidRDefault="009062E3" w:rsidP="006C6F42">
            <w:pPr>
              <w:rPr>
                <w:color w:val="000000"/>
                <w:sz w:val="23"/>
                <w:szCs w:val="23"/>
              </w:rPr>
            </w:pPr>
          </w:p>
        </w:tc>
      </w:tr>
    </w:tbl>
    <w:p w:rsidR="002E3242" w:rsidRDefault="002E3242" w:rsidP="00E23FA7">
      <w:pPr>
        <w:shd w:val="clear" w:color="auto" w:fill="FFFFFF"/>
        <w:tabs>
          <w:tab w:val="left" w:pos="8789"/>
        </w:tabs>
        <w:jc w:val="both"/>
        <w:rPr>
          <w:rFonts w:eastAsia="Calibri"/>
          <w:b/>
          <w:bCs/>
          <w:sz w:val="28"/>
          <w:szCs w:val="28"/>
        </w:rPr>
      </w:pPr>
    </w:p>
    <w:p w:rsidR="00CE314B" w:rsidRDefault="00CE314B" w:rsidP="00E23FA7">
      <w:pPr>
        <w:shd w:val="clear" w:color="auto" w:fill="FFFFFF"/>
        <w:tabs>
          <w:tab w:val="left" w:pos="8789"/>
        </w:tabs>
        <w:jc w:val="both"/>
        <w:rPr>
          <w:rFonts w:eastAsia="Calibri"/>
          <w:b/>
          <w:bCs/>
          <w:sz w:val="28"/>
          <w:szCs w:val="28"/>
        </w:rPr>
      </w:pPr>
    </w:p>
    <w:p w:rsidR="00844057" w:rsidRDefault="00F557F6" w:rsidP="00E23FA7">
      <w:pPr>
        <w:shd w:val="clear" w:color="auto" w:fill="FFFFFF"/>
        <w:tabs>
          <w:tab w:val="left" w:pos="8789"/>
        </w:tabs>
        <w:jc w:val="both"/>
        <w:rPr>
          <w:rFonts w:eastAsia="Calibri"/>
          <w:b/>
          <w:bCs/>
          <w:caps/>
          <w:sz w:val="28"/>
          <w:szCs w:val="28"/>
        </w:rPr>
      </w:pPr>
      <w:r>
        <w:rPr>
          <w:rFonts w:eastAsia="Calibri"/>
          <w:b/>
          <w:bCs/>
          <w:sz w:val="28"/>
          <w:szCs w:val="28"/>
        </w:rPr>
        <w:t>Секретар ради</w:t>
      </w:r>
      <w:r>
        <w:rPr>
          <w:rFonts w:eastAsia="Calibri"/>
          <w:b/>
          <w:bCs/>
          <w:sz w:val="28"/>
          <w:szCs w:val="28"/>
        </w:rPr>
        <w:tab/>
      </w:r>
      <w:r w:rsidR="00A2785B" w:rsidRPr="00B5785F">
        <w:rPr>
          <w:rFonts w:eastAsia="Calibri"/>
          <w:b/>
          <w:bCs/>
          <w:sz w:val="28"/>
          <w:szCs w:val="28"/>
        </w:rPr>
        <w:t xml:space="preserve">Світлана </w:t>
      </w:r>
      <w:r w:rsidR="00A2785B" w:rsidRPr="00B5785F">
        <w:rPr>
          <w:rFonts w:eastAsia="Calibri"/>
          <w:b/>
          <w:bCs/>
          <w:caps/>
          <w:sz w:val="28"/>
          <w:szCs w:val="28"/>
        </w:rPr>
        <w:t>ГОРОШ</w:t>
      </w:r>
      <w:r w:rsidR="00A2785B">
        <w:rPr>
          <w:rFonts w:eastAsia="Calibri"/>
          <w:b/>
          <w:bCs/>
          <w:caps/>
          <w:sz w:val="28"/>
          <w:szCs w:val="28"/>
        </w:rPr>
        <w:t>КО</w:t>
      </w:r>
    </w:p>
    <w:p w:rsidR="00A2785B" w:rsidRDefault="00A2785B" w:rsidP="00844057">
      <w:pPr>
        <w:shd w:val="clear" w:color="auto" w:fill="FFFFFF"/>
        <w:jc w:val="both"/>
        <w:rPr>
          <w:rFonts w:eastAsia="Calibri"/>
          <w:b/>
          <w:bCs/>
          <w:caps/>
          <w:sz w:val="28"/>
          <w:szCs w:val="28"/>
        </w:rPr>
      </w:pPr>
    </w:p>
    <w:p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Начальник відділу мобілізаційної, </w:t>
      </w:r>
    </w:p>
    <w:p w:rsidR="00FB581D" w:rsidRPr="00FB581D" w:rsidRDefault="00FB581D" w:rsidP="00FB581D">
      <w:pPr>
        <w:shd w:val="clear" w:color="auto" w:fill="FFFFFF"/>
        <w:tabs>
          <w:tab w:val="left" w:pos="8789"/>
        </w:tabs>
        <w:jc w:val="both"/>
        <w:rPr>
          <w:b/>
          <w:sz w:val="28"/>
          <w:szCs w:val="28"/>
        </w:rPr>
      </w:pPr>
      <w:r w:rsidRPr="00FB581D">
        <w:rPr>
          <w:b/>
          <w:sz w:val="28"/>
          <w:szCs w:val="28"/>
        </w:rPr>
        <w:t xml:space="preserve">оборонної роботи та з питань надзвичайних </w:t>
      </w:r>
    </w:p>
    <w:p w:rsidR="00A2785B" w:rsidRPr="00FB581D" w:rsidRDefault="00FB581D" w:rsidP="00FB581D">
      <w:pPr>
        <w:shd w:val="clear" w:color="auto" w:fill="FFFFFF"/>
        <w:tabs>
          <w:tab w:val="left" w:pos="8789"/>
        </w:tabs>
        <w:jc w:val="both"/>
        <w:rPr>
          <w:b/>
          <w:sz w:val="28"/>
          <w:szCs w:val="28"/>
          <w:lang w:eastAsia="ru-RU"/>
        </w:rPr>
      </w:pPr>
      <w:r w:rsidRPr="00FB581D">
        <w:rPr>
          <w:b/>
          <w:sz w:val="28"/>
          <w:szCs w:val="28"/>
        </w:rPr>
        <w:t>ситуацій виконавчого комітету</w:t>
      </w:r>
      <w:r w:rsidRPr="00FB581D">
        <w:rPr>
          <w:b/>
          <w:sz w:val="28"/>
          <w:szCs w:val="28"/>
        </w:rPr>
        <w:tab/>
        <w:t>Олександр БІЛИК</w:t>
      </w:r>
    </w:p>
    <w:sectPr w:rsidR="00A2785B" w:rsidRPr="00FB581D" w:rsidSect="00E11FDF">
      <w:headerReference w:type="default" r:id="rId14"/>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6A1" w:rsidRDefault="003B66A1" w:rsidP="004B0C4C">
      <w:r>
        <w:separator/>
      </w:r>
    </w:p>
  </w:endnote>
  <w:endnote w:type="continuationSeparator" w:id="0">
    <w:p w:rsidR="003B66A1" w:rsidRDefault="003B66A1" w:rsidP="004B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6A1" w:rsidRDefault="003B66A1" w:rsidP="004B0C4C">
      <w:r>
        <w:separator/>
      </w:r>
    </w:p>
  </w:footnote>
  <w:footnote w:type="continuationSeparator" w:id="0">
    <w:p w:rsidR="003B66A1" w:rsidRDefault="003B66A1" w:rsidP="004B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517126"/>
      <w:docPartObj>
        <w:docPartGallery w:val="Page Numbers (Top of Page)"/>
        <w:docPartUnique/>
      </w:docPartObj>
    </w:sdtPr>
    <w:sdtEndPr/>
    <w:sdtContent>
      <w:p w:rsidR="00E97E36" w:rsidRDefault="0086265C">
        <w:pPr>
          <w:pStyle w:val="a8"/>
          <w:jc w:val="center"/>
        </w:pPr>
        <w:r>
          <w:fldChar w:fldCharType="begin"/>
        </w:r>
        <w:r w:rsidR="001B4102">
          <w:instrText xml:space="preserve"> PAGE   \* MERGEFORMAT </w:instrText>
        </w:r>
        <w:r>
          <w:fldChar w:fldCharType="separate"/>
        </w:r>
        <w:r w:rsidR="00656E41">
          <w:rPr>
            <w:noProof/>
          </w:rPr>
          <w:t>2</w:t>
        </w:r>
        <w:r>
          <w:rPr>
            <w:noProof/>
          </w:rPr>
          <w:fldChar w:fldCharType="end"/>
        </w:r>
      </w:p>
    </w:sdtContent>
  </w:sdt>
  <w:p w:rsidR="00632BA8" w:rsidRDefault="00632BA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3242" w:rsidRPr="006320D1" w:rsidRDefault="00CE314B" w:rsidP="006320D1">
    <w:pPr>
      <w:pStyle w:val="a8"/>
      <w:tabs>
        <w:tab w:val="clear" w:pos="4677"/>
        <w:tab w:val="clear" w:pos="9355"/>
        <w:tab w:val="left" w:pos="7215"/>
      </w:tabs>
      <w:rPr>
        <w:sz w:val="36"/>
        <w:szCs w:val="36"/>
        <w:lang w:val="uk-UA"/>
      </w:rPr>
    </w:pPr>
    <w:r>
      <w:rPr>
        <w:lang w:val="uk-UA"/>
      </w:rPr>
      <w:t xml:space="preserve">                                                                                          </w:t>
    </w:r>
    <w:r w:rsidR="002E324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517127"/>
      <w:docPartObj>
        <w:docPartGallery w:val="Page Numbers (Top of Page)"/>
        <w:docPartUnique/>
      </w:docPartObj>
    </w:sdtPr>
    <w:sdtEndPr/>
    <w:sdtContent>
      <w:p w:rsidR="00E97E36" w:rsidRDefault="0086265C" w:rsidP="00E97E36">
        <w:pPr>
          <w:pStyle w:val="a8"/>
          <w:tabs>
            <w:tab w:val="left" w:pos="6521"/>
          </w:tabs>
          <w:ind w:firstLine="4248"/>
          <w:jc w:val="center"/>
        </w:pPr>
        <w:r>
          <w:fldChar w:fldCharType="begin"/>
        </w:r>
        <w:r w:rsidR="001B4102">
          <w:instrText xml:space="preserve"> PAGE   \* MERGEFORMAT </w:instrText>
        </w:r>
        <w:r>
          <w:fldChar w:fldCharType="separate"/>
        </w:r>
        <w:r w:rsidR="00AF731C">
          <w:rPr>
            <w:noProof/>
          </w:rPr>
          <w:t>2</w:t>
        </w:r>
        <w:r>
          <w:rPr>
            <w:noProof/>
          </w:rPr>
          <w:fldChar w:fldCharType="end"/>
        </w:r>
        <w:r w:rsidR="00E97E36">
          <w:rPr>
            <w:lang w:val="uk-UA"/>
          </w:rPr>
          <w:tab/>
          <w:t xml:space="preserve">                                       Продовження додатка</w:t>
        </w:r>
        <w:r w:rsidR="00F557F6">
          <w:rPr>
            <w:lang w:val="uk-UA"/>
          </w:rPr>
          <w:t xml:space="preserve"> 1</w:t>
        </w:r>
      </w:p>
    </w:sdtContent>
  </w:sdt>
  <w:p w:rsidR="00632BA8" w:rsidRDefault="00632BA8">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7E36" w:rsidRDefault="00E97E36">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8221973"/>
      <w:docPartObj>
        <w:docPartGallery w:val="Page Numbers (Top of Page)"/>
        <w:docPartUnique/>
      </w:docPartObj>
    </w:sdtPr>
    <w:sdtEndPr/>
    <w:sdtContent>
      <w:p w:rsidR="00443862" w:rsidRDefault="00707334" w:rsidP="00707334">
        <w:pPr>
          <w:pStyle w:val="a8"/>
          <w:tabs>
            <w:tab w:val="left" w:pos="7230"/>
          </w:tabs>
          <w:ind w:firstLine="4248"/>
          <w:jc w:val="center"/>
        </w:pPr>
        <w:r>
          <w:rPr>
            <w:lang w:val="uk-UA"/>
          </w:rPr>
          <w:t xml:space="preserve">                                </w:t>
        </w:r>
        <w:r w:rsidR="0086265C">
          <w:fldChar w:fldCharType="begin"/>
        </w:r>
        <w:r w:rsidR="00604640">
          <w:instrText xml:space="preserve"> PAGE   \* MERGEFORMAT </w:instrText>
        </w:r>
        <w:r w:rsidR="0086265C">
          <w:fldChar w:fldCharType="separate"/>
        </w:r>
        <w:r w:rsidR="00AF731C">
          <w:rPr>
            <w:noProof/>
          </w:rPr>
          <w:t>5</w:t>
        </w:r>
        <w:r w:rsidR="0086265C">
          <w:rPr>
            <w:noProof/>
          </w:rPr>
          <w:fldChar w:fldCharType="end"/>
        </w:r>
        <w:r w:rsidR="00443862">
          <w:rPr>
            <w:lang w:val="uk-UA"/>
          </w:rPr>
          <w:tab/>
          <w:t xml:space="preserve">                                       Продовження додатка 2</w:t>
        </w:r>
      </w:p>
    </w:sdtContent>
  </w:sdt>
  <w:p w:rsidR="00443862" w:rsidRDefault="0044386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F81849"/>
    <w:multiLevelType w:val="hybridMultilevel"/>
    <w:tmpl w:val="97647692"/>
    <w:lvl w:ilvl="0" w:tplc="19A89C4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2513"/>
    <w:rsid w:val="00016478"/>
    <w:rsid w:val="00026B78"/>
    <w:rsid w:val="000313EA"/>
    <w:rsid w:val="00033257"/>
    <w:rsid w:val="00040667"/>
    <w:rsid w:val="00053278"/>
    <w:rsid w:val="00057F5A"/>
    <w:rsid w:val="0006187E"/>
    <w:rsid w:val="00064F35"/>
    <w:rsid w:val="000743F9"/>
    <w:rsid w:val="0007458D"/>
    <w:rsid w:val="000767C0"/>
    <w:rsid w:val="00094942"/>
    <w:rsid w:val="0009694C"/>
    <w:rsid w:val="000977E8"/>
    <w:rsid w:val="000A12F5"/>
    <w:rsid w:val="000A2261"/>
    <w:rsid w:val="000A33F5"/>
    <w:rsid w:val="000A7418"/>
    <w:rsid w:val="000C4FAB"/>
    <w:rsid w:val="000E1058"/>
    <w:rsid w:val="000F147C"/>
    <w:rsid w:val="000F215A"/>
    <w:rsid w:val="0010162E"/>
    <w:rsid w:val="00102768"/>
    <w:rsid w:val="001028E8"/>
    <w:rsid w:val="00104FAB"/>
    <w:rsid w:val="001520D8"/>
    <w:rsid w:val="00153C30"/>
    <w:rsid w:val="00153F18"/>
    <w:rsid w:val="001611FE"/>
    <w:rsid w:val="00170097"/>
    <w:rsid w:val="00174A2A"/>
    <w:rsid w:val="0018066E"/>
    <w:rsid w:val="001A5593"/>
    <w:rsid w:val="001B4102"/>
    <w:rsid w:val="001B53FE"/>
    <w:rsid w:val="001C3E65"/>
    <w:rsid w:val="001C4F72"/>
    <w:rsid w:val="001D17BA"/>
    <w:rsid w:val="001F5C0C"/>
    <w:rsid w:val="0020723C"/>
    <w:rsid w:val="00212C7D"/>
    <w:rsid w:val="002211D5"/>
    <w:rsid w:val="002345B4"/>
    <w:rsid w:val="00240687"/>
    <w:rsid w:val="0024622C"/>
    <w:rsid w:val="00246D89"/>
    <w:rsid w:val="00256A12"/>
    <w:rsid w:val="002706B0"/>
    <w:rsid w:val="002822C3"/>
    <w:rsid w:val="00283304"/>
    <w:rsid w:val="00293EEE"/>
    <w:rsid w:val="002B6C2E"/>
    <w:rsid w:val="002C372E"/>
    <w:rsid w:val="002E3242"/>
    <w:rsid w:val="002E4963"/>
    <w:rsid w:val="002E5873"/>
    <w:rsid w:val="002F0E4E"/>
    <w:rsid w:val="002F4E54"/>
    <w:rsid w:val="00317AF4"/>
    <w:rsid w:val="00322DFF"/>
    <w:rsid w:val="00323247"/>
    <w:rsid w:val="00334267"/>
    <w:rsid w:val="00342DE2"/>
    <w:rsid w:val="003444EA"/>
    <w:rsid w:val="00356504"/>
    <w:rsid w:val="00365A93"/>
    <w:rsid w:val="00372D4E"/>
    <w:rsid w:val="00381A53"/>
    <w:rsid w:val="0038565E"/>
    <w:rsid w:val="003B6151"/>
    <w:rsid w:val="003B66A1"/>
    <w:rsid w:val="003C2290"/>
    <w:rsid w:val="003C6B56"/>
    <w:rsid w:val="00402471"/>
    <w:rsid w:val="004025CB"/>
    <w:rsid w:val="00403AFC"/>
    <w:rsid w:val="00412529"/>
    <w:rsid w:val="0041508B"/>
    <w:rsid w:val="0042611F"/>
    <w:rsid w:val="0043636B"/>
    <w:rsid w:val="00443862"/>
    <w:rsid w:val="004462FE"/>
    <w:rsid w:val="0044793B"/>
    <w:rsid w:val="00465135"/>
    <w:rsid w:val="00465C3A"/>
    <w:rsid w:val="00474C67"/>
    <w:rsid w:val="00474FA1"/>
    <w:rsid w:val="00483679"/>
    <w:rsid w:val="00484DDD"/>
    <w:rsid w:val="004902DA"/>
    <w:rsid w:val="00491077"/>
    <w:rsid w:val="004918A2"/>
    <w:rsid w:val="004A03A3"/>
    <w:rsid w:val="004A339F"/>
    <w:rsid w:val="004B0C4C"/>
    <w:rsid w:val="004B30B2"/>
    <w:rsid w:val="004B3C4E"/>
    <w:rsid w:val="004B50BF"/>
    <w:rsid w:val="004B5734"/>
    <w:rsid w:val="004B733B"/>
    <w:rsid w:val="004C4F2C"/>
    <w:rsid w:val="004E03C1"/>
    <w:rsid w:val="004E329F"/>
    <w:rsid w:val="004F0B54"/>
    <w:rsid w:val="004F29D6"/>
    <w:rsid w:val="00516B97"/>
    <w:rsid w:val="005256FC"/>
    <w:rsid w:val="00527FE5"/>
    <w:rsid w:val="00536A84"/>
    <w:rsid w:val="0054406D"/>
    <w:rsid w:val="005544E0"/>
    <w:rsid w:val="00563717"/>
    <w:rsid w:val="005812E4"/>
    <w:rsid w:val="00587F96"/>
    <w:rsid w:val="00591628"/>
    <w:rsid w:val="00597BB8"/>
    <w:rsid w:val="005A2513"/>
    <w:rsid w:val="005A5DA9"/>
    <w:rsid w:val="005B0F37"/>
    <w:rsid w:val="005C26C5"/>
    <w:rsid w:val="005C5B3C"/>
    <w:rsid w:val="005D5746"/>
    <w:rsid w:val="005E7226"/>
    <w:rsid w:val="0060011E"/>
    <w:rsid w:val="00600A98"/>
    <w:rsid w:val="00601DE2"/>
    <w:rsid w:val="00604640"/>
    <w:rsid w:val="00610FE4"/>
    <w:rsid w:val="00616056"/>
    <w:rsid w:val="00622B62"/>
    <w:rsid w:val="00622D1F"/>
    <w:rsid w:val="006317C4"/>
    <w:rsid w:val="006320D1"/>
    <w:rsid w:val="00632BA8"/>
    <w:rsid w:val="00640DAA"/>
    <w:rsid w:val="0065294B"/>
    <w:rsid w:val="00653B08"/>
    <w:rsid w:val="00656E41"/>
    <w:rsid w:val="006619E9"/>
    <w:rsid w:val="00662F9C"/>
    <w:rsid w:val="00664FF5"/>
    <w:rsid w:val="00680FE0"/>
    <w:rsid w:val="00691CE0"/>
    <w:rsid w:val="00695302"/>
    <w:rsid w:val="006A08AA"/>
    <w:rsid w:val="006A1175"/>
    <w:rsid w:val="006B1CB6"/>
    <w:rsid w:val="006B6C3B"/>
    <w:rsid w:val="006C0F00"/>
    <w:rsid w:val="006C1C51"/>
    <w:rsid w:val="006D6423"/>
    <w:rsid w:val="006E13DF"/>
    <w:rsid w:val="006E4E60"/>
    <w:rsid w:val="006F3A96"/>
    <w:rsid w:val="006F6914"/>
    <w:rsid w:val="006F7178"/>
    <w:rsid w:val="00702A21"/>
    <w:rsid w:val="00703DB4"/>
    <w:rsid w:val="00707334"/>
    <w:rsid w:val="00710783"/>
    <w:rsid w:val="007113B2"/>
    <w:rsid w:val="0072340B"/>
    <w:rsid w:val="0073149C"/>
    <w:rsid w:val="00735F3A"/>
    <w:rsid w:val="007374FC"/>
    <w:rsid w:val="007546B0"/>
    <w:rsid w:val="00761F41"/>
    <w:rsid w:val="007654E7"/>
    <w:rsid w:val="00785EEE"/>
    <w:rsid w:val="007B27A9"/>
    <w:rsid w:val="007C014B"/>
    <w:rsid w:val="007D3D5C"/>
    <w:rsid w:val="007D5737"/>
    <w:rsid w:val="007D7E71"/>
    <w:rsid w:val="007E02C0"/>
    <w:rsid w:val="007E2BAE"/>
    <w:rsid w:val="007E7C78"/>
    <w:rsid w:val="00815EC1"/>
    <w:rsid w:val="008170B0"/>
    <w:rsid w:val="00827833"/>
    <w:rsid w:val="00830602"/>
    <w:rsid w:val="00830F81"/>
    <w:rsid w:val="00844057"/>
    <w:rsid w:val="00846EAC"/>
    <w:rsid w:val="0085245F"/>
    <w:rsid w:val="00856D7C"/>
    <w:rsid w:val="0086265C"/>
    <w:rsid w:val="00866954"/>
    <w:rsid w:val="00880413"/>
    <w:rsid w:val="00881EE2"/>
    <w:rsid w:val="00885CD7"/>
    <w:rsid w:val="00890594"/>
    <w:rsid w:val="00893442"/>
    <w:rsid w:val="0089411B"/>
    <w:rsid w:val="008A31EA"/>
    <w:rsid w:val="008B042B"/>
    <w:rsid w:val="008B168C"/>
    <w:rsid w:val="008B4D83"/>
    <w:rsid w:val="008E648E"/>
    <w:rsid w:val="008F6F20"/>
    <w:rsid w:val="008F776D"/>
    <w:rsid w:val="009062E3"/>
    <w:rsid w:val="009068F7"/>
    <w:rsid w:val="009156BF"/>
    <w:rsid w:val="009160ED"/>
    <w:rsid w:val="00923C81"/>
    <w:rsid w:val="009262B0"/>
    <w:rsid w:val="009318E3"/>
    <w:rsid w:val="00931FA8"/>
    <w:rsid w:val="00932CB4"/>
    <w:rsid w:val="00950778"/>
    <w:rsid w:val="0095641B"/>
    <w:rsid w:val="0096024C"/>
    <w:rsid w:val="0098168F"/>
    <w:rsid w:val="009933F3"/>
    <w:rsid w:val="00996DAD"/>
    <w:rsid w:val="009B35A6"/>
    <w:rsid w:val="009B45E9"/>
    <w:rsid w:val="009C2059"/>
    <w:rsid w:val="009C5781"/>
    <w:rsid w:val="009D6EA6"/>
    <w:rsid w:val="009F3DEC"/>
    <w:rsid w:val="009F5F67"/>
    <w:rsid w:val="00A024B1"/>
    <w:rsid w:val="00A14B8A"/>
    <w:rsid w:val="00A243BB"/>
    <w:rsid w:val="00A2785B"/>
    <w:rsid w:val="00A62A55"/>
    <w:rsid w:val="00A6477D"/>
    <w:rsid w:val="00A713C7"/>
    <w:rsid w:val="00A71B25"/>
    <w:rsid w:val="00A720FA"/>
    <w:rsid w:val="00A824D1"/>
    <w:rsid w:val="00A90214"/>
    <w:rsid w:val="00A95DB1"/>
    <w:rsid w:val="00A96493"/>
    <w:rsid w:val="00AA231A"/>
    <w:rsid w:val="00AB2DAC"/>
    <w:rsid w:val="00AB7071"/>
    <w:rsid w:val="00AE754C"/>
    <w:rsid w:val="00AE7BFE"/>
    <w:rsid w:val="00AF060C"/>
    <w:rsid w:val="00AF08DB"/>
    <w:rsid w:val="00AF731C"/>
    <w:rsid w:val="00B032F2"/>
    <w:rsid w:val="00B04C38"/>
    <w:rsid w:val="00B20834"/>
    <w:rsid w:val="00B22168"/>
    <w:rsid w:val="00B30D5B"/>
    <w:rsid w:val="00B3102E"/>
    <w:rsid w:val="00B351CE"/>
    <w:rsid w:val="00B43F7D"/>
    <w:rsid w:val="00B512CD"/>
    <w:rsid w:val="00B5398E"/>
    <w:rsid w:val="00B57E2A"/>
    <w:rsid w:val="00B57FE9"/>
    <w:rsid w:val="00B63E92"/>
    <w:rsid w:val="00B6684D"/>
    <w:rsid w:val="00B71DA8"/>
    <w:rsid w:val="00BA7F38"/>
    <w:rsid w:val="00BC3383"/>
    <w:rsid w:val="00BD407E"/>
    <w:rsid w:val="00BD440D"/>
    <w:rsid w:val="00BF37DA"/>
    <w:rsid w:val="00BF5BEA"/>
    <w:rsid w:val="00C024E1"/>
    <w:rsid w:val="00C05E75"/>
    <w:rsid w:val="00C14AC3"/>
    <w:rsid w:val="00C15645"/>
    <w:rsid w:val="00C17641"/>
    <w:rsid w:val="00C20B35"/>
    <w:rsid w:val="00C37D55"/>
    <w:rsid w:val="00C5246E"/>
    <w:rsid w:val="00C568DF"/>
    <w:rsid w:val="00C6188A"/>
    <w:rsid w:val="00C64193"/>
    <w:rsid w:val="00C70244"/>
    <w:rsid w:val="00C8096D"/>
    <w:rsid w:val="00C81EC8"/>
    <w:rsid w:val="00C90AC2"/>
    <w:rsid w:val="00C92FE5"/>
    <w:rsid w:val="00C97BC4"/>
    <w:rsid w:val="00CA6619"/>
    <w:rsid w:val="00CB5500"/>
    <w:rsid w:val="00CD3E12"/>
    <w:rsid w:val="00CD7A50"/>
    <w:rsid w:val="00CE314B"/>
    <w:rsid w:val="00CE4BC5"/>
    <w:rsid w:val="00CF46F9"/>
    <w:rsid w:val="00CF6F39"/>
    <w:rsid w:val="00CF74BA"/>
    <w:rsid w:val="00D11BF9"/>
    <w:rsid w:val="00D140AD"/>
    <w:rsid w:val="00D2469D"/>
    <w:rsid w:val="00D24A92"/>
    <w:rsid w:val="00D26956"/>
    <w:rsid w:val="00D649D1"/>
    <w:rsid w:val="00D651AD"/>
    <w:rsid w:val="00D7698D"/>
    <w:rsid w:val="00D90F36"/>
    <w:rsid w:val="00D927EF"/>
    <w:rsid w:val="00DA54FB"/>
    <w:rsid w:val="00DB4526"/>
    <w:rsid w:val="00DC1225"/>
    <w:rsid w:val="00DC74D5"/>
    <w:rsid w:val="00DD3CC1"/>
    <w:rsid w:val="00DD4A2B"/>
    <w:rsid w:val="00DD4A79"/>
    <w:rsid w:val="00DE1073"/>
    <w:rsid w:val="00DF172A"/>
    <w:rsid w:val="00DF5849"/>
    <w:rsid w:val="00E02D16"/>
    <w:rsid w:val="00E061E3"/>
    <w:rsid w:val="00E11FDF"/>
    <w:rsid w:val="00E17663"/>
    <w:rsid w:val="00E23FA7"/>
    <w:rsid w:val="00E32D59"/>
    <w:rsid w:val="00E35411"/>
    <w:rsid w:val="00E461F0"/>
    <w:rsid w:val="00E462F9"/>
    <w:rsid w:val="00E542EC"/>
    <w:rsid w:val="00E54D23"/>
    <w:rsid w:val="00E615F4"/>
    <w:rsid w:val="00E66656"/>
    <w:rsid w:val="00E773C4"/>
    <w:rsid w:val="00E81D4B"/>
    <w:rsid w:val="00E8242E"/>
    <w:rsid w:val="00E8322B"/>
    <w:rsid w:val="00E90035"/>
    <w:rsid w:val="00E97E36"/>
    <w:rsid w:val="00EA4F21"/>
    <w:rsid w:val="00EA704A"/>
    <w:rsid w:val="00EA742F"/>
    <w:rsid w:val="00EC2AF1"/>
    <w:rsid w:val="00ED08E7"/>
    <w:rsid w:val="00ED0AA3"/>
    <w:rsid w:val="00ED5FEE"/>
    <w:rsid w:val="00ED6338"/>
    <w:rsid w:val="00EE503B"/>
    <w:rsid w:val="00EF31EF"/>
    <w:rsid w:val="00F00DC7"/>
    <w:rsid w:val="00F056D9"/>
    <w:rsid w:val="00F065F7"/>
    <w:rsid w:val="00F10339"/>
    <w:rsid w:val="00F148B2"/>
    <w:rsid w:val="00F35209"/>
    <w:rsid w:val="00F470EB"/>
    <w:rsid w:val="00F52DAA"/>
    <w:rsid w:val="00F557F6"/>
    <w:rsid w:val="00F611F8"/>
    <w:rsid w:val="00F663FF"/>
    <w:rsid w:val="00F70829"/>
    <w:rsid w:val="00F735F6"/>
    <w:rsid w:val="00F8013F"/>
    <w:rsid w:val="00F969B1"/>
    <w:rsid w:val="00F96EC5"/>
    <w:rsid w:val="00FB581D"/>
    <w:rsid w:val="00FB67AE"/>
    <w:rsid w:val="00FD0629"/>
    <w:rsid w:val="00FE13FF"/>
    <w:rsid w:val="00FE3E3C"/>
    <w:rsid w:val="00FE40F7"/>
    <w:rsid w:val="00FE4A0C"/>
    <w:rsid w:val="00FE6B5F"/>
    <w:rsid w:val="00FE7389"/>
    <w:rsid w:val="00FF3B66"/>
    <w:rsid w:val="00FF478A"/>
    <w:rsid w:val="00FF6E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CF8DF43"/>
  <w15:docId w15:val="{FC76D923-118C-4322-90F8-658FAFA8A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513"/>
    <w:pPr>
      <w:spacing w:after="0" w:line="240" w:lineRule="auto"/>
    </w:pPr>
    <w:rPr>
      <w:rFonts w:ascii="Times New Roman" w:eastAsia="SimSun" w:hAnsi="Times New Roman" w:cs="Times New Roman"/>
      <w:sz w:val="24"/>
      <w:szCs w:val="24"/>
      <w:lang w:val="uk-UA" w:eastAsia="zh-CN"/>
    </w:rPr>
  </w:style>
  <w:style w:type="paragraph" w:styleId="2">
    <w:name w:val="heading 2"/>
    <w:basedOn w:val="a"/>
    <w:next w:val="a"/>
    <w:link w:val="20"/>
    <w:qFormat/>
    <w:rsid w:val="005A2513"/>
    <w:pPr>
      <w:keepNext/>
      <w:outlineLvl w:val="1"/>
    </w:pPr>
    <w:rPr>
      <w:rFonts w:eastAsia="Times New Roman"/>
      <w:b/>
      <w:sz w:val="32"/>
      <w:szCs w:val="20"/>
    </w:rPr>
  </w:style>
  <w:style w:type="paragraph" w:styleId="7">
    <w:name w:val="heading 7"/>
    <w:basedOn w:val="a"/>
    <w:next w:val="a"/>
    <w:link w:val="70"/>
    <w:qFormat/>
    <w:rsid w:val="00893442"/>
    <w:pPr>
      <w:keepNext/>
      <w:shd w:val="clear" w:color="auto" w:fill="FFFFFF"/>
      <w:ind w:firstLine="720"/>
      <w:jc w:val="both"/>
      <w:outlineLvl w:val="6"/>
    </w:pPr>
    <w:rPr>
      <w:rFonts w:eastAsia="Times New Roman"/>
      <w:color w:val="000000"/>
      <w:sz w:val="28"/>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A2513"/>
    <w:rPr>
      <w:rFonts w:ascii="Times New Roman" w:eastAsia="Times New Roman" w:hAnsi="Times New Roman" w:cs="Times New Roman"/>
      <w:b/>
      <w:sz w:val="32"/>
      <w:szCs w:val="20"/>
      <w:lang w:val="uk-UA"/>
    </w:rPr>
  </w:style>
  <w:style w:type="character" w:customStyle="1" w:styleId="21">
    <w:name w:val="Основной текст (2)_"/>
    <w:link w:val="210"/>
    <w:locked/>
    <w:rsid w:val="005A2513"/>
    <w:rPr>
      <w:b/>
      <w:bCs/>
      <w:sz w:val="27"/>
      <w:szCs w:val="27"/>
      <w:shd w:val="clear" w:color="auto" w:fill="FFFFFF"/>
    </w:rPr>
  </w:style>
  <w:style w:type="paragraph" w:customStyle="1" w:styleId="210">
    <w:name w:val="Основной текст (2)1"/>
    <w:basedOn w:val="a"/>
    <w:link w:val="21"/>
    <w:rsid w:val="005A2513"/>
    <w:pPr>
      <w:widowControl w:val="0"/>
      <w:shd w:val="clear" w:color="auto" w:fill="FFFFFF"/>
      <w:spacing w:before="300" w:after="300" w:line="322" w:lineRule="exact"/>
      <w:jc w:val="center"/>
    </w:pPr>
    <w:rPr>
      <w:rFonts w:asciiTheme="minorHAnsi" w:eastAsiaTheme="minorHAnsi" w:hAnsiTheme="minorHAnsi" w:cstheme="minorBidi"/>
      <w:b/>
      <w:bCs/>
      <w:sz w:val="27"/>
      <w:szCs w:val="27"/>
      <w:lang w:val="ru-RU" w:eastAsia="en-US"/>
    </w:rPr>
  </w:style>
  <w:style w:type="character" w:customStyle="1" w:styleId="a3">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4"/>
    <w:locked/>
    <w:rsid w:val="005A2513"/>
    <w:rPr>
      <w:sz w:val="27"/>
      <w:szCs w:val="27"/>
      <w:shd w:val="clear" w:color="auto" w:fill="FFFFFF"/>
    </w:rPr>
  </w:style>
  <w:style w:type="paragraph" w:styleId="a4">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Основний текст, Знак2, Знак1 Знак1 Знак Зн"/>
    <w:basedOn w:val="a"/>
    <w:link w:val="a3"/>
    <w:rsid w:val="005A2513"/>
    <w:pPr>
      <w:widowControl w:val="0"/>
      <w:shd w:val="clear" w:color="auto" w:fill="FFFFFF"/>
      <w:spacing w:before="60" w:after="300" w:line="326" w:lineRule="exact"/>
    </w:pPr>
    <w:rPr>
      <w:rFonts w:asciiTheme="minorHAnsi" w:eastAsiaTheme="minorHAnsi" w:hAnsiTheme="minorHAnsi" w:cstheme="minorBidi"/>
      <w:sz w:val="27"/>
      <w:szCs w:val="27"/>
      <w:lang w:val="ru-RU" w:eastAsia="en-US"/>
    </w:rPr>
  </w:style>
  <w:style w:type="character" w:customStyle="1" w:styleId="1">
    <w:name w:val="Основной текст Знак1"/>
    <w:basedOn w:val="a0"/>
    <w:uiPriority w:val="99"/>
    <w:semiHidden/>
    <w:rsid w:val="005A2513"/>
    <w:rPr>
      <w:rFonts w:ascii="Times New Roman" w:eastAsia="SimSun" w:hAnsi="Times New Roman" w:cs="Times New Roman"/>
      <w:sz w:val="24"/>
      <w:szCs w:val="24"/>
      <w:lang w:val="uk-UA" w:eastAsia="zh-CN"/>
    </w:rPr>
  </w:style>
  <w:style w:type="character" w:customStyle="1" w:styleId="2Exact">
    <w:name w:val="Основной текст (2) Exact"/>
    <w:rsid w:val="005A2513"/>
    <w:rPr>
      <w:rFonts w:ascii="Times New Roman" w:hAnsi="Times New Roman" w:cs="Times New Roman" w:hint="default"/>
      <w:b/>
      <w:bCs/>
      <w:strike w:val="0"/>
      <w:dstrike w:val="0"/>
      <w:sz w:val="25"/>
      <w:szCs w:val="25"/>
      <w:u w:val="none"/>
      <w:effect w:val="none"/>
    </w:rPr>
  </w:style>
  <w:style w:type="paragraph" w:customStyle="1" w:styleId="22">
    <w:name w:val="Основной текст (2)"/>
    <w:basedOn w:val="a"/>
    <w:rsid w:val="00283304"/>
    <w:pPr>
      <w:widowControl w:val="0"/>
      <w:shd w:val="clear" w:color="auto" w:fill="FFFFFF"/>
      <w:spacing w:after="120" w:line="0" w:lineRule="atLeast"/>
      <w:jc w:val="center"/>
    </w:pPr>
    <w:rPr>
      <w:rFonts w:eastAsia="Times New Roman"/>
      <w:sz w:val="28"/>
      <w:szCs w:val="28"/>
      <w:lang w:val="ru-RU" w:eastAsia="ru-RU"/>
    </w:rPr>
  </w:style>
  <w:style w:type="character" w:customStyle="1" w:styleId="210pt">
    <w:name w:val="Основной текст (2) + 10 pt"/>
    <w:rsid w:val="0028330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paragraph" w:styleId="a5">
    <w:name w:val="Normal (Web)"/>
    <w:basedOn w:val="a"/>
    <w:uiPriority w:val="99"/>
    <w:unhideWhenUsed/>
    <w:rsid w:val="00283304"/>
    <w:pPr>
      <w:spacing w:before="100" w:beforeAutospacing="1" w:after="100" w:afterAutospacing="1"/>
    </w:pPr>
    <w:rPr>
      <w:rFonts w:eastAsia="Times New Roman"/>
      <w:lang w:val="ru-RU" w:eastAsia="ru-RU"/>
    </w:rPr>
  </w:style>
  <w:style w:type="character" w:styleId="a6">
    <w:name w:val="Strong"/>
    <w:basedOn w:val="a0"/>
    <w:uiPriority w:val="22"/>
    <w:qFormat/>
    <w:rsid w:val="00283304"/>
    <w:rPr>
      <w:b/>
      <w:bCs/>
    </w:rPr>
  </w:style>
  <w:style w:type="paragraph" w:styleId="a7">
    <w:name w:val="List Paragraph"/>
    <w:basedOn w:val="a"/>
    <w:uiPriority w:val="34"/>
    <w:qFormat/>
    <w:rsid w:val="00283304"/>
    <w:pPr>
      <w:ind w:left="720"/>
      <w:contextualSpacing/>
    </w:pPr>
    <w:rPr>
      <w:rFonts w:eastAsia="Times New Roman"/>
      <w:lang w:val="ru-RU" w:eastAsia="ru-RU"/>
    </w:rPr>
  </w:style>
  <w:style w:type="paragraph" w:styleId="a8">
    <w:name w:val="header"/>
    <w:basedOn w:val="a"/>
    <w:link w:val="a9"/>
    <w:uiPriority w:val="99"/>
    <w:unhideWhenUsed/>
    <w:rsid w:val="00283304"/>
    <w:pPr>
      <w:tabs>
        <w:tab w:val="center" w:pos="4677"/>
        <w:tab w:val="right" w:pos="9355"/>
      </w:tabs>
    </w:pPr>
    <w:rPr>
      <w:rFonts w:eastAsia="Times New Roman"/>
      <w:lang w:val="ru-RU" w:eastAsia="ru-RU"/>
    </w:rPr>
  </w:style>
  <w:style w:type="character" w:customStyle="1" w:styleId="a9">
    <w:name w:val="Верхний колонтитул Знак"/>
    <w:basedOn w:val="a0"/>
    <w:link w:val="a8"/>
    <w:uiPriority w:val="99"/>
    <w:rsid w:val="00283304"/>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231A"/>
    <w:rPr>
      <w:rFonts w:ascii="Tahoma" w:hAnsi="Tahoma" w:cs="Tahoma"/>
      <w:sz w:val="16"/>
      <w:szCs w:val="16"/>
    </w:rPr>
  </w:style>
  <w:style w:type="character" w:customStyle="1" w:styleId="ab">
    <w:name w:val="Текст выноски Знак"/>
    <w:basedOn w:val="a0"/>
    <w:link w:val="aa"/>
    <w:uiPriority w:val="99"/>
    <w:semiHidden/>
    <w:rsid w:val="00AA231A"/>
    <w:rPr>
      <w:rFonts w:ascii="Tahoma" w:eastAsia="SimSun" w:hAnsi="Tahoma" w:cs="Tahoma"/>
      <w:sz w:val="16"/>
      <w:szCs w:val="16"/>
      <w:lang w:val="uk-UA" w:eastAsia="zh-CN"/>
    </w:rPr>
  </w:style>
  <w:style w:type="paragraph" w:styleId="ac">
    <w:name w:val="footer"/>
    <w:basedOn w:val="a"/>
    <w:link w:val="ad"/>
    <w:uiPriority w:val="99"/>
    <w:unhideWhenUsed/>
    <w:rsid w:val="009318E3"/>
    <w:pPr>
      <w:tabs>
        <w:tab w:val="center" w:pos="4677"/>
        <w:tab w:val="right" w:pos="9355"/>
      </w:tabs>
    </w:pPr>
  </w:style>
  <w:style w:type="character" w:customStyle="1" w:styleId="ad">
    <w:name w:val="Нижний колонтитул Знак"/>
    <w:basedOn w:val="a0"/>
    <w:link w:val="ac"/>
    <w:uiPriority w:val="99"/>
    <w:rsid w:val="009318E3"/>
    <w:rPr>
      <w:rFonts w:ascii="Times New Roman" w:eastAsia="SimSun" w:hAnsi="Times New Roman" w:cs="Times New Roman"/>
      <w:sz w:val="24"/>
      <w:szCs w:val="24"/>
      <w:lang w:val="uk-UA" w:eastAsia="zh-CN"/>
    </w:rPr>
  </w:style>
  <w:style w:type="paragraph" w:styleId="ae">
    <w:name w:val="Body Text Indent"/>
    <w:basedOn w:val="a"/>
    <w:link w:val="af"/>
    <w:unhideWhenUsed/>
    <w:rsid w:val="002B6C2E"/>
    <w:pPr>
      <w:spacing w:after="120"/>
      <w:ind w:left="283"/>
    </w:pPr>
  </w:style>
  <w:style w:type="character" w:customStyle="1" w:styleId="af">
    <w:name w:val="Основной текст с отступом Знак"/>
    <w:basedOn w:val="a0"/>
    <w:link w:val="ae"/>
    <w:rsid w:val="002B6C2E"/>
    <w:rPr>
      <w:rFonts w:ascii="Times New Roman" w:eastAsia="SimSun" w:hAnsi="Times New Roman" w:cs="Times New Roman"/>
      <w:sz w:val="24"/>
      <w:szCs w:val="24"/>
      <w:lang w:val="uk-UA" w:eastAsia="zh-CN"/>
    </w:rPr>
  </w:style>
  <w:style w:type="character" w:customStyle="1" w:styleId="70">
    <w:name w:val="Заголовок 7 Знак"/>
    <w:basedOn w:val="a0"/>
    <w:link w:val="7"/>
    <w:rsid w:val="00893442"/>
    <w:rPr>
      <w:rFonts w:ascii="Times New Roman" w:eastAsia="Times New Roman" w:hAnsi="Times New Roman" w:cs="Times New Roman"/>
      <w:color w:val="000000"/>
      <w:sz w:val="28"/>
      <w:szCs w:val="17"/>
      <w:shd w:val="clear" w:color="auto" w:fill="FFFFFF"/>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76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0E44-D4F3-48A4-A252-ADB9C011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425</TotalTime>
  <Pages>8</Pages>
  <Words>1294</Words>
  <Characters>7382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8659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Управление ЖКГ</dc:creator>
  <cp:lastModifiedBy>Пользователь</cp:lastModifiedBy>
  <cp:revision>115</cp:revision>
  <cp:lastPrinted>2025-10-01T07:59:00Z</cp:lastPrinted>
  <dcterms:created xsi:type="dcterms:W3CDTF">2025-02-18T10:59:00Z</dcterms:created>
  <dcterms:modified xsi:type="dcterms:W3CDTF">2025-10-01T11:10:00Z</dcterms:modified>
</cp:coreProperties>
</file>