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5C" w:rsidRDefault="007A74D0" w:rsidP="00933F5C">
      <w:pPr>
        <w:spacing w:after="0"/>
        <w:ind w:firstLine="709"/>
        <w:jc w:val="both"/>
      </w:pPr>
      <w:r>
        <w:rPr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4.8pt;margin-top:-3.9pt;width:34pt;height:48.3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814787628" r:id="rId6"/>
        </w:object>
      </w:r>
    </w:p>
    <w:p w:rsidR="00933F5C" w:rsidRPr="008375D8" w:rsidRDefault="008375D8" w:rsidP="008375D8">
      <w:pPr>
        <w:tabs>
          <w:tab w:val="left" w:pos="5152"/>
          <w:tab w:val="left" w:pos="8385"/>
        </w:tabs>
        <w:spacing w:after="0"/>
        <w:jc w:val="right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 w:rsidRPr="008375D8">
        <w:rPr>
          <w:bCs/>
          <w:color w:val="000000"/>
          <w:szCs w:val="28"/>
        </w:rPr>
        <w:t>ПРОЄКТ</w:t>
      </w:r>
    </w:p>
    <w:p w:rsidR="008375D8" w:rsidRDefault="008375D8" w:rsidP="00933F5C">
      <w:pPr>
        <w:tabs>
          <w:tab w:val="left" w:pos="5152"/>
        </w:tabs>
        <w:spacing w:after="0"/>
        <w:jc w:val="center"/>
        <w:rPr>
          <w:b/>
          <w:bCs/>
          <w:color w:val="000000"/>
          <w:szCs w:val="28"/>
        </w:rPr>
      </w:pPr>
    </w:p>
    <w:p w:rsidR="00933F5C" w:rsidRPr="009228BC" w:rsidRDefault="00933F5C" w:rsidP="00933F5C">
      <w:pPr>
        <w:tabs>
          <w:tab w:val="left" w:pos="5152"/>
        </w:tabs>
        <w:spacing w:after="0"/>
        <w:jc w:val="center"/>
        <w:rPr>
          <w:b/>
          <w:bCs/>
          <w:color w:val="000000"/>
          <w:szCs w:val="28"/>
        </w:rPr>
      </w:pPr>
      <w:r w:rsidRPr="009228BC">
        <w:rPr>
          <w:b/>
          <w:bCs/>
          <w:color w:val="000000"/>
          <w:szCs w:val="28"/>
        </w:rPr>
        <w:t>ЛЕБЕДИНСЬКА МІСЬКА РАДА</w:t>
      </w:r>
    </w:p>
    <w:p w:rsidR="00933F5C" w:rsidRPr="009228BC" w:rsidRDefault="00933F5C" w:rsidP="00933F5C">
      <w:pPr>
        <w:tabs>
          <w:tab w:val="left" w:pos="5152"/>
        </w:tabs>
        <w:spacing w:after="0"/>
        <w:jc w:val="center"/>
        <w:rPr>
          <w:b/>
          <w:bCs/>
          <w:color w:val="000000"/>
          <w:szCs w:val="28"/>
        </w:rPr>
      </w:pPr>
      <w:r w:rsidRPr="009228BC">
        <w:rPr>
          <w:b/>
          <w:bCs/>
          <w:color w:val="000000"/>
          <w:szCs w:val="28"/>
        </w:rPr>
        <w:t>СУМСЬКОЇ ОБЛАСТІ</w:t>
      </w:r>
    </w:p>
    <w:p w:rsidR="00933F5C" w:rsidRPr="006A4677" w:rsidRDefault="00933F5C" w:rsidP="00933F5C">
      <w:pPr>
        <w:tabs>
          <w:tab w:val="left" w:pos="5152"/>
        </w:tabs>
        <w:spacing w:after="0"/>
        <w:jc w:val="center"/>
        <w:rPr>
          <w:b/>
          <w:bCs/>
          <w:color w:val="000000"/>
          <w:szCs w:val="28"/>
        </w:rPr>
      </w:pPr>
    </w:p>
    <w:p w:rsidR="00933F5C" w:rsidRPr="009228BC" w:rsidRDefault="00933F5C" w:rsidP="00933F5C">
      <w:pPr>
        <w:tabs>
          <w:tab w:val="left" w:pos="5152"/>
        </w:tabs>
        <w:spacing w:after="0"/>
        <w:jc w:val="center"/>
        <w:rPr>
          <w:b/>
          <w:bCs/>
          <w:color w:val="000000"/>
          <w:szCs w:val="28"/>
        </w:rPr>
      </w:pPr>
      <w:r w:rsidRPr="009228BC">
        <w:rPr>
          <w:b/>
          <w:bCs/>
          <w:color w:val="000000"/>
          <w:szCs w:val="28"/>
        </w:rPr>
        <w:t>ВОСЬМЕ СКЛИКАННЯ</w:t>
      </w:r>
    </w:p>
    <w:p w:rsidR="00933F5C" w:rsidRPr="009228BC" w:rsidRDefault="00933F5C" w:rsidP="00933F5C">
      <w:pPr>
        <w:tabs>
          <w:tab w:val="left" w:pos="5152"/>
        </w:tabs>
        <w:spacing w:after="0"/>
        <w:ind w:right="-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ШІСТДЕСЯТ </w:t>
      </w:r>
      <w:r w:rsidRPr="00933F5C">
        <w:rPr>
          <w:rFonts w:cs="Times New Roman"/>
          <w:b/>
          <w:color w:val="000000"/>
          <w:szCs w:val="28"/>
        </w:rPr>
        <w:t>П</w:t>
      </w:r>
      <w:r w:rsidRPr="00933F5C">
        <w:rPr>
          <w:rFonts w:cs="Times New Roman"/>
          <w:b/>
          <w:color w:val="000000"/>
          <w:szCs w:val="28"/>
          <w:lang w:bidi="th-TH"/>
        </w:rPr>
        <w:t>’</w:t>
      </w:r>
      <w:r>
        <w:rPr>
          <w:rFonts w:cs="Times New Roman"/>
          <w:b/>
          <w:color w:val="000000"/>
          <w:szCs w:val="28"/>
          <w:lang w:bidi="th-TH"/>
        </w:rPr>
        <w:t>ЯТА</w:t>
      </w:r>
      <w:r w:rsidRPr="00933F5C">
        <w:rPr>
          <w:rFonts w:cs="Times New Roman"/>
          <w:b/>
          <w:color w:val="000000"/>
          <w:szCs w:val="28"/>
        </w:rPr>
        <w:t xml:space="preserve"> </w:t>
      </w:r>
      <w:r w:rsidRPr="009228BC">
        <w:rPr>
          <w:b/>
          <w:color w:val="000000"/>
          <w:szCs w:val="28"/>
        </w:rPr>
        <w:t>СЕСІЯ</w:t>
      </w:r>
    </w:p>
    <w:p w:rsidR="00933F5C" w:rsidRPr="006A4677" w:rsidRDefault="00933F5C" w:rsidP="00933F5C">
      <w:pPr>
        <w:tabs>
          <w:tab w:val="left" w:pos="5152"/>
        </w:tabs>
        <w:spacing w:after="0"/>
        <w:jc w:val="center"/>
        <w:rPr>
          <w:b/>
          <w:bCs/>
          <w:color w:val="000000"/>
          <w:szCs w:val="28"/>
        </w:rPr>
      </w:pPr>
    </w:p>
    <w:p w:rsidR="00933F5C" w:rsidRPr="009228BC" w:rsidRDefault="00933F5C" w:rsidP="00933F5C">
      <w:pPr>
        <w:tabs>
          <w:tab w:val="left" w:pos="5152"/>
        </w:tabs>
        <w:spacing w:after="0"/>
        <w:jc w:val="center"/>
        <w:rPr>
          <w:b/>
          <w:bCs/>
          <w:color w:val="000000"/>
          <w:szCs w:val="28"/>
        </w:rPr>
      </w:pPr>
      <w:r w:rsidRPr="009228BC">
        <w:rPr>
          <w:b/>
          <w:bCs/>
          <w:color w:val="000000"/>
          <w:szCs w:val="28"/>
        </w:rPr>
        <w:t>РІШЕННЯ</w:t>
      </w:r>
    </w:p>
    <w:p w:rsidR="00933F5C" w:rsidRPr="006A4677" w:rsidRDefault="00933F5C" w:rsidP="00933F5C">
      <w:pPr>
        <w:tabs>
          <w:tab w:val="left" w:pos="5152"/>
        </w:tabs>
        <w:spacing w:after="0"/>
        <w:jc w:val="center"/>
        <w:rPr>
          <w:b/>
          <w:bCs/>
          <w:color w:val="000000"/>
          <w:szCs w:val="28"/>
        </w:rPr>
      </w:pPr>
      <w:r w:rsidRPr="006A4677">
        <w:rPr>
          <w:b/>
          <w:bCs/>
          <w:color w:val="000000"/>
          <w:szCs w:val="28"/>
        </w:rPr>
        <w:t xml:space="preserve"> </w:t>
      </w:r>
    </w:p>
    <w:p w:rsidR="00933F5C" w:rsidRPr="009228BC" w:rsidRDefault="00933F5C" w:rsidP="00933F5C">
      <w:pPr>
        <w:tabs>
          <w:tab w:val="left" w:pos="5152"/>
        </w:tabs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00</w:t>
      </w:r>
      <w:r w:rsidRPr="009228BC">
        <w:rPr>
          <w:bCs/>
          <w:color w:val="000000"/>
          <w:szCs w:val="28"/>
        </w:rPr>
        <w:t>.</w:t>
      </w:r>
      <w:r w:rsidRPr="00662B92">
        <w:rPr>
          <w:bCs/>
          <w:color w:val="000000"/>
          <w:szCs w:val="28"/>
        </w:rPr>
        <w:t>07</w:t>
      </w:r>
      <w:r w:rsidRPr="009228BC">
        <w:rPr>
          <w:bCs/>
          <w:color w:val="000000"/>
          <w:szCs w:val="28"/>
        </w:rPr>
        <w:t>.202</w:t>
      </w:r>
      <w:r w:rsidRPr="00662B92">
        <w:rPr>
          <w:bCs/>
          <w:color w:val="000000"/>
          <w:szCs w:val="28"/>
        </w:rPr>
        <w:t>5</w:t>
      </w:r>
      <w:r w:rsidRPr="009228BC">
        <w:rPr>
          <w:bCs/>
          <w:color w:val="000000"/>
          <w:szCs w:val="28"/>
        </w:rPr>
        <w:tab/>
      </w:r>
      <w:r w:rsidRPr="009228BC">
        <w:rPr>
          <w:bCs/>
          <w:color w:val="000000"/>
          <w:szCs w:val="28"/>
        </w:rPr>
        <w:tab/>
      </w:r>
      <w:r w:rsidRPr="009228BC">
        <w:rPr>
          <w:bCs/>
          <w:color w:val="000000"/>
          <w:szCs w:val="28"/>
        </w:rPr>
        <w:tab/>
      </w:r>
      <w:r w:rsidRPr="009228BC">
        <w:rPr>
          <w:bCs/>
          <w:color w:val="000000"/>
          <w:szCs w:val="28"/>
        </w:rPr>
        <w:tab/>
      </w:r>
      <w:r w:rsidRPr="009228BC">
        <w:rPr>
          <w:bCs/>
          <w:color w:val="000000"/>
          <w:szCs w:val="28"/>
        </w:rPr>
        <w:tab/>
        <w:t xml:space="preserve">№ </w:t>
      </w:r>
      <w:r w:rsidRPr="00662B92">
        <w:rPr>
          <w:bCs/>
          <w:color w:val="000000"/>
          <w:szCs w:val="28"/>
        </w:rPr>
        <w:t>0000</w:t>
      </w:r>
      <w:r w:rsidRPr="009228BC">
        <w:rPr>
          <w:bCs/>
          <w:color w:val="000000"/>
          <w:szCs w:val="28"/>
        </w:rPr>
        <w:t>-МР</w:t>
      </w:r>
    </w:p>
    <w:p w:rsidR="00933F5C" w:rsidRDefault="00933F5C" w:rsidP="00933F5C">
      <w:pPr>
        <w:tabs>
          <w:tab w:val="left" w:pos="708"/>
          <w:tab w:val="center" w:pos="4153"/>
          <w:tab w:val="left" w:pos="5152"/>
          <w:tab w:val="right" w:pos="8306"/>
        </w:tabs>
        <w:spacing w:after="0"/>
        <w:contextualSpacing/>
        <w:rPr>
          <w:bCs/>
          <w:color w:val="000000"/>
          <w:szCs w:val="28"/>
        </w:rPr>
      </w:pPr>
      <w:r w:rsidRPr="009228BC">
        <w:rPr>
          <w:bCs/>
          <w:color w:val="000000"/>
          <w:szCs w:val="28"/>
        </w:rPr>
        <w:t>м. Лебедин</w:t>
      </w:r>
    </w:p>
    <w:p w:rsidR="00933F5C" w:rsidRDefault="00933F5C" w:rsidP="00933F5C">
      <w:pPr>
        <w:tabs>
          <w:tab w:val="left" w:pos="708"/>
          <w:tab w:val="center" w:pos="4153"/>
          <w:tab w:val="left" w:pos="5152"/>
          <w:tab w:val="right" w:pos="8306"/>
        </w:tabs>
        <w:spacing w:after="0"/>
        <w:contextualSpacing/>
        <w:rPr>
          <w:bCs/>
          <w:color w:val="000000"/>
          <w:szCs w:val="28"/>
        </w:rPr>
      </w:pPr>
    </w:p>
    <w:p w:rsidR="00933F5C" w:rsidRPr="007A74D0" w:rsidRDefault="00BF12AC" w:rsidP="00117B84">
      <w:pPr>
        <w:pStyle w:val="a7"/>
        <w:spacing w:after="0"/>
        <w:ind w:left="0"/>
        <w:jc w:val="both"/>
        <w:rPr>
          <w:b/>
          <w:shd w:val="clear" w:color="auto" w:fill="FFFFFF"/>
        </w:rPr>
      </w:pPr>
      <w:r>
        <w:rPr>
          <w:b/>
          <w:bCs/>
          <w:color w:val="000000"/>
          <w:szCs w:val="28"/>
        </w:rPr>
        <w:t xml:space="preserve">Про відмову </w:t>
      </w:r>
      <w:r w:rsidR="00933F5C" w:rsidRPr="008375D8">
        <w:rPr>
          <w:b/>
          <w:bCs/>
          <w:color w:val="000000"/>
          <w:szCs w:val="28"/>
        </w:rPr>
        <w:t xml:space="preserve">Лебединському дочірньому </w:t>
      </w:r>
      <w:proofErr w:type="spellStart"/>
      <w:r>
        <w:rPr>
          <w:b/>
          <w:bCs/>
          <w:color w:val="000000"/>
          <w:szCs w:val="28"/>
        </w:rPr>
        <w:t>а</w:t>
      </w:r>
      <w:r w:rsidR="00933F5C" w:rsidRPr="008375D8">
        <w:rPr>
          <w:b/>
          <w:bCs/>
          <w:color w:val="000000"/>
          <w:szCs w:val="28"/>
        </w:rPr>
        <w:t>гро</w:t>
      </w:r>
      <w:r>
        <w:rPr>
          <w:b/>
          <w:bCs/>
          <w:color w:val="000000"/>
          <w:szCs w:val="28"/>
        </w:rPr>
        <w:t>лісогосподарському</w:t>
      </w:r>
      <w:proofErr w:type="spellEnd"/>
      <w:r>
        <w:rPr>
          <w:b/>
          <w:bCs/>
          <w:color w:val="000000"/>
          <w:szCs w:val="28"/>
        </w:rPr>
        <w:t xml:space="preserve"> підприємству </w:t>
      </w:r>
      <w:r w:rsidR="00933F5C" w:rsidRPr="00BF12AC">
        <w:rPr>
          <w:b/>
          <w:bCs/>
          <w:color w:val="000000"/>
          <w:szCs w:val="28"/>
        </w:rPr>
        <w:t xml:space="preserve">«Лебединський </w:t>
      </w:r>
      <w:proofErr w:type="spellStart"/>
      <w:r w:rsidR="00933F5C" w:rsidRPr="00BF12AC">
        <w:rPr>
          <w:b/>
          <w:bCs/>
          <w:color w:val="000000"/>
          <w:szCs w:val="28"/>
        </w:rPr>
        <w:t>агролісгосп</w:t>
      </w:r>
      <w:proofErr w:type="spellEnd"/>
      <w:r w:rsidR="00933F5C" w:rsidRPr="00BF12AC">
        <w:rPr>
          <w:b/>
          <w:bCs/>
          <w:color w:val="000000"/>
          <w:szCs w:val="28"/>
        </w:rPr>
        <w:t xml:space="preserve">» </w:t>
      </w:r>
      <w:r w:rsidR="00302B79" w:rsidRPr="007A74D0">
        <w:rPr>
          <w:b/>
          <w:shd w:val="clear" w:color="auto" w:fill="FFFFFF"/>
        </w:rPr>
        <w:t>щодо</w:t>
      </w:r>
      <w:r w:rsidR="007A74D0" w:rsidRPr="007A74D0">
        <w:rPr>
          <w:b/>
          <w:shd w:val="clear" w:color="auto" w:fill="FFFFFF"/>
        </w:rPr>
        <w:t xml:space="preserve"> </w:t>
      </w:r>
      <w:r w:rsidR="00302B79" w:rsidRPr="007A74D0">
        <w:rPr>
          <w:b/>
          <w:shd w:val="clear" w:color="auto" w:fill="FFFFFF"/>
        </w:rPr>
        <w:t>віднесення земельн</w:t>
      </w:r>
      <w:r w:rsidRPr="007A74D0">
        <w:rPr>
          <w:b/>
          <w:shd w:val="clear" w:color="auto" w:fill="FFFFFF"/>
        </w:rPr>
        <w:t xml:space="preserve">их </w:t>
      </w:r>
      <w:r w:rsidR="00302B79" w:rsidRPr="007A74D0">
        <w:rPr>
          <w:b/>
          <w:shd w:val="clear" w:color="auto" w:fill="FFFFFF"/>
        </w:rPr>
        <w:t>ділян</w:t>
      </w:r>
      <w:r w:rsidRPr="007A74D0">
        <w:rPr>
          <w:b/>
          <w:shd w:val="clear" w:color="auto" w:fill="FFFFFF"/>
        </w:rPr>
        <w:t xml:space="preserve">ок сільськогосподарського призначення </w:t>
      </w:r>
      <w:r w:rsidR="00302B79" w:rsidRPr="007A74D0">
        <w:rPr>
          <w:b/>
          <w:shd w:val="clear" w:color="auto" w:fill="FFFFFF"/>
        </w:rPr>
        <w:t xml:space="preserve">до </w:t>
      </w:r>
      <w:proofErr w:type="spellStart"/>
      <w:r w:rsidR="00302B79" w:rsidRPr="007A74D0">
        <w:rPr>
          <w:b/>
          <w:shd w:val="clear" w:color="auto" w:fill="FFFFFF"/>
        </w:rPr>
        <w:t>самозалісен</w:t>
      </w:r>
      <w:r w:rsidRPr="007A74D0">
        <w:rPr>
          <w:b/>
          <w:shd w:val="clear" w:color="auto" w:fill="FFFFFF"/>
        </w:rPr>
        <w:t>их</w:t>
      </w:r>
      <w:proofErr w:type="spellEnd"/>
      <w:r w:rsidRPr="007A74D0">
        <w:rPr>
          <w:b/>
          <w:shd w:val="clear" w:color="auto" w:fill="FFFFFF"/>
        </w:rPr>
        <w:t xml:space="preserve"> </w:t>
      </w:r>
      <w:r w:rsidR="00302B79" w:rsidRPr="007A74D0">
        <w:rPr>
          <w:b/>
          <w:shd w:val="clear" w:color="auto" w:fill="FFFFFF"/>
        </w:rPr>
        <w:t>ділян</w:t>
      </w:r>
      <w:r w:rsidRPr="007A74D0">
        <w:rPr>
          <w:b/>
          <w:shd w:val="clear" w:color="auto" w:fill="FFFFFF"/>
        </w:rPr>
        <w:t>ок</w:t>
      </w:r>
      <w:r w:rsidR="00E638D0" w:rsidRPr="007A74D0">
        <w:rPr>
          <w:b/>
          <w:shd w:val="clear" w:color="auto" w:fill="FFFFFF"/>
        </w:rPr>
        <w:t xml:space="preserve"> та передачі земельних ділянок</w:t>
      </w:r>
    </w:p>
    <w:p w:rsidR="00BF12AC" w:rsidRPr="007A74D0" w:rsidRDefault="00BF12AC" w:rsidP="00BF12AC">
      <w:pPr>
        <w:pStyle w:val="a7"/>
        <w:spacing w:after="0"/>
        <w:ind w:left="0" w:right="4962"/>
        <w:jc w:val="both"/>
        <w:rPr>
          <w:b/>
          <w:bCs/>
          <w:szCs w:val="28"/>
        </w:rPr>
      </w:pPr>
    </w:p>
    <w:p w:rsidR="00933F5C" w:rsidRPr="007A74D0" w:rsidRDefault="00933F5C" w:rsidP="00933F5C">
      <w:pPr>
        <w:pStyle w:val="23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7A74D0">
        <w:rPr>
          <w:sz w:val="28"/>
          <w:szCs w:val="28"/>
        </w:rPr>
        <w:t xml:space="preserve">Керуючись пунктом 34 частини першої статті 26, </w:t>
      </w:r>
      <w:r w:rsidRPr="007A74D0">
        <w:rPr>
          <w:bCs w:val="0"/>
          <w:sz w:val="28"/>
          <w:szCs w:val="28"/>
        </w:rPr>
        <w:t>частиною першою статті 59</w:t>
      </w:r>
      <w:r w:rsidRPr="007A74D0">
        <w:rPr>
          <w:sz w:val="28"/>
          <w:szCs w:val="28"/>
        </w:rPr>
        <w:t xml:space="preserve"> Закону України «Про місцеве самоврядування в Україні», статтями 12, 55-57, 57-1, 79-1, 92, 116, 122, 123 Земельного кодексу України, пунктом 23 Розділу Х «Перехідні положення» Земельного кодексу України, Законом України «Про землеустрій», статтею 21 </w:t>
      </w:r>
      <w:bookmarkStart w:id="0" w:name="_GoBack"/>
      <w:bookmarkEnd w:id="0"/>
      <w:r w:rsidRPr="007A74D0">
        <w:rPr>
          <w:sz w:val="28"/>
          <w:szCs w:val="28"/>
        </w:rPr>
        <w:t>Закону України «Про Державний земельний кадастр», Законом України «Про внесення змін до деяких законодавчих актів України щодо збереження лісів», постановою Кабінету Мініс</w:t>
      </w:r>
      <w:r w:rsidR="008375D8" w:rsidRPr="007A74D0">
        <w:rPr>
          <w:sz w:val="28"/>
          <w:szCs w:val="28"/>
        </w:rPr>
        <w:t xml:space="preserve">трів України від 17 жовтня 2012 </w:t>
      </w:r>
      <w:r w:rsidRPr="007A74D0">
        <w:rPr>
          <w:sz w:val="28"/>
          <w:szCs w:val="28"/>
        </w:rPr>
        <w:t xml:space="preserve">р. № 1051 «Про затвердження Порядку ведення Державного земельного кадастру», розглянувши лист директора </w:t>
      </w:r>
      <w:r w:rsidR="00E638D0" w:rsidRPr="007A74D0">
        <w:rPr>
          <w:sz w:val="28"/>
          <w:szCs w:val="28"/>
        </w:rPr>
        <w:t xml:space="preserve">Лебединського дочірнього </w:t>
      </w:r>
      <w:proofErr w:type="spellStart"/>
      <w:r w:rsidR="00E638D0" w:rsidRPr="007A74D0">
        <w:rPr>
          <w:sz w:val="28"/>
          <w:szCs w:val="28"/>
        </w:rPr>
        <w:t>агролісогосподарського</w:t>
      </w:r>
      <w:proofErr w:type="spellEnd"/>
      <w:r w:rsidR="00E638D0" w:rsidRPr="007A74D0">
        <w:rPr>
          <w:sz w:val="28"/>
          <w:szCs w:val="28"/>
        </w:rPr>
        <w:t xml:space="preserve"> підприємства «Лебединський </w:t>
      </w:r>
      <w:proofErr w:type="spellStart"/>
      <w:r w:rsidR="00E638D0" w:rsidRPr="007A74D0">
        <w:rPr>
          <w:sz w:val="28"/>
          <w:szCs w:val="28"/>
        </w:rPr>
        <w:t>агролісгосп</w:t>
      </w:r>
      <w:proofErr w:type="spellEnd"/>
      <w:r w:rsidR="00E638D0" w:rsidRPr="007A74D0">
        <w:rPr>
          <w:sz w:val="28"/>
          <w:szCs w:val="28"/>
        </w:rPr>
        <w:t xml:space="preserve">» </w:t>
      </w:r>
      <w:r w:rsidRPr="007A74D0">
        <w:rPr>
          <w:sz w:val="28"/>
          <w:szCs w:val="28"/>
        </w:rPr>
        <w:t>Сергія Гетьмана від 19.06.202</w:t>
      </w:r>
      <w:r w:rsidR="008375D8" w:rsidRPr="007A74D0">
        <w:rPr>
          <w:sz w:val="28"/>
          <w:szCs w:val="28"/>
        </w:rPr>
        <w:t>5,</w:t>
      </w:r>
      <w:r w:rsidRPr="007A74D0">
        <w:rPr>
          <w:sz w:val="28"/>
          <w:szCs w:val="28"/>
        </w:rPr>
        <w:t xml:space="preserve"> Лебединська міська рада </w:t>
      </w:r>
      <w:r w:rsidRPr="007A74D0">
        <w:rPr>
          <w:b/>
          <w:sz w:val="28"/>
          <w:szCs w:val="28"/>
        </w:rPr>
        <w:t>в и р і ш и л а:</w:t>
      </w:r>
    </w:p>
    <w:p w:rsidR="00933F5C" w:rsidRPr="00BF12AC" w:rsidRDefault="00BF12AC" w:rsidP="00BF12AC">
      <w:pPr>
        <w:spacing w:after="0"/>
        <w:ind w:firstLine="567"/>
        <w:jc w:val="both"/>
        <w:rPr>
          <w:color w:val="000000"/>
          <w:szCs w:val="28"/>
        </w:rPr>
      </w:pPr>
      <w:r w:rsidRPr="007A74D0">
        <w:rPr>
          <w:szCs w:val="28"/>
        </w:rPr>
        <w:t xml:space="preserve">1. </w:t>
      </w:r>
      <w:r w:rsidR="00933F5C" w:rsidRPr="007A74D0">
        <w:rPr>
          <w:szCs w:val="28"/>
        </w:rPr>
        <w:t xml:space="preserve">Відмовити Лебединському дочірньому </w:t>
      </w:r>
      <w:proofErr w:type="spellStart"/>
      <w:r w:rsidR="00933F5C" w:rsidRPr="007A74D0">
        <w:rPr>
          <w:szCs w:val="28"/>
        </w:rPr>
        <w:t>агролісогосподарському</w:t>
      </w:r>
      <w:proofErr w:type="spellEnd"/>
      <w:r w:rsidR="00933F5C" w:rsidRPr="007A74D0">
        <w:rPr>
          <w:szCs w:val="28"/>
        </w:rPr>
        <w:t xml:space="preserve"> підприємству «Лебединський </w:t>
      </w:r>
      <w:proofErr w:type="spellStart"/>
      <w:r w:rsidR="00933F5C" w:rsidRPr="007A74D0">
        <w:rPr>
          <w:szCs w:val="28"/>
        </w:rPr>
        <w:t>агролісгосп</w:t>
      </w:r>
      <w:proofErr w:type="spellEnd"/>
      <w:r w:rsidR="00933F5C" w:rsidRPr="007A74D0">
        <w:rPr>
          <w:szCs w:val="28"/>
        </w:rPr>
        <w:t xml:space="preserve">» </w:t>
      </w:r>
      <w:r w:rsidR="008D6327" w:rsidRPr="007A74D0">
        <w:rPr>
          <w:szCs w:val="28"/>
        </w:rPr>
        <w:t xml:space="preserve">(код ЄДРПОУ 23637208) </w:t>
      </w:r>
      <w:r w:rsidRPr="007A74D0">
        <w:rPr>
          <w:szCs w:val="28"/>
        </w:rPr>
        <w:t>щодо</w:t>
      </w:r>
      <w:r w:rsidRPr="004A6E40">
        <w:rPr>
          <w:color w:val="FF0000"/>
          <w:szCs w:val="28"/>
        </w:rPr>
        <w:t xml:space="preserve"> </w:t>
      </w:r>
      <w:r w:rsidRPr="00BF12AC">
        <w:rPr>
          <w:color w:val="000000"/>
          <w:szCs w:val="28"/>
        </w:rPr>
        <w:t xml:space="preserve">віднесення земельних </w:t>
      </w:r>
      <w:r w:rsidR="00117B84">
        <w:rPr>
          <w:color w:val="000000"/>
          <w:szCs w:val="28"/>
        </w:rPr>
        <w:t xml:space="preserve">ділянок </w:t>
      </w:r>
      <w:r w:rsidRPr="00BF12AC">
        <w:rPr>
          <w:color w:val="000000"/>
          <w:szCs w:val="28"/>
        </w:rPr>
        <w:t xml:space="preserve">сільськогосподарського призначення до </w:t>
      </w:r>
      <w:proofErr w:type="spellStart"/>
      <w:r w:rsidRPr="00BF12AC">
        <w:rPr>
          <w:color w:val="000000"/>
          <w:szCs w:val="28"/>
        </w:rPr>
        <w:t>с</w:t>
      </w:r>
      <w:r w:rsidR="00933F5C" w:rsidRPr="00BF12AC">
        <w:rPr>
          <w:szCs w:val="28"/>
        </w:rPr>
        <w:t>амозалісених</w:t>
      </w:r>
      <w:proofErr w:type="spellEnd"/>
      <w:r w:rsidR="00933F5C" w:rsidRPr="00BF12AC">
        <w:rPr>
          <w:szCs w:val="28"/>
        </w:rPr>
        <w:t xml:space="preserve"> ділянок</w:t>
      </w:r>
      <w:r w:rsidR="00117B84" w:rsidRPr="00117B84">
        <w:t xml:space="preserve"> </w:t>
      </w:r>
      <w:r w:rsidR="00117B84">
        <w:t xml:space="preserve">у зв’язку з відсутністю </w:t>
      </w:r>
      <w:r w:rsidR="00117B84" w:rsidRPr="00117B84">
        <w:rPr>
          <w:szCs w:val="28"/>
        </w:rPr>
        <w:t>подання територіального органу центрального органу виконавчої влади, що реалізує державну політику у сфері лісового господарства</w:t>
      </w:r>
      <w:r w:rsidR="00117B84">
        <w:rPr>
          <w:szCs w:val="28"/>
        </w:rPr>
        <w:t xml:space="preserve"> (абзац третій частини другої статті 57-1 Земельного кодексу України)</w:t>
      </w:r>
      <w:r w:rsidR="00E638D0">
        <w:rPr>
          <w:szCs w:val="28"/>
        </w:rPr>
        <w:t xml:space="preserve"> та передачі земельних ділянок у постійне користування</w:t>
      </w:r>
      <w:r w:rsidR="00933F5C" w:rsidRPr="00BF12AC">
        <w:rPr>
          <w:szCs w:val="28"/>
        </w:rPr>
        <w:t>:</w:t>
      </w:r>
    </w:p>
    <w:p w:rsidR="00933F5C" w:rsidRPr="006B6F42" w:rsidRDefault="00BF12AC" w:rsidP="00BF12AC">
      <w:pPr>
        <w:pStyle w:val="a7"/>
        <w:spacing w:after="0"/>
        <w:ind w:left="0" w:firstLine="567"/>
        <w:jc w:val="both"/>
        <w:rPr>
          <w:color w:val="000000" w:themeColor="text1"/>
          <w:szCs w:val="28"/>
        </w:rPr>
      </w:pPr>
      <w:r w:rsidRPr="006B6F42">
        <w:rPr>
          <w:color w:val="000000" w:themeColor="text1"/>
          <w:szCs w:val="28"/>
        </w:rPr>
        <w:t xml:space="preserve">1) </w:t>
      </w:r>
      <w:r w:rsidR="00933F5C" w:rsidRPr="006B6F42">
        <w:rPr>
          <w:color w:val="000000" w:themeColor="text1"/>
          <w:szCs w:val="28"/>
        </w:rPr>
        <w:t>сформованих як об`єкт цивільних прав, відомості про які внесені до Державного земельного кадастру</w:t>
      </w:r>
      <w:r w:rsidR="0024392B" w:rsidRPr="006B6F42">
        <w:rPr>
          <w:color w:val="000000" w:themeColor="text1"/>
          <w:szCs w:val="28"/>
        </w:rPr>
        <w:t>,</w:t>
      </w:r>
      <w:r w:rsidR="00933F5C" w:rsidRPr="006B6F42">
        <w:rPr>
          <w:color w:val="000000" w:themeColor="text1"/>
          <w:szCs w:val="28"/>
        </w:rPr>
        <w:t xml:space="preserve"> з кадастровими номерами:</w:t>
      </w:r>
    </w:p>
    <w:p w:rsidR="00933F5C" w:rsidRPr="006B6F42" w:rsidRDefault="00933F5C" w:rsidP="00BF12AC">
      <w:pPr>
        <w:pStyle w:val="a7"/>
        <w:spacing w:after="0"/>
        <w:ind w:left="0" w:firstLine="567"/>
        <w:jc w:val="both"/>
        <w:rPr>
          <w:color w:val="000000" w:themeColor="text1"/>
          <w:szCs w:val="28"/>
        </w:rPr>
      </w:pPr>
      <w:r w:rsidRPr="006B6F42">
        <w:rPr>
          <w:color w:val="000000" w:themeColor="text1"/>
          <w:szCs w:val="28"/>
        </w:rPr>
        <w:t>5922986500:09:002:0540 площею 8,75</w:t>
      </w:r>
      <w:r w:rsidR="006B6F42" w:rsidRPr="006B6F42">
        <w:rPr>
          <w:color w:val="000000" w:themeColor="text1"/>
          <w:szCs w:val="28"/>
        </w:rPr>
        <w:t>00</w:t>
      </w:r>
      <w:r w:rsidRPr="006B6F42">
        <w:rPr>
          <w:color w:val="000000" w:themeColor="text1"/>
          <w:szCs w:val="28"/>
        </w:rPr>
        <w:t xml:space="preserve"> га;</w:t>
      </w:r>
    </w:p>
    <w:p w:rsidR="00933F5C" w:rsidRPr="006B6F42" w:rsidRDefault="00933F5C" w:rsidP="00BF12AC">
      <w:pPr>
        <w:pStyle w:val="a7"/>
        <w:spacing w:after="0"/>
        <w:ind w:left="0" w:firstLine="567"/>
        <w:jc w:val="both"/>
        <w:rPr>
          <w:color w:val="000000" w:themeColor="text1"/>
          <w:szCs w:val="28"/>
        </w:rPr>
      </w:pPr>
      <w:r w:rsidRPr="006B6F42">
        <w:rPr>
          <w:color w:val="000000" w:themeColor="text1"/>
          <w:szCs w:val="28"/>
        </w:rPr>
        <w:t>5922986500:09:002:0541 площею 3,71</w:t>
      </w:r>
      <w:r w:rsidR="006B6F42" w:rsidRPr="006B6F42">
        <w:rPr>
          <w:color w:val="000000" w:themeColor="text1"/>
          <w:szCs w:val="28"/>
        </w:rPr>
        <w:t>00</w:t>
      </w:r>
      <w:r w:rsidRPr="006B6F42">
        <w:rPr>
          <w:color w:val="000000" w:themeColor="text1"/>
          <w:szCs w:val="28"/>
        </w:rPr>
        <w:t xml:space="preserve"> га;</w:t>
      </w:r>
    </w:p>
    <w:p w:rsidR="00933F5C" w:rsidRPr="006B6F42" w:rsidRDefault="00933F5C" w:rsidP="00BF12AC">
      <w:pPr>
        <w:pStyle w:val="a7"/>
        <w:spacing w:after="0"/>
        <w:ind w:left="0" w:firstLine="567"/>
        <w:jc w:val="both"/>
        <w:rPr>
          <w:color w:val="000000" w:themeColor="text1"/>
          <w:szCs w:val="28"/>
        </w:rPr>
      </w:pPr>
      <w:r w:rsidRPr="006B6F42">
        <w:rPr>
          <w:color w:val="000000" w:themeColor="text1"/>
          <w:szCs w:val="28"/>
        </w:rPr>
        <w:t>5922986500:09:002:0531 площею 4,4729 га;</w:t>
      </w:r>
    </w:p>
    <w:p w:rsidR="00933F5C" w:rsidRPr="006B6F42" w:rsidRDefault="00933F5C" w:rsidP="00BF12AC">
      <w:pPr>
        <w:pStyle w:val="a7"/>
        <w:spacing w:after="0"/>
        <w:ind w:left="0" w:firstLine="567"/>
        <w:jc w:val="both"/>
        <w:rPr>
          <w:color w:val="000000" w:themeColor="text1"/>
          <w:szCs w:val="28"/>
        </w:rPr>
      </w:pPr>
      <w:r w:rsidRPr="006B6F42">
        <w:rPr>
          <w:color w:val="000000" w:themeColor="text1"/>
          <w:szCs w:val="28"/>
        </w:rPr>
        <w:t>5922986500:08:002:0027 площею 16,1</w:t>
      </w:r>
      <w:r w:rsidR="006B6F42" w:rsidRPr="006B6F42">
        <w:rPr>
          <w:color w:val="000000" w:themeColor="text1"/>
          <w:szCs w:val="28"/>
        </w:rPr>
        <w:t>000</w:t>
      </w:r>
      <w:r w:rsidRPr="006B6F42">
        <w:rPr>
          <w:color w:val="000000" w:themeColor="text1"/>
          <w:szCs w:val="28"/>
        </w:rPr>
        <w:t xml:space="preserve"> га;</w:t>
      </w:r>
    </w:p>
    <w:p w:rsidR="00933F5C" w:rsidRPr="008375D8" w:rsidRDefault="00933F5C" w:rsidP="00BF12AC">
      <w:pPr>
        <w:pStyle w:val="a7"/>
        <w:spacing w:after="0"/>
        <w:ind w:left="0" w:firstLine="567"/>
        <w:jc w:val="both"/>
        <w:rPr>
          <w:szCs w:val="28"/>
        </w:rPr>
      </w:pPr>
      <w:r w:rsidRPr="008375D8">
        <w:rPr>
          <w:szCs w:val="28"/>
        </w:rPr>
        <w:t>5922982000:05:003:0005 площею 2,3281 га;</w:t>
      </w:r>
    </w:p>
    <w:p w:rsidR="00933F5C" w:rsidRPr="008375D8" w:rsidRDefault="00933F5C" w:rsidP="00BF12AC">
      <w:pPr>
        <w:pStyle w:val="a7"/>
        <w:spacing w:after="0"/>
        <w:ind w:left="0" w:firstLine="567"/>
        <w:jc w:val="both"/>
        <w:rPr>
          <w:szCs w:val="28"/>
        </w:rPr>
      </w:pPr>
      <w:r w:rsidRPr="008375D8">
        <w:rPr>
          <w:szCs w:val="28"/>
        </w:rPr>
        <w:lastRenderedPageBreak/>
        <w:t>5922982000:06:002:0364 площею 4,7724 га;</w:t>
      </w:r>
    </w:p>
    <w:p w:rsidR="00933F5C" w:rsidRPr="008375D8" w:rsidRDefault="00933F5C" w:rsidP="00BF12AC">
      <w:pPr>
        <w:pStyle w:val="a7"/>
        <w:spacing w:after="0"/>
        <w:ind w:left="0" w:firstLine="567"/>
        <w:rPr>
          <w:szCs w:val="28"/>
        </w:rPr>
      </w:pPr>
      <w:r w:rsidRPr="008375D8">
        <w:rPr>
          <w:szCs w:val="28"/>
        </w:rPr>
        <w:t xml:space="preserve">5922982000:05:002:0413 площею 4,4508 га; </w:t>
      </w:r>
      <w:r w:rsidRPr="008375D8">
        <w:rPr>
          <w:szCs w:val="28"/>
        </w:rPr>
        <w:br/>
      </w:r>
      <w:r w:rsidR="00BF12AC">
        <w:rPr>
          <w:szCs w:val="28"/>
        </w:rPr>
        <w:t xml:space="preserve">        </w:t>
      </w:r>
      <w:r w:rsidRPr="008375D8">
        <w:rPr>
          <w:szCs w:val="28"/>
        </w:rPr>
        <w:t>5922982000:06:002:0367 площею 7,3430 га;</w:t>
      </w:r>
    </w:p>
    <w:p w:rsidR="00933F5C" w:rsidRPr="008375D8" w:rsidRDefault="00933F5C" w:rsidP="00BF12AC">
      <w:pPr>
        <w:pStyle w:val="a7"/>
        <w:spacing w:after="0"/>
        <w:ind w:left="0" w:firstLine="567"/>
        <w:jc w:val="both"/>
        <w:rPr>
          <w:szCs w:val="28"/>
        </w:rPr>
      </w:pPr>
      <w:r w:rsidRPr="008375D8">
        <w:rPr>
          <w:szCs w:val="28"/>
        </w:rPr>
        <w:t>5922982000:06:002:0372 площею 9,3377 га;</w:t>
      </w:r>
    </w:p>
    <w:p w:rsidR="00471785" w:rsidRPr="006B6F42" w:rsidRDefault="00BF12AC" w:rsidP="003C4E54">
      <w:pPr>
        <w:pStyle w:val="a7"/>
        <w:spacing w:after="0"/>
        <w:ind w:left="0" w:firstLine="567"/>
        <w:jc w:val="both"/>
        <w:rPr>
          <w:color w:val="000000" w:themeColor="text1"/>
        </w:rPr>
      </w:pPr>
      <w:r>
        <w:t xml:space="preserve">2) </w:t>
      </w:r>
      <w:r w:rsidR="00933F5C" w:rsidRPr="006B6F42">
        <w:rPr>
          <w:color w:val="000000" w:themeColor="text1"/>
        </w:rPr>
        <w:t>несформованих як об`єкт цивільних прав, відомості про які не внесені до Державного земельного кадастру</w:t>
      </w:r>
      <w:r w:rsidR="00471785" w:rsidRPr="006B6F42">
        <w:rPr>
          <w:color w:val="000000" w:themeColor="text1"/>
        </w:rPr>
        <w:t>:</w:t>
      </w:r>
    </w:p>
    <w:p w:rsidR="003C4E54" w:rsidRPr="006B6F42" w:rsidRDefault="00933F5C" w:rsidP="003C4E54">
      <w:pPr>
        <w:pStyle w:val="a7"/>
        <w:spacing w:after="0"/>
        <w:ind w:left="0" w:firstLine="567"/>
        <w:jc w:val="both"/>
        <w:rPr>
          <w:color w:val="000000" w:themeColor="text1"/>
          <w:szCs w:val="28"/>
        </w:rPr>
      </w:pPr>
      <w:r w:rsidRPr="006B6F42">
        <w:rPr>
          <w:color w:val="000000" w:themeColor="text1"/>
        </w:rPr>
        <w:t>орієнтовною площею</w:t>
      </w:r>
      <w:r w:rsidR="004434BD" w:rsidRPr="006B6F42">
        <w:rPr>
          <w:color w:val="000000" w:themeColor="text1"/>
        </w:rPr>
        <w:t xml:space="preserve"> </w:t>
      </w:r>
      <w:r w:rsidR="003C4E54" w:rsidRPr="006B6F42">
        <w:rPr>
          <w:color w:val="000000" w:themeColor="text1"/>
          <w:szCs w:val="28"/>
        </w:rPr>
        <w:t>4,8 га</w:t>
      </w:r>
      <w:r w:rsidR="004A6E40" w:rsidRPr="006B6F42">
        <w:rPr>
          <w:color w:val="000000" w:themeColor="text1"/>
          <w:szCs w:val="28"/>
        </w:rPr>
        <w:t>,</w:t>
      </w:r>
      <w:r w:rsidR="003C4E54" w:rsidRPr="006B6F42">
        <w:rPr>
          <w:color w:val="000000" w:themeColor="text1"/>
          <w:szCs w:val="28"/>
        </w:rPr>
        <w:t xml:space="preserve"> </w:t>
      </w:r>
      <w:r w:rsidR="004434BD" w:rsidRPr="006B6F42">
        <w:rPr>
          <w:color w:val="000000" w:themeColor="text1"/>
        </w:rPr>
        <w:t>розташован</w:t>
      </w:r>
      <w:r w:rsidR="003C4E54" w:rsidRPr="006B6F42">
        <w:rPr>
          <w:color w:val="000000" w:themeColor="text1"/>
        </w:rPr>
        <w:t xml:space="preserve">ої </w:t>
      </w:r>
      <w:r w:rsidR="004434BD" w:rsidRPr="006B6F42">
        <w:rPr>
          <w:color w:val="000000" w:themeColor="text1"/>
        </w:rPr>
        <w:t>поряд із земельною ділянкою з кадастровим номером</w:t>
      </w:r>
      <w:r w:rsidR="003C4E54" w:rsidRPr="006B6F42">
        <w:rPr>
          <w:color w:val="000000" w:themeColor="text1"/>
        </w:rPr>
        <w:t xml:space="preserve"> </w:t>
      </w:r>
      <w:r w:rsidR="003C4E54" w:rsidRPr="006B6F42">
        <w:rPr>
          <w:color w:val="000000" w:themeColor="text1"/>
          <w:szCs w:val="28"/>
        </w:rPr>
        <w:t>5922988200:02:003:0020</w:t>
      </w:r>
      <w:r w:rsidR="004A6E40" w:rsidRPr="006B6F42">
        <w:rPr>
          <w:color w:val="000000" w:themeColor="text1"/>
          <w:szCs w:val="28"/>
        </w:rPr>
        <w:t>,</w:t>
      </w:r>
      <w:r w:rsidR="003C4E54" w:rsidRPr="006B6F42">
        <w:rPr>
          <w:color w:val="000000" w:themeColor="text1"/>
          <w:szCs w:val="28"/>
        </w:rPr>
        <w:t xml:space="preserve"> та 1,0 га</w:t>
      </w:r>
      <w:r w:rsidR="003C4E54" w:rsidRPr="006B6F42">
        <w:rPr>
          <w:color w:val="000000" w:themeColor="text1"/>
        </w:rPr>
        <w:t xml:space="preserve"> поряд із земельною ділянкою з кадастровим номером </w:t>
      </w:r>
      <w:r w:rsidR="003C4E54" w:rsidRPr="006B6F42">
        <w:rPr>
          <w:color w:val="000000" w:themeColor="text1"/>
          <w:szCs w:val="28"/>
        </w:rPr>
        <w:t>5922989600:01:001:0729</w:t>
      </w:r>
      <w:r w:rsidR="0098564A" w:rsidRPr="006B6F42">
        <w:rPr>
          <w:color w:val="000000" w:themeColor="text1"/>
          <w:szCs w:val="28"/>
        </w:rPr>
        <w:t>;</w:t>
      </w:r>
      <w:r w:rsidR="003C4E54" w:rsidRPr="006B6F42">
        <w:rPr>
          <w:color w:val="000000" w:themeColor="text1"/>
          <w:szCs w:val="28"/>
        </w:rPr>
        <w:t xml:space="preserve"> </w:t>
      </w:r>
    </w:p>
    <w:p w:rsidR="00933F5C" w:rsidRPr="006B6F42" w:rsidRDefault="003C4E54" w:rsidP="00BF12AC">
      <w:pPr>
        <w:spacing w:after="0"/>
        <w:ind w:firstLine="567"/>
        <w:jc w:val="both"/>
        <w:rPr>
          <w:color w:val="000000" w:themeColor="text1"/>
        </w:rPr>
      </w:pPr>
      <w:r w:rsidRPr="006B6F42">
        <w:rPr>
          <w:color w:val="000000" w:themeColor="text1"/>
        </w:rPr>
        <w:t>орієнтовними площами, розташованими в межах земельних ділянок з кадастровими номерами:</w:t>
      </w:r>
    </w:p>
    <w:p w:rsidR="00933F5C" w:rsidRPr="006B6F42" w:rsidRDefault="00933F5C" w:rsidP="00BF12AC">
      <w:pPr>
        <w:pStyle w:val="a7"/>
        <w:spacing w:after="0"/>
        <w:ind w:left="0" w:firstLine="567"/>
        <w:jc w:val="both"/>
        <w:rPr>
          <w:color w:val="000000" w:themeColor="text1"/>
        </w:rPr>
      </w:pPr>
      <w:r w:rsidRPr="006B6F42">
        <w:rPr>
          <w:color w:val="000000" w:themeColor="text1"/>
        </w:rPr>
        <w:t>6,3</w:t>
      </w:r>
      <w:r w:rsidR="004A6E40" w:rsidRPr="006B6F42">
        <w:rPr>
          <w:color w:val="000000" w:themeColor="text1"/>
        </w:rPr>
        <w:t xml:space="preserve"> га – </w:t>
      </w:r>
      <w:r w:rsidRPr="006B6F42">
        <w:rPr>
          <w:color w:val="000000" w:themeColor="text1"/>
        </w:rPr>
        <w:t>5922982000:05:002:05</w:t>
      </w:r>
      <w:r w:rsidR="00302B79" w:rsidRPr="006B6F42">
        <w:rPr>
          <w:color w:val="000000" w:themeColor="text1"/>
        </w:rPr>
        <w:t>2</w:t>
      </w:r>
      <w:r w:rsidRPr="006B6F42">
        <w:rPr>
          <w:color w:val="000000" w:themeColor="text1"/>
        </w:rPr>
        <w:t>8;</w:t>
      </w:r>
    </w:p>
    <w:p w:rsidR="00933F5C" w:rsidRPr="006B6F42" w:rsidRDefault="004A6E40" w:rsidP="00BF12AC">
      <w:pPr>
        <w:pStyle w:val="a7"/>
        <w:spacing w:after="0"/>
        <w:ind w:left="0" w:firstLine="567"/>
        <w:jc w:val="both"/>
        <w:rPr>
          <w:color w:val="000000" w:themeColor="text1"/>
        </w:rPr>
      </w:pPr>
      <w:r w:rsidRPr="006B6F42">
        <w:rPr>
          <w:color w:val="000000" w:themeColor="text1"/>
        </w:rPr>
        <w:t>8,75 га –</w:t>
      </w:r>
      <w:r w:rsidR="004434BD" w:rsidRPr="006B6F42">
        <w:rPr>
          <w:color w:val="000000" w:themeColor="text1"/>
        </w:rPr>
        <w:t xml:space="preserve"> </w:t>
      </w:r>
      <w:r w:rsidR="00933F5C" w:rsidRPr="006B6F42">
        <w:rPr>
          <w:color w:val="000000" w:themeColor="text1"/>
        </w:rPr>
        <w:t>5922986500:09:002:05</w:t>
      </w:r>
      <w:r w:rsidR="003C4E54" w:rsidRPr="006B6F42">
        <w:rPr>
          <w:color w:val="000000" w:themeColor="text1"/>
        </w:rPr>
        <w:t>40</w:t>
      </w:r>
      <w:r w:rsidR="00933F5C" w:rsidRPr="006B6F42">
        <w:rPr>
          <w:color w:val="000000" w:themeColor="text1"/>
        </w:rPr>
        <w:t>;</w:t>
      </w:r>
    </w:p>
    <w:p w:rsidR="004434BD" w:rsidRPr="006B6F42" w:rsidRDefault="00933F5C" w:rsidP="00BF12AC">
      <w:pPr>
        <w:pStyle w:val="a7"/>
        <w:spacing w:after="0"/>
        <w:ind w:left="0" w:firstLine="567"/>
        <w:jc w:val="both"/>
        <w:rPr>
          <w:color w:val="000000" w:themeColor="text1"/>
        </w:rPr>
      </w:pPr>
      <w:r w:rsidRPr="006B6F42">
        <w:rPr>
          <w:color w:val="000000" w:themeColor="text1"/>
        </w:rPr>
        <w:t xml:space="preserve">7,0 </w:t>
      </w:r>
      <w:r w:rsidR="004434BD" w:rsidRPr="006B6F42">
        <w:rPr>
          <w:color w:val="000000" w:themeColor="text1"/>
        </w:rPr>
        <w:t xml:space="preserve">га </w:t>
      </w:r>
      <w:r w:rsidR="004A6E40" w:rsidRPr="006B6F42">
        <w:rPr>
          <w:color w:val="000000" w:themeColor="text1"/>
        </w:rPr>
        <w:t>–</w:t>
      </w:r>
      <w:r w:rsidR="004434BD" w:rsidRPr="006B6F42">
        <w:rPr>
          <w:color w:val="000000" w:themeColor="text1"/>
        </w:rPr>
        <w:t xml:space="preserve"> 5922989600:05:001:0867;</w:t>
      </w:r>
    </w:p>
    <w:p w:rsidR="00933F5C" w:rsidRDefault="00933F5C" w:rsidP="00BF12AC">
      <w:pPr>
        <w:pStyle w:val="a7"/>
        <w:spacing w:after="0"/>
        <w:ind w:left="0" w:firstLine="567"/>
        <w:jc w:val="both"/>
      </w:pPr>
      <w:r>
        <w:t xml:space="preserve">8.0 га </w:t>
      </w:r>
      <w:r w:rsidR="004A6E40">
        <w:t>–</w:t>
      </w:r>
      <w:r w:rsidR="004434BD">
        <w:t xml:space="preserve"> 5922989600:05:001:0867;</w:t>
      </w:r>
    </w:p>
    <w:p w:rsidR="00933F5C" w:rsidRDefault="004A6E40" w:rsidP="00BF12AC">
      <w:pPr>
        <w:pStyle w:val="a7"/>
        <w:spacing w:after="0"/>
        <w:ind w:left="0" w:firstLine="567"/>
        <w:jc w:val="both"/>
      </w:pPr>
      <w:r>
        <w:t>3,0 га</w:t>
      </w:r>
      <w:r w:rsidR="00933F5C">
        <w:t xml:space="preserve"> </w:t>
      </w:r>
      <w:r>
        <w:t>–</w:t>
      </w:r>
      <w:r w:rsidR="004434BD">
        <w:t xml:space="preserve"> </w:t>
      </w:r>
      <w:r w:rsidR="00933F5C">
        <w:t>5922989600:05:001:0866;</w:t>
      </w:r>
    </w:p>
    <w:p w:rsidR="00933F5C" w:rsidRDefault="004434BD" w:rsidP="00BF12AC">
      <w:pPr>
        <w:pStyle w:val="a7"/>
        <w:spacing w:after="0"/>
        <w:ind w:left="0" w:firstLine="567"/>
        <w:jc w:val="both"/>
      </w:pPr>
      <w:r>
        <w:t xml:space="preserve">9,0 га </w:t>
      </w:r>
      <w:r w:rsidR="004A6E40">
        <w:t>–</w:t>
      </w:r>
      <w:r>
        <w:t xml:space="preserve"> </w:t>
      </w:r>
      <w:r w:rsidR="00933F5C">
        <w:t>5922989600:05:001:0865;</w:t>
      </w:r>
    </w:p>
    <w:p w:rsidR="00933F5C" w:rsidRDefault="004434BD" w:rsidP="00BF12AC">
      <w:pPr>
        <w:pStyle w:val="a7"/>
        <w:spacing w:after="0"/>
        <w:ind w:left="0" w:firstLine="567"/>
        <w:jc w:val="both"/>
      </w:pPr>
      <w:r>
        <w:t xml:space="preserve">1,0 га </w:t>
      </w:r>
      <w:r w:rsidR="004A6E40">
        <w:t>–</w:t>
      </w:r>
      <w:r>
        <w:t xml:space="preserve"> </w:t>
      </w:r>
      <w:r w:rsidR="00933F5C">
        <w:t>5922989600:05:001:0864;</w:t>
      </w:r>
    </w:p>
    <w:p w:rsidR="00933F5C" w:rsidRDefault="006B6F42" w:rsidP="00BF12AC">
      <w:pPr>
        <w:pStyle w:val="a7"/>
        <w:spacing w:after="0"/>
        <w:ind w:left="0" w:firstLine="567"/>
        <w:jc w:val="both"/>
      </w:pPr>
      <w:r>
        <w:t>2,0 га</w:t>
      </w:r>
      <w:r w:rsidR="00933F5C" w:rsidRPr="004A6E40">
        <w:rPr>
          <w:color w:val="FF0000"/>
        </w:rPr>
        <w:t xml:space="preserve"> </w:t>
      </w:r>
      <w:r w:rsidR="004A6E40">
        <w:t>–</w:t>
      </w:r>
      <w:r w:rsidR="004434BD">
        <w:t xml:space="preserve"> </w:t>
      </w:r>
      <w:r w:rsidR="00933F5C">
        <w:t>5922986500:08:002:0470;</w:t>
      </w:r>
    </w:p>
    <w:p w:rsidR="00117B84" w:rsidRDefault="00933F5C" w:rsidP="00117B84">
      <w:pPr>
        <w:pStyle w:val="a7"/>
        <w:spacing w:after="0"/>
        <w:ind w:left="0" w:firstLine="567"/>
        <w:jc w:val="both"/>
        <w:rPr>
          <w:szCs w:val="28"/>
        </w:rPr>
      </w:pPr>
      <w:r w:rsidRPr="00302B79">
        <w:rPr>
          <w:szCs w:val="28"/>
        </w:rPr>
        <w:t xml:space="preserve">2,0 га </w:t>
      </w:r>
      <w:r w:rsidR="004A6E40">
        <w:t>–</w:t>
      </w:r>
      <w:r w:rsidR="004434BD">
        <w:rPr>
          <w:szCs w:val="28"/>
        </w:rPr>
        <w:t xml:space="preserve"> </w:t>
      </w:r>
      <w:r w:rsidRPr="00302B79">
        <w:rPr>
          <w:szCs w:val="28"/>
        </w:rPr>
        <w:t>5922986500:08:002:0467</w:t>
      </w:r>
      <w:r w:rsidR="00117B84">
        <w:rPr>
          <w:szCs w:val="28"/>
        </w:rPr>
        <w:t>.</w:t>
      </w:r>
    </w:p>
    <w:p w:rsidR="00933F5C" w:rsidRPr="00117B84" w:rsidRDefault="00933F5C" w:rsidP="00117B84">
      <w:pPr>
        <w:pStyle w:val="a7"/>
        <w:spacing w:after="0"/>
        <w:ind w:left="0" w:firstLine="567"/>
        <w:jc w:val="both"/>
        <w:rPr>
          <w:szCs w:val="28"/>
        </w:rPr>
      </w:pPr>
      <w:r w:rsidRPr="00302B79">
        <w:rPr>
          <w:color w:val="000000"/>
          <w:szCs w:val="28"/>
        </w:rPr>
        <w:t>2. Відділу адміністративних послуг управління «Центр надання адміністративних послуг» виконавчого комітету Лебединської міської ради надати (вручити) заявнику копію цього рішення, завірен</w:t>
      </w:r>
      <w:r w:rsidR="00BF12AC">
        <w:rPr>
          <w:color w:val="000000"/>
          <w:szCs w:val="28"/>
        </w:rPr>
        <w:t>у</w:t>
      </w:r>
      <w:r w:rsidRPr="00302B79">
        <w:rPr>
          <w:color w:val="000000"/>
          <w:szCs w:val="28"/>
        </w:rPr>
        <w:t xml:space="preserve"> належним чином.</w:t>
      </w:r>
    </w:p>
    <w:p w:rsidR="00933F5C" w:rsidRPr="00302B79" w:rsidRDefault="00933F5C" w:rsidP="00BF12AC">
      <w:pPr>
        <w:pStyle w:val="ac"/>
        <w:tabs>
          <w:tab w:val="left" w:pos="993"/>
        </w:tabs>
        <w:ind w:right="-1" w:firstLine="567"/>
        <w:jc w:val="both"/>
        <w:rPr>
          <w:color w:val="000000"/>
          <w:szCs w:val="28"/>
        </w:rPr>
      </w:pPr>
      <w:r w:rsidRPr="00302B79">
        <w:rPr>
          <w:color w:val="000000"/>
          <w:szCs w:val="28"/>
        </w:rPr>
        <w:t xml:space="preserve">3. Це рішення набирає чинності із дня доведення до відома заявника. </w:t>
      </w:r>
    </w:p>
    <w:p w:rsidR="00933F5C" w:rsidRPr="00302B79" w:rsidRDefault="00933F5C" w:rsidP="00BF12AC">
      <w:pPr>
        <w:pStyle w:val="ac"/>
        <w:tabs>
          <w:tab w:val="left" w:pos="993"/>
        </w:tabs>
        <w:ind w:right="-1" w:firstLine="567"/>
        <w:jc w:val="both"/>
        <w:rPr>
          <w:color w:val="000000"/>
          <w:szCs w:val="28"/>
        </w:rPr>
      </w:pPr>
      <w:r w:rsidRPr="00302B79">
        <w:rPr>
          <w:color w:val="000000"/>
          <w:szCs w:val="28"/>
        </w:rPr>
        <w:t>4. Рішення може бути оскаржене заявником до Сумського окружного адміністративного суду.</w:t>
      </w:r>
    </w:p>
    <w:p w:rsidR="00933F5C" w:rsidRPr="00302B79" w:rsidRDefault="00933F5C" w:rsidP="00BF12AC">
      <w:pPr>
        <w:pStyle w:val="ac"/>
        <w:widowControl w:val="0"/>
        <w:tabs>
          <w:tab w:val="clear" w:pos="4153"/>
          <w:tab w:val="left" w:pos="708"/>
        </w:tabs>
        <w:ind w:right="-1" w:firstLine="567"/>
        <w:jc w:val="both"/>
        <w:rPr>
          <w:b/>
          <w:color w:val="000000"/>
          <w:szCs w:val="28"/>
        </w:rPr>
      </w:pPr>
      <w:r w:rsidRPr="00302B79">
        <w:rPr>
          <w:color w:val="000000"/>
          <w:szCs w:val="28"/>
        </w:rPr>
        <w:t>5. 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933F5C" w:rsidRPr="00EF6F21" w:rsidRDefault="00933F5C" w:rsidP="00933F5C">
      <w:pPr>
        <w:pStyle w:val="ac"/>
        <w:widowControl w:val="0"/>
        <w:tabs>
          <w:tab w:val="clear" w:pos="4153"/>
          <w:tab w:val="left" w:pos="708"/>
        </w:tabs>
        <w:ind w:right="-1" w:firstLine="709"/>
        <w:jc w:val="both"/>
        <w:rPr>
          <w:color w:val="000000"/>
          <w:szCs w:val="28"/>
          <w:lang w:val="ru-RU"/>
        </w:rPr>
      </w:pPr>
    </w:p>
    <w:p w:rsidR="00933F5C" w:rsidRDefault="00933F5C" w:rsidP="00933F5C">
      <w:pPr>
        <w:spacing w:after="0"/>
        <w:ind w:firstLine="709"/>
        <w:jc w:val="both"/>
        <w:rPr>
          <w:b/>
          <w:color w:val="000000"/>
          <w:szCs w:val="28"/>
        </w:rPr>
      </w:pPr>
    </w:p>
    <w:p w:rsidR="00F12C76" w:rsidRDefault="00933F5C" w:rsidP="00933F5C">
      <w:pPr>
        <w:spacing w:after="0"/>
        <w:jc w:val="both"/>
      </w:pPr>
      <w:r w:rsidRPr="00EF6F21">
        <w:rPr>
          <w:b/>
          <w:color w:val="000000"/>
          <w:szCs w:val="28"/>
        </w:rPr>
        <w:t>Секретар ради</w:t>
      </w:r>
      <w:r w:rsidRPr="00EF6F21"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 xml:space="preserve">                                                               </w:t>
      </w:r>
      <w:r w:rsidRPr="00EF6F21">
        <w:rPr>
          <w:b/>
          <w:color w:val="000000"/>
          <w:szCs w:val="28"/>
        </w:rPr>
        <w:t>Світлана ГОРОШКО</w:t>
      </w:r>
      <w:r>
        <w:rPr>
          <w:b/>
          <w:color w:val="000000"/>
          <w:szCs w:val="28"/>
        </w:rPr>
        <w:t xml:space="preserve">  </w:t>
      </w:r>
    </w:p>
    <w:sectPr w:rsidR="00F12C76" w:rsidSect="004A6E4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0EC"/>
    <w:multiLevelType w:val="hybridMultilevel"/>
    <w:tmpl w:val="ECFE748A"/>
    <w:lvl w:ilvl="0" w:tplc="4620B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843DFA"/>
    <w:multiLevelType w:val="hybridMultilevel"/>
    <w:tmpl w:val="31F61410"/>
    <w:lvl w:ilvl="0" w:tplc="5F001A96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A8E"/>
    <w:rsid w:val="00117B84"/>
    <w:rsid w:val="0024392B"/>
    <w:rsid w:val="00282A6F"/>
    <w:rsid w:val="00302B79"/>
    <w:rsid w:val="003C4E54"/>
    <w:rsid w:val="003F0844"/>
    <w:rsid w:val="004434BD"/>
    <w:rsid w:val="00451A9B"/>
    <w:rsid w:val="00471785"/>
    <w:rsid w:val="00477078"/>
    <w:rsid w:val="004A6E40"/>
    <w:rsid w:val="00550A44"/>
    <w:rsid w:val="00581A8E"/>
    <w:rsid w:val="00647E41"/>
    <w:rsid w:val="00662B92"/>
    <w:rsid w:val="006B6F42"/>
    <w:rsid w:val="006C0B77"/>
    <w:rsid w:val="007A74D0"/>
    <w:rsid w:val="008242FF"/>
    <w:rsid w:val="008375D8"/>
    <w:rsid w:val="00870751"/>
    <w:rsid w:val="008D6327"/>
    <w:rsid w:val="008E6332"/>
    <w:rsid w:val="00922C48"/>
    <w:rsid w:val="00933F5C"/>
    <w:rsid w:val="00942D9A"/>
    <w:rsid w:val="0098564A"/>
    <w:rsid w:val="009E23BB"/>
    <w:rsid w:val="00A34CE9"/>
    <w:rsid w:val="00B47141"/>
    <w:rsid w:val="00B915B7"/>
    <w:rsid w:val="00BD1AE4"/>
    <w:rsid w:val="00BF12AC"/>
    <w:rsid w:val="00C81BC9"/>
    <w:rsid w:val="00DB3E1E"/>
    <w:rsid w:val="00DC473B"/>
    <w:rsid w:val="00E638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9A3682"/>
  <w15:docId w15:val="{211D5CB9-9EB6-4F6A-93FC-1D302744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5C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A8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A8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81A8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81A8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81A8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81A8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8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A8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81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A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A8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81A8E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933F5C"/>
    <w:pPr>
      <w:tabs>
        <w:tab w:val="center" w:pos="4153"/>
        <w:tab w:val="right" w:pos="8306"/>
      </w:tabs>
      <w:spacing w:after="0"/>
    </w:pPr>
    <w:rPr>
      <w:rFonts w:eastAsia="Times New Roman" w:cs="Times New Roman"/>
      <w:szCs w:val="20"/>
    </w:rPr>
  </w:style>
  <w:style w:type="character" w:customStyle="1" w:styleId="ad">
    <w:name w:val="Нижний колонтитул Знак"/>
    <w:basedOn w:val="a0"/>
    <w:link w:val="ac"/>
    <w:rsid w:val="00933F5C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uiPriority w:val="99"/>
    <w:unhideWhenUsed/>
    <w:rsid w:val="00933F5C"/>
    <w:pPr>
      <w:spacing w:after="120" w:line="480" w:lineRule="auto"/>
      <w:ind w:left="283"/>
    </w:pPr>
    <w:rPr>
      <w:rFonts w:eastAsia="Times New Roman" w:cs="Times New Roman"/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33F5C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2025-07-17T05:58:00Z</dcterms:created>
  <dcterms:modified xsi:type="dcterms:W3CDTF">2025-07-23T11:54:00Z</dcterms:modified>
</cp:coreProperties>
</file>